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MOS · GDS — Văn bản mới</w:t>
      </w:r>
    </w:p>
    <w:p>
      <w:r>
        <w:t>Tài liệu được tạo từ cổng mos.gds.edu.vn. Hãy lưu vào máy của bạn.</w:t>
      </w:r>
    </w:p>
    <w:sectPr>
      <w:pgSz w:w="11906" w:h="16838"/>
    </w:sectPr>
  </w:body>
</w:document>
</file>