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tif" ContentType="image/tif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12px; height:473.96571428571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Fancy Table"/>
      </w:tblP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Monat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Jan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Feb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Mrz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Apr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Mai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Jul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Aug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Sep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Okt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Nov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Dez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Jahr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T/°C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1,9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2,9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6,9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9,9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14,7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17,7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20,1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19,7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15,4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3,0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10.7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N/mm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86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73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771</w:t>
            </w:r>
          </w:p>
        </w:tc>
      </w:tr>
    </w:tbl>
    <w:sectPr>
      <w:headerReference w:type="default" r:id="rId8"/>
      <w:footerReference w:type="default" r:id="rId9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18"/>
        <w:szCs w:val="18"/>
      </w:rPr>
      <w:t xml:space="preserve">© 2015 LMZ-BW GeoPortal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  <w:gridCol w:w="4500" w:type="dxa"/>
    </w:tblGrid>
    <w:tr>
      <w:trPr/>
      <w:tc>
        <w:tcPr>
          <w:tcW w:w="4500" w:type="dxa"/>
        </w:tcPr>
        <w:p>
          <w:r>
            <w:rPr>
              <w:sz w:val="18"/>
              <w:szCs w:val="18"/>
            </w:rPr>
            <w:t xml:space="preserve">Material zu "Klimadiagramme"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200px; height:40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0"/>
      <w:szCs w:val="20"/>
      <w:b/>
    </w:rPr>
  </w:style>
  <w:style w:type="character">
    <w:name w:val="fStyle"/>
    <w:rPr>
      <w:sz w:val="20"/>
      <w:szCs w:val="20"/>
    </w:rPr>
  </w:style>
  <w:style w:type="paragraph" w:customStyle="1" w:styleId="cStyle">
    <w:name w:val="cStyle"/>
    <w:basedOn w:val="Normal"/>
    <w:pPr>
      <w:jc w:val="center"/>
      <w:spacing w:before="160"/>
    </w:pPr>
  </w:style>
  <w:style w:type="table" w:customStyle="1" w:styleId="Fancy Table">
    <w:name w:val="Fancy Table"/>
    <w:uiPriority w:val="99"/>
    <w:tblPr>
      <w:tblW w:w="0" w:type="auto"/>
      <w:tblCellMar>
        <w:top w:w="0" w:type="dxa"/>
        <w:left w:w="0" w:type="dxa"/>
        <w:right w:w="0" w:type="dxa"/>
        <w:bottom w:w="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2015-11-26T15:41:38+00:00</dcterms:created>
  <dcterms:modified xsi:type="dcterms:W3CDTF">2015-11-26T15:41:38+00:00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