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tif" ContentType="image/tiff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pict>
          <v:shape type="#_x0000_t75" style="width:512px; height:473.96571428571px; margin-left:0px; margin-top:0px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/>
    <w:tbl>
      <w:tblGrid>
        <w:gridCol w:w="800" w:type="dxa"/>
        <w:gridCol w:w="800" w:type="dxa"/>
        <w:gridCol w:w="800" w:type="dxa"/>
        <w:gridCol w:w="800" w:type="dxa"/>
        <w:gridCol w:w="800" w:type="dxa"/>
        <w:gridCol w:w="800" w:type="dxa"/>
        <w:gridCol w:w="800" w:type="dxa"/>
        <w:gridCol w:w="800" w:type="dxa"/>
        <w:gridCol w:w="800" w:type="dxa"/>
        <w:gridCol w:w="800" w:type="dxa"/>
        <w:gridCol w:w="800" w:type="dxa"/>
        <w:gridCol w:w="800" w:type="dxa"/>
        <w:gridCol w:w="800" w:type="dxa"/>
        <w:gridCol w:w="800" w:type="dxa"/>
      </w:tblGrid>
      <w:tblPr>
        <w:tblStyle w:val="Fancy Table"/>
      </w:tblPr>
      <w:tr>
        <w:trPr/>
        <w:tc>
          <w:tcPr>
            <w:tcW w:w="800" w:type="dxa"/>
            <w:vAlign w:val="center"/>
            <w:tcBorders>
              <w:right w:val="single" w:sz="10" w:color="006699"/>
            </w:tcBorders>
            <w:shd w:val="clear" w:color="" w:fill="CCCCCC"/>
          </w:tcPr>
          <w:p>
            <w:pPr>
              <w:pStyle w:val="cStyle"/>
            </w:pPr>
            <w:r>
              <w:rPr>
                <w:rStyle w:val="rStyle"/>
              </w:rPr>
              <w:t xml:space="preserve">Monat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rStyle"/>
              </w:rPr>
              <w:t xml:space="preserve">Jan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rStyle"/>
              </w:rPr>
              <w:t xml:space="preserve">Feb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rStyle"/>
              </w:rPr>
              <w:t xml:space="preserve">Mrz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rStyle"/>
              </w:rPr>
              <w:t xml:space="preserve">Apr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rStyle"/>
              </w:rPr>
              <w:t xml:space="preserve">Mai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rStyle"/>
              </w:rPr>
              <w:t xml:space="preserve">Jun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rStyle"/>
              </w:rPr>
              <w:t xml:space="preserve">Jul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rStyle"/>
              </w:rPr>
              <w:t xml:space="preserve">Aug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rStyle"/>
              </w:rPr>
              <w:t xml:space="preserve">Sep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rStyle"/>
              </w:rPr>
              <w:t xml:space="preserve">Okt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rStyle"/>
              </w:rPr>
              <w:t xml:space="preserve">Nov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rStyle"/>
              </w:rPr>
              <w:t xml:space="preserve">Dez</w:t>
            </w:r>
          </w:p>
        </w:tc>
        <w:tc>
          <w:tcPr>
            <w:tcW w:w="800" w:type="dxa"/>
            <w:vAlign w:val="center"/>
            <w:tcBorders>
              <w:left w:val="single" w:sz="10" w:color="006699"/>
            </w:tcBorders>
            <w:shd w:val="clear" w:color="" w:fill="DDDDDD"/>
          </w:tcPr>
          <w:p>
            <w:pPr>
              <w:pStyle w:val="cStyle"/>
            </w:pPr>
            <w:r>
              <w:rPr>
                <w:rStyle w:val="rStyle"/>
              </w:rPr>
              <w:t xml:space="preserve">Jahr</w:t>
            </w:r>
          </w:p>
        </w:tc>
      </w:tr>
      <w:tr>
        <w:trPr/>
        <w:tc>
          <w:tcPr>
            <w:tcW w:w="800" w:type="dxa"/>
            <w:vAlign w:val="center"/>
            <w:tcBorders>
              <w:right w:val="single" w:sz="10" w:color="006699"/>
            </w:tcBorders>
            <w:shd w:val="clear" w:color="" w:fill="CCCCCC"/>
          </w:tcPr>
          <w:p>
            <w:pPr>
              <w:pStyle w:val="cStyle"/>
            </w:pPr>
            <w:r>
              <w:rPr>
                <w:rStyle w:val="rStyle"/>
              </w:rPr>
              <w:t xml:space="preserve">T/°C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fStyle"/>
              </w:rPr>
              <w:t xml:space="preserve">-0,4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fStyle"/>
              </w:rPr>
              <w:t xml:space="preserve">0,8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fStyle"/>
              </w:rPr>
              <w:t xml:space="preserve">4,2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fStyle"/>
              </w:rPr>
              <w:t xml:space="preserve">8,0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fStyle"/>
              </w:rPr>
              <w:t xml:space="preserve">12,5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fStyle"/>
              </w:rPr>
              <w:t xml:space="preserve">15,7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fStyle"/>
              </w:rPr>
              <w:t xml:space="preserve">17,7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fStyle"/>
              </w:rPr>
              <w:t xml:space="preserve">17,0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fStyle"/>
              </w:rPr>
              <w:t xml:space="preserve">13,1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fStyle"/>
              </w:rPr>
              <w:t xml:space="preserve">9,0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fStyle"/>
              </w:rPr>
              <w:t xml:space="preserve">3,9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fStyle"/>
              </w:rPr>
              <w:t xml:space="preserve">0,6</w:t>
            </w:r>
          </w:p>
        </w:tc>
        <w:tc>
          <w:tcPr>
            <w:tcW w:w="800" w:type="dxa"/>
            <w:vAlign w:val="center"/>
            <w:tcBorders>
              <w:left w:val="single" w:sz="10" w:color="006699"/>
            </w:tcBorders>
            <w:shd w:val="clear" w:color="" w:fill="DDDDDD"/>
          </w:tcPr>
          <w:p>
            <w:pPr>
              <w:pStyle w:val="cStyle"/>
            </w:pPr>
            <w:r>
              <w:rPr>
                <w:rStyle w:val="rStyle"/>
              </w:rPr>
              <w:t xml:space="preserve">8.6</w:t>
            </w:r>
          </w:p>
        </w:tc>
      </w:tr>
      <w:tr>
        <w:trPr/>
        <w:tc>
          <w:tcPr>
            <w:tcW w:w="800" w:type="dxa"/>
            <w:vAlign w:val="center"/>
            <w:tcBorders>
              <w:right w:val="single" w:sz="10" w:color="006699"/>
            </w:tcBorders>
            <w:shd w:val="clear" w:color="" w:fill="CCCCCC"/>
          </w:tcPr>
          <w:p>
            <w:pPr>
              <w:pStyle w:val="cStyle"/>
            </w:pPr>
            <w:r>
              <w:rPr>
                <w:rStyle w:val="rStyle"/>
              </w:rPr>
              <w:t xml:space="preserve">N/mm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fStyle"/>
              </w:rPr>
              <w:t xml:space="preserve">44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fStyle"/>
              </w:rPr>
              <w:t xml:space="preserve">42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fStyle"/>
              </w:rPr>
              <w:t xml:space="preserve">44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fStyle"/>
              </w:rPr>
              <w:t xml:space="preserve">61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fStyle"/>
              </w:rPr>
              <w:t xml:space="preserve">82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fStyle"/>
              </w:rPr>
              <w:t xml:space="preserve">96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fStyle"/>
              </w:rPr>
              <w:t xml:space="preserve">70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fStyle"/>
              </w:rPr>
              <w:t xml:space="preserve">79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fStyle"/>
              </w:rPr>
              <w:t xml:space="preserve">57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fStyle"/>
              </w:rPr>
              <w:t xml:space="preserve">43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fStyle"/>
              </w:rPr>
              <w:t xml:space="preserve">55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fStyle"/>
              </w:rPr>
              <w:t xml:space="preserve">48</w:t>
            </w:r>
          </w:p>
        </w:tc>
        <w:tc>
          <w:tcPr>
            <w:tcW w:w="800" w:type="dxa"/>
            <w:vAlign w:val="center"/>
            <w:tcBorders>
              <w:left w:val="single" w:sz="10" w:color="006699"/>
            </w:tcBorders>
            <w:shd w:val="clear" w:color="" w:fill="DDDDDD"/>
          </w:tcPr>
          <w:p>
            <w:pPr>
              <w:pStyle w:val="cStyle"/>
            </w:pPr>
            <w:r>
              <w:rPr>
                <w:rStyle w:val="rStyle"/>
              </w:rPr>
              <w:t xml:space="preserve">720</w:t>
            </w:r>
          </w:p>
        </w:tc>
      </w:tr>
    </w:tbl>
    <w:p/>
    <w:p>
      <w:pPr/>
      <w:r>
        <w:rPr>
          <w:rFonts w:ascii="Arial" w:hAnsi="Arial" w:eastAsia="Arial" w:cs="Arial"/>
          <w:sz w:val="20"/>
          <w:szCs w:val="20"/>
        </w:rPr>
        <w:t xml:space="preserve">Datenquelle: Deutscher Wetterdienst DWD</w:t>
      </w:r>
    </w:p>
    <w:sectPr>
      <w:headerReference w:type="default" r:id="rId8"/>
      <w:footerReference w:type="default" r:id="rId9"/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rPr>
        <w:sz w:val="18"/>
        <w:szCs w:val="18"/>
      </w:rPr>
      <w:t xml:space="preserve">© 2015 LMZ-BW GeoPortal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500" w:type="dxa"/>
      <w:gridCol w:w="4500" w:type="dxa"/>
    </w:tblGrid>
    <w:tr>
      <w:trPr/>
      <w:tc>
        <w:tcPr>
          <w:tcW w:w="4500" w:type="dxa"/>
        </w:tcPr>
        <w:p>
          <w:r>
            <w:rPr>
              <w:sz w:val="18"/>
              <w:szCs w:val="18"/>
            </w:rPr>
            <w:t xml:space="preserve">Material zu "Klimadiagramme"</w:t>
          </w:r>
        </w:p>
      </w:tc>
      <w:tc>
        <w:tcPr>
          <w:tcW w:w="4500" w:type="dxa"/>
        </w:tcPr>
        <w:p>
          <w:pPr>
            <w:jc w:val="right"/>
          </w:pPr>
          <w:r>
            <w:pict>
              <v:shape type="#_x0000_t75" style="width:200px; height:40px; margin-left:0px; margin-top:0px; mso-position-horizontal:left; mso-position-vertical:top; mso-position-horizontal-relative:char; mso-position-vertical-relative:line;">
                <w10:wrap type="inlin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rStyle"/>
    <w:rPr>
      <w:sz w:val="20"/>
      <w:szCs w:val="20"/>
      <w:b/>
    </w:rPr>
  </w:style>
  <w:style w:type="character">
    <w:name w:val="fStyle"/>
    <w:rPr>
      <w:sz w:val="20"/>
      <w:szCs w:val="20"/>
    </w:rPr>
  </w:style>
  <w:style w:type="paragraph" w:customStyle="1" w:styleId="cStyle">
    <w:name w:val="cStyle"/>
    <w:basedOn w:val="Normal"/>
    <w:pPr>
      <w:jc w:val="center"/>
      <w:spacing w:before="160"/>
    </w:pPr>
  </w:style>
  <w:style w:type="table" w:customStyle="1" w:styleId="Fancy Table">
    <w:name w:val="Fancy Table"/>
    <w:uiPriority w:val="99"/>
    <w:tblPr>
      <w:tblW w:w="0" w:type="auto"/>
      <w:tblCellMar>
        <w:top w:w="0" w:type="dxa"/>
        <w:left w:w="0" w:type="dxa"/>
        <w:right w:w="0" w:type="dxa"/>
        <w:bottom w:w="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header" Target="header1.xml"/><Relationship Id="rId9" Type="http://schemas.openxmlformats.org/officeDocument/2006/relationships/footer" Target="foot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t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2016-01-25T10:25:48+00:00</dcterms:created>
  <dcterms:modified xsi:type="dcterms:W3CDTF">2016-01-25T10:25:48+00:00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