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FEDERAL DO RIO GRANDE DO NORTE - UFRN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 DE CIENCIAS EXATAS E DA TERRA - CCET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DE BACHARELADO EM CIENCIA DA COMPUTACAO</w:t>
      </w:r>
    </w:p>
    <w:p>
      <w:pPr>
        <w:spacing w:after="120" w:before="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TRABALHO DA 3 UNIDADE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ALGORITMO E TESTES COMPUTACIONAIS PARA PROBLEMA REAL MODELADO POR GRAFO</w:t>
      </w:r>
    </w:p>
    <w:p>
      <w:pPr>
        <w:spacing w:after="12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SERGIO MANUEL ALVES MOREIRA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LEONARDO MACHADO MOREIRA</w:t>
      </w:r>
    </w:p>
    <w:p>
      <w:pPr>
        <w:spacing w:after="120" w:before="4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Docente: Silvia Diniz</w:t>
      </w:r>
    </w:p>
    <w:p>
      <w:pPr>
        <w:spacing w:after="120" w:before="4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NATAL, RN — 2026</w:t>
      </w:r>
    </w:p>
    <w:p>
      <w:r>
        <w:br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1. Introducao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conclui a sequencia iniciada na 1 unidade (modelagem do problema como grafo bipartido) e aprofundada na 2 unidade (estado da arte). Aqui, implementamos e testamos computacionalmente o modelo identificado como mais adequado para a gestao de bolsas de sangue: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Fluxo Maximo em Redes</w:t>
      </w:r>
      <w:r>
        <w:rPr>
          <w:rFonts w:ascii="Arial" w:cs="Arial" w:eastAsia="Arial" w:hAnsi="Arial"/>
          <w:sz w:val="22"/>
          <w:szCs w:val="22"/>
        </w:rPr>
        <w:t xml:space="preserve">, resolvido pelo algoritmo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Edmonds-Karp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e demonstrar, na pratica, como o algoritmo resolve o problema real de alocar um estoque limitado de bolsas de sangue (por tipo ABO/Rh) entre grupos de pacientes com demandas distintas, respeitando as regras de compatibilidade sanguinea.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2. Modelagem do Grafo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grafo de fluxo foi estruturado em 4 camadas, conforme proposto na 2 unidade:</w:t>
      </w:r>
    </w:p>
    <w:p>
      <w:pPr>
        <w:spacing w:after="12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da aresta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 (S) -&gt; Oferta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o estoque do hemocentro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Qtd. de bolsas disponiveis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Oferta -&gt; Demanda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 ABO/Rh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"Infinita" (10.000)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Demanda -&gt; Sumidouro (T)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do grupo de pacientes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Qtd. de pacientes do grupo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de compatibilidade implementada segue o sistema ABO/Rh: O- e o doador universal (doa para todos os 8 tipos); AB+ e o receptor universal (aceita de todos os 8 tipos). A rede resultante possui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18 nos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43 arestas</w:t>
      </w:r>
      <w:r>
        <w:rPr>
          <w:rFonts w:ascii="Arial" w:cs="Arial" w:eastAsia="Arial" w:hAnsi="Arial"/>
          <w:sz w:val="22"/>
          <w:szCs w:val="22"/>
        </w:rPr>
        <w:t xml:space="preserve"> (8 de S-&gt;oferta, 27 de compatibilidade, 8 de demanda-&gt;T).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3. Algoritmo Implementado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implementacao foi feita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</w:t>
      </w:r>
      <w:r>
        <w:rPr>
          <w:rFonts w:ascii="Arial" w:cs="Arial" w:eastAsia="Arial" w:hAnsi="Arial"/>
          <w:sz w:val="22"/>
          <w:szCs w:val="22"/>
        </w:rPr>
        <w:t xml:space="preserve">, sem bibliotecas externas de grafos, para que toda a logica do algoritmo fosse explicita e auditavel.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3.1. Estrutura de dados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grafo residual foi representado como um dicionario de dicionarios (</w:t>
      </w:r>
      <w:r>
        <w:rPr>
          <w:rFonts w:ascii="Courier New" w:cs="Courier New" w:eastAsia="Courier New" w:hAnsi="Courier New"/>
          <w:sz w:val="18"/>
          <w:szCs w:val="18"/>
        </w:rPr>
        <w:t xml:space="preserve">{u: {v: capacidade}}</w:t>
      </w:r>
      <w:r>
        <w:rPr>
          <w:rFonts w:ascii="Arial" w:cs="Arial" w:eastAsia="Arial" w:hAnsi="Arial"/>
          <w:sz w:val="22"/>
          <w:szCs w:val="22"/>
        </w:rPr>
        <w:t xml:space="preserve">), permitindo consultar e atualizar capacidades em tempo O(1). Para cada aresta real u-&gt;v, uma aresta reversa v-&gt;u com capacidade 0 e criada automaticamente - mecanismo que permite ao algoritmo desfazer alocacoes subotimas em iteracoes futuras.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3.2. Edmonds-Karp (Ford-Fulkerson com BFS)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def edmonds_karp(self, fonte, sumidouro):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fluxo_total = 0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 = {}  # reiniciado a cada iteracao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self.bfs(fonte, sumidouro, pai):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  # sem caminho aumentante = fluxo maximo atingido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# gargalo = menor capacidade residual no caminho encontrado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gargalo = float('inf')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v = sumidouro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v != fonte: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 = pai[v]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gargalo = min(gargalo, self.grafo[u][v])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 = u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atualiza capacidades: direta -= gargalo, reversa += gargalo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v = sumidouro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v != fonte: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 = pai[v]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self.grafo[u][v] -= gargalo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self.grafo[v][u] += gargalo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 = u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   fluxo_total += gargalo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fluxo_total</w:t>
      </w:r>
    </w:p>
    <w:p>
      <w:pPr>
        <w:spacing w:after="120" w:before="10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cada iteracao, uma BFS localiza o caminho mais curto (em numero de arestas) da fonte ao sumidouro. O gargalo - menor capacidade residual do caminho - e somado ao fluxo total e as capacidades sao atualizadas, incluindo a aresta reversa para permitir realocacoes futuras.</w:t>
      </w:r>
    </w:p>
    <w:p>
      <w:pPr>
        <w:spacing w:after="120" w:before="6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Complexidade: </w:t>
      </w:r>
      <w:r>
        <w:rPr>
          <w:rFonts w:ascii="Arial" w:cs="Arial" w:eastAsia="Arial" w:hAnsi="Arial"/>
          <w:sz w:val="22"/>
          <w:szCs w:val="22"/>
        </w:rPr>
        <w:t xml:space="preserve">O(V*E^2). A rede possui V=18 nos e E=43 arestas, resultando em limite superior de O(18 x 43^2) = O(33.282) operacoes. Na pratica, o algoritmo convergiu em apenas 12 iteracoes no cenario normal - muito abaixo do pior caso teorico.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3.3. Corte minimo (deteccao de gargalo)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fluxo maximo nao cobre toda a demanda, o algoritmo localiza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corte minimo</w:t>
      </w:r>
      <w:r>
        <w:rPr>
          <w:rFonts w:ascii="Arial" w:cs="Arial" w:eastAsia="Arial" w:hAnsi="Arial"/>
          <w:sz w:val="22"/>
          <w:szCs w:val="22"/>
        </w:rPr>
        <w:t xml:space="preserve">: apos a ultima BFS (que falha em alcancar o sumidouro), os nos ainda alcancaveis a partir da fonte formam o lado S do corte. As arestas saturadas que cruzam para o lado T indicam qual tipo sanguineo representa o gargalo - informacao diretamente aplicavel a campanhas de doacao direcionadas. O Teorema Max-Flow Min-Cut garante que o valor do fluxo maximo e sempre igual a capacidade total dessas arestas.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4. Testes Computacionais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executados dois cenarios para validar o comportamento do algoritmo em situacoes distintas de estoque.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4.1. Cenario 1 - Estoque Normal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Estoque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250 bolsas</w:t>
      </w:r>
      <w:r>
        <w:rPr>
          <w:rFonts w:ascii="Arial" w:cs="Arial" w:eastAsia="Arial" w:hAnsi="Arial"/>
          <w:sz w:val="22"/>
          <w:szCs w:val="22"/>
        </w:rPr>
        <w:t xml:space="preserve"> distribuidas conforme a proporcao populacional brasileira (O+ e o tipo mais comum, ~36%). Demanda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197 pacientes</w:t>
      </w:r>
      <w:r>
        <w:rPr>
          <w:rFonts w:ascii="Arial" w:cs="Arial" w:eastAsia="Arial" w:hAnsi="Arial"/>
          <w:sz w:val="22"/>
          <w:szCs w:val="22"/>
        </w:rPr>
        <w:t xml:space="preserve"> distribuidos nos 8 grupos sanguineos.</w:t>
      </w:r>
    </w:p>
    <w:p>
      <w:pPr>
        <w:spacing w:after="12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(bolsas)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 (pacientes)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Resultado: o algoritmo encontrou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caminhos aumentantes</w:t>
      </w:r>
      <w:r>
        <w:rPr>
          <w:rFonts w:ascii="Arial" w:cs="Arial" w:eastAsia="Arial" w:hAnsi="Arial"/>
          <w:sz w:val="22"/>
          <w:szCs w:val="22"/>
        </w:rPr>
        <w:t xml:space="preserve"> e atingiu fluxo maximo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197</w:t>
      </w:r>
      <w:r>
        <w:rPr>
          <w:rFonts w:ascii="Arial" w:cs="Arial" w:eastAsia="Arial" w:hAnsi="Arial"/>
          <w:sz w:val="22"/>
          <w:szCs w:val="22"/>
        </w:rPr>
        <w:t xml:space="preserve">, igual a demanda total - ou seja,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100% dos pacientes foram atendidos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aumentante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(bolsas)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O- -&gt; Pac_O-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O- -&gt; Pac_O+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O+ -&gt; Pac_O+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O+ -&gt; Pac_A+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A- -&gt; Pac_A-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A- -&gt; Pac_A+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A+ -&gt; Pac_A+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A+ -&gt; Pac_AB+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B- -&gt; Pac_B-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B- -&gt; Pac_B+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B+ -&gt; Pac_B+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AB- -&gt; Pac_AB-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Relatorio de alocacao (bolsas enviadas por rota):</w:t>
      </w:r>
    </w:p>
    <w:p>
      <w:pPr>
        <w:spacing w:after="12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(doador -&gt; receptor)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Bolsas alocadas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A+ -&gt; A+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A+ -&gt; AB+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 -&gt; A+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 -&gt; A-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AB- -&gt; AB-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B+ -&gt; B+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 -&gt; B+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 -&gt; B-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O+ -&gt; A+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O+ -&gt; O+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O- -&gt; O+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O- -&gt; O-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relatorio evidencia o papel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doador universal O-</w:t>
      </w:r>
      <w:r>
        <w:rPr>
          <w:rFonts w:ascii="Arial" w:cs="Arial" w:eastAsia="Arial" w:hAnsi="Arial"/>
          <w:sz w:val="22"/>
          <w:szCs w:val="22"/>
        </w:rPr>
        <w:t xml:space="preserve">: parte de seu estoque foi direcionada para pacientes O+ (8 bolsas), demonstrando como o algoritmo otimiza automaticamente o uso do tipo mais versatil.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D7B"/>
          <w:sz w:val="24"/>
          <w:szCs w:val="24"/>
        </w:rPr>
        <w:t xml:space="preserve">4.2. Cenario 2 - Escassez do Tipo O (doador universal)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estoque de O- foi reduzido de 20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bolsas</w:t>
      </w:r>
      <w:r>
        <w:rPr>
          <w:rFonts w:ascii="Arial" w:cs="Arial" w:eastAsia="Arial" w:hAnsi="Arial"/>
          <w:sz w:val="22"/>
          <w:szCs w:val="22"/>
        </w:rPr>
        <w:t xml:space="preserve"> e o de O+ de 80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bolsas</w:t>
      </w:r>
      <w:r>
        <w:rPr>
          <w:rFonts w:ascii="Arial" w:cs="Arial" w:eastAsia="Arial" w:hAnsi="Arial"/>
          <w:sz w:val="22"/>
          <w:szCs w:val="22"/>
        </w:rPr>
        <w:t xml:space="preserve">, simulando um periodo de baixa captacao do tipo sanguineo mais demandado (ex.: ferias, baixa doacao sazonal).</w:t>
      </w:r>
    </w:p>
    <w:p>
      <w:pPr>
        <w:spacing w:after="12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Estoque escassez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Resultado: fluxo maximo cai para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143</w:t>
      </w:r>
      <w:r>
        <w:rPr>
          <w:rFonts w:ascii="Arial" w:cs="Arial" w:eastAsia="Arial" w:hAnsi="Arial"/>
          <w:sz w:val="22"/>
          <w:szCs w:val="22"/>
        </w:rPr>
        <w:t xml:space="preserve"> de uma demanda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197</w:t>
      </w:r>
      <w:r>
        <w:rPr>
          <w:rFonts w:ascii="Arial" w:cs="Arial" w:eastAsia="Arial" w:hAnsi="Arial"/>
          <w:sz w:val="22"/>
          <w:szCs w:val="22"/>
        </w:rPr>
        <w:t xml:space="preserve">, deixando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54 pacientes sem atendimento</w:t>
      </w:r>
      <w:r>
        <w:rPr>
          <w:rFonts w:ascii="Arial" w:cs="Arial" w:eastAsia="Arial" w:hAnsi="Arial"/>
          <w:sz w:val="22"/>
          <w:szCs w:val="22"/>
        </w:rPr>
        <w:t xml:space="preserve">. O algoritmo identificou, via corte minimo, que o gargalo esta nos tipos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O- e O+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aumentante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(bolsas)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O- -&gt; Pac_O-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O+ -&gt; Pac_O+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A- -&gt; Pac_A-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A- -&gt; Pac_A+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A+ -&gt; Pac_A+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A+ -&gt; Pac_AB+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B- -&gt; Pac_B-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B- -&gt; Pac_B+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B+ -&gt; Pac_B+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-&gt; AB- -&gt; Pac_AB- -&gt;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[ RESULTADO FINAL - CENARIO 2 ]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Demanda total           : 197 pacientes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Fluxo maximo            : 143 pacientes atendidos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Pacientes nao atendidos : 54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Corte minimo (gargalo do sistema):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Estoque insuficiente de: O-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     Estoque insuficiente de: O+</w:t>
      </w:r>
    </w:p>
    <w:p>
      <w:pPr>
        <w:spacing w:after="120" w:before="10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Esse resultado confirma a utilidade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Teorema do Corte Minimo (Max-Flow Min-Cut)</w:t>
      </w:r>
      <w:r>
        <w:rPr>
          <w:rFonts w:ascii="Arial" w:cs="Arial" w:eastAsia="Arial" w:hAnsi="Arial"/>
          <w:sz w:val="22"/>
          <w:szCs w:val="22"/>
        </w:rPr>
        <w:t xml:space="preserve">: o sistema nao apenas informa que ha deficit, mas aponta exatamente qual recurso precisa ser reforcado - informacao diretamente aplicavel a campanhas de doacao direcionadas.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5. Discussao dos Resultados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testes confirmam, na pratica, a limitacao identificada na 1 unidade: um modelo de emparelhamento simples nao distinguiria entre os dois cenarios, pois nao representa quantidade de estoque. O modelo de fluxo maximo captura corretamente: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Arial" w:cs="Arial" w:eastAsia="Arial" w:hAnsi="Arial"/>
          <w:sz w:val="22"/>
          <w:szCs w:val="22"/>
        </w:rPr>
        <w:t xml:space="preserve">A diferenca entre 'compativel' e 'disponivel em quantidade suficiente';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Arial" w:cs="Arial" w:eastAsia="Arial" w:hAnsi="Arial"/>
          <w:sz w:val="22"/>
          <w:szCs w:val="22"/>
        </w:rPr>
        <w:t xml:space="preserve">O papel do doador universal (O-) como recurso de flexibilizacao do sistema;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Arial" w:cs="Arial" w:eastAsia="Arial" w:hAnsi="Arial"/>
          <w:sz w:val="22"/>
          <w:szCs w:val="22"/>
        </w:rPr>
        <w:t xml:space="preserve">A identificacao automatica do gargalo quando a demanda nao pode ser plenamente atendida.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6. Conclusao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implementacao do algoritmo de Edmonds-Karp validou, na pratica, a escolha de modelo defendida na 2 unidade: o fluxo maximo em redes e a abordagem correta para o problema de distribuicao de bolsas de sangue, pois incorpora a restricao de estoque que o emparelhamento bipartido da 1 unidade nao contemplava.</w:t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testes em dois cenarios demonstraram que o algoritmo nao apenas calcula a alocacao otima, mas tambem diagnostica gargalos por meio do corte minimo — capacidade analitica com aplicacao direta em hemocentros reais.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7. Referencias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As referencias bibliograficas completas (Roth et al. 2005; Dillon, Oliveira e Abbasi 2017; Manlove e O'Malley 2015; entre outras) constam no documento da 2 unidade, que fundamentou teoricamente a escolha do modelo implementado neste trabalho.</w:t>
      </w:r>
    </w:p>
    <w:p>
      <w:pPr>
        <w:spacing w:after="12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D7B"/>
          <w:sz w:val="28"/>
          <w:szCs w:val="28"/>
        </w:rPr>
        <w:t xml:space="preserve">Anexo — Instrucoes de Execucao</w:t>
      </w:r>
    </w:p>
    <w:p>
      <w:pPr>
        <w:pBdr>
          <w:bottom w:val="single" w:color="2E4D7B" w:sz="6" w:space="1"/>
        </w:pBdr>
        <w:spacing w:after="200" w:before="0"/>
      </w:pP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codigo completo esta disponivel no arquivo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blood_flow.py</w:t>
      </w:r>
      <w:r>
        <w:rPr>
          <w:rFonts w:ascii="Arial" w:cs="Arial" w:eastAsia="Arial" w:hAnsi="Arial"/>
          <w:sz w:val="22"/>
          <w:szCs w:val="22"/>
        </w:rPr>
        <w:t xml:space="preserve">, entregue em conjunto com este relatorio. Para executar: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python3 blood_flow.py</w:t>
      </w:r>
    </w:p>
    <w:p>
      <w:pPr>
        <w:spacing w:after="120" w:before="80"/>
      </w:pPr>
      <w:r>
        <w:t xml:space="preserve"/>
      </w:r>
    </w:p>
    <w:p>
      <w:pPr>
        <w:spacing w:after="100" w:before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programa nao depende de bibliotecas externas para o algoritmo (apenas </w:t>
      </w:r>
      <w:r>
        <w:rPr>
          <w:rFonts w:ascii="Courier New" w:cs="Courier New" w:eastAsia="Courier New" w:hAnsi="Courier New"/>
          <w:sz w:val="18"/>
          <w:szCs w:val="18"/>
        </w:rPr>
        <w:t xml:space="preserve">collections.deque</w:t>
      </w:r>
      <w:r>
        <w:rPr>
          <w:rFonts w:ascii="Arial" w:cs="Arial" w:eastAsia="Arial" w:hAnsi="Arial"/>
          <w:sz w:val="22"/>
          <w:szCs w:val="22"/>
        </w:rPr>
        <w:t xml:space="preserve">, da biblioteca padrao do Python). A geracao dos graficos depende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matplotlib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4F4F4" w:val="clear"/>
        <w:spacing w:after="0" w:before="0" w:line="280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matplotlib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D7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4D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2026-06-26T21:12:27.133Z</dcterms:created>
  <dcterms:modified xsi:type="dcterms:W3CDTF">2026-06-26T21:12:27.143Z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