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53" w:rsidRDefault="00A5164B">
      <w:pPr>
        <w:pStyle w:val="Title"/>
        <w:contextualSpacing w:val="0"/>
      </w:pPr>
      <w:r>
        <w:t>Criticité des composants : Documentation utilisateur</w:t>
      </w:r>
    </w:p>
    <w:p w:rsidR="005B3A53" w:rsidRDefault="005B3A53"/>
    <w:p w:rsidR="005B3A53" w:rsidRDefault="005B3A53"/>
    <w:p w:rsidR="005B3A53" w:rsidRDefault="00A5164B">
      <w:pPr>
        <w:pStyle w:val="Heading1"/>
        <w:keepLines w:val="0"/>
        <w:numPr>
          <w:ilvl w:val="0"/>
          <w:numId w:val="3"/>
        </w:numPr>
        <w:tabs>
          <w:tab w:val="left" w:pos="550"/>
        </w:tabs>
        <w:spacing w:before="360" w:after="120" w:line="240" w:lineRule="auto"/>
      </w:pPr>
      <w:r>
        <w:t>Introduction</w:t>
      </w:r>
    </w:p>
    <w:p w:rsidR="005B3A53" w:rsidRDefault="00A5164B">
      <w:pPr>
        <w:ind w:firstLine="708"/>
      </w:pPr>
      <w:r>
        <w:t xml:space="preserve">L’interface web « Criticité des composants » vient remplacer le fichier de criticité composant. Elle permet de visualiser les informations relatives aux composants et de mettre à jour ces informations. La page internet présente 3 niveaux de droit qui sont : « lecture seule »,  « utilisateur ICS » et « admin ». </w:t>
      </w:r>
    </w:p>
    <w:p w:rsidR="005B3A53" w:rsidRDefault="00A5164B">
      <w:pPr>
        <w:pStyle w:val="Heading1"/>
        <w:keepLines w:val="0"/>
        <w:numPr>
          <w:ilvl w:val="0"/>
          <w:numId w:val="3"/>
        </w:numPr>
        <w:tabs>
          <w:tab w:val="left" w:pos="550"/>
        </w:tabs>
        <w:spacing w:before="360" w:after="120" w:line="240" w:lineRule="auto"/>
      </w:pPr>
      <w:bookmarkStart w:id="0" w:name="_gjdgxs" w:colFirst="0" w:colLast="0"/>
      <w:bookmarkEnd w:id="0"/>
      <w:r>
        <w:t>Utilisation de l’outil</w:t>
      </w:r>
    </w:p>
    <w:p w:rsidR="005B3A53" w:rsidRDefault="005B3A53"/>
    <w:p w:rsidR="005B3A53" w:rsidRDefault="00A5164B">
      <w:r>
        <w:t>L’interface web comporte 2 pages, la page principale et une page de préférences.</w:t>
      </w:r>
    </w:p>
    <w:p w:rsidR="005B3A53" w:rsidRDefault="00A5164B">
      <w:pPr>
        <w:pStyle w:val="Heading2"/>
      </w:pPr>
      <w:r>
        <w:t>Page Principale</w:t>
      </w:r>
    </w:p>
    <w:p w:rsidR="005B3A53" w:rsidRDefault="00A5164B">
      <w:pPr>
        <w:pBdr>
          <w:top w:val="nil"/>
          <w:left w:val="nil"/>
          <w:bottom w:val="nil"/>
          <w:right w:val="nil"/>
          <w:between w:val="nil"/>
        </w:pBdr>
        <w:spacing w:before="240" w:after="0" w:line="240" w:lineRule="auto"/>
        <w:jc w:val="both"/>
        <w:rPr>
          <w:rFonts w:ascii="Arial" w:eastAsia="Arial" w:hAnsi="Arial" w:cs="Arial"/>
          <w:color w:val="000000"/>
        </w:rPr>
      </w:pPr>
      <w:r>
        <w:rPr>
          <w:noProof/>
        </w:rPr>
        <w:drawing>
          <wp:anchor distT="0" distB="0" distL="114300" distR="114300" simplePos="0" relativeHeight="251658240" behindDoc="0" locked="0" layoutInCell="1" hidden="0" allowOverlap="1">
            <wp:simplePos x="0" y="0"/>
            <wp:positionH relativeFrom="margin">
              <wp:posOffset>-124458</wp:posOffset>
            </wp:positionH>
            <wp:positionV relativeFrom="paragraph">
              <wp:posOffset>198755</wp:posOffset>
            </wp:positionV>
            <wp:extent cx="6055360" cy="336740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10552" r="5121" b="5035"/>
                    <a:stretch>
                      <a:fillRect/>
                    </a:stretch>
                  </pic:blipFill>
                  <pic:spPr>
                    <a:xfrm>
                      <a:off x="0" y="0"/>
                      <a:ext cx="6055360" cy="3367405"/>
                    </a:xfrm>
                    <a:prstGeom prst="rect">
                      <a:avLst/>
                    </a:prstGeom>
                    <a:ln/>
                  </pic:spPr>
                </pic:pic>
              </a:graphicData>
            </a:graphic>
          </wp:anchor>
        </w:drawing>
      </w:r>
    </w:p>
    <w:p w:rsidR="005B3A53" w:rsidRDefault="00A5164B">
      <w:r>
        <w:t>La page principale est composée de 5 sous partie :</w:t>
      </w:r>
    </w:p>
    <w:p w:rsidR="005B3A53" w:rsidRDefault="00A5164B">
      <w:pPr>
        <w:pStyle w:val="Heading3"/>
        <w:numPr>
          <w:ilvl w:val="0"/>
          <w:numId w:val="4"/>
        </w:numPr>
      </w:pPr>
      <w:r>
        <w:lastRenderedPageBreak/>
        <w:t>La liste des filtres</w:t>
      </w:r>
    </w:p>
    <w:p w:rsidR="005B3A53" w:rsidRDefault="00A5164B">
      <w:pPr>
        <w:pBdr>
          <w:top w:val="nil"/>
          <w:left w:val="nil"/>
          <w:bottom w:val="nil"/>
          <w:right w:val="nil"/>
          <w:between w:val="nil"/>
        </w:pBdr>
        <w:spacing w:before="240" w:after="0" w:line="240" w:lineRule="auto"/>
        <w:jc w:val="both"/>
        <w:rPr>
          <w:rFonts w:ascii="Arial" w:eastAsia="Arial" w:hAnsi="Arial" w:cs="Arial"/>
          <w:color w:val="000000"/>
        </w:rPr>
      </w:pPr>
      <w:r>
        <w:rPr>
          <w:rFonts w:ascii="Arial" w:eastAsia="Arial" w:hAnsi="Arial" w:cs="Arial"/>
          <w:noProof/>
          <w:color w:val="000000"/>
        </w:rPr>
        <w:drawing>
          <wp:inline distT="0" distB="0" distL="0" distR="0">
            <wp:extent cx="4511411" cy="124639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399" t="23261" r="47674" b="54671"/>
                    <a:stretch>
                      <a:fillRect/>
                    </a:stretch>
                  </pic:blipFill>
                  <pic:spPr>
                    <a:xfrm>
                      <a:off x="0" y="0"/>
                      <a:ext cx="4511411" cy="1246396"/>
                    </a:xfrm>
                    <a:prstGeom prst="rect">
                      <a:avLst/>
                    </a:prstGeom>
                    <a:ln/>
                  </pic:spPr>
                </pic:pic>
              </a:graphicData>
            </a:graphic>
          </wp:inline>
        </w:drawing>
      </w:r>
    </w:p>
    <w:p w:rsidR="005B3A53" w:rsidRDefault="005B3A53"/>
    <w:p w:rsidR="005B3A53" w:rsidRDefault="00A5164B" w:rsidP="00FA061B">
      <w:r>
        <w:t>Les filtres permettent de filtrer l’ensemble des composants affich</w:t>
      </w:r>
      <w:r w:rsidR="00FA061B">
        <w:t>é</w:t>
      </w:r>
      <w:r>
        <w:t xml:space="preserve"> dans le tableau selon des critères spécifié par l’utilisateur. </w:t>
      </w:r>
    </w:p>
    <w:p w:rsidR="005B3A53" w:rsidRDefault="00A5164B">
      <w:r>
        <w:t>Lorsqu’un utilisateur remplit et valide le formulaire, une ligne vient s’ajouter en dessous du formulaire décrivant le filtre et avec un bouton pour le supprimer et en même temps le tableau d’affichage se met à jour en prenant en compte ce nouveau filtre.</w:t>
      </w:r>
    </w:p>
    <w:p w:rsidR="005B3A53" w:rsidRDefault="00A5164B">
      <w:r>
        <w:rPr>
          <w:u w:val="single"/>
        </w:rPr>
        <w:t>Gestion de plusieurs filtre </w:t>
      </w:r>
      <w:r>
        <w:t xml:space="preserve">: </w:t>
      </w:r>
      <w:bookmarkStart w:id="1" w:name="_GoBack"/>
      <w:bookmarkEnd w:id="1"/>
    </w:p>
    <w:p w:rsidR="005B3A53" w:rsidRDefault="00A5164B">
      <w:pPr>
        <w:ind w:firstLine="708"/>
      </w:pPr>
      <w:r>
        <w:t>Lorsque plusieurs filtres sont activé, si les « nom</w:t>
      </w:r>
      <w:r w:rsidR="00FA061B">
        <w:t>s</w:t>
      </w:r>
      <w:r>
        <w:t xml:space="preserve"> de colonne » sont tous distinct alors un composant doit respecter tous les filtres pour pouvoir être affiché. Si plusieurs « nom</w:t>
      </w:r>
      <w:r w:rsidR="00FA061B">
        <w:t>s</w:t>
      </w:r>
      <w:r>
        <w:t xml:space="preserve"> de colonne » sont identique</w:t>
      </w:r>
      <w:r w:rsidR="00FA061B">
        <w:t>s</w:t>
      </w:r>
      <w:r>
        <w:t xml:space="preserve"> alors au moins un de ces filtres doit être respecté.</w:t>
      </w:r>
    </w:p>
    <w:p w:rsidR="005B3A53" w:rsidRDefault="00A5164B">
      <w:r>
        <w:t>Exemple : supposons que l’on possède la liste de filtre</w:t>
      </w:r>
      <w:r w:rsidR="00110D61">
        <w:t>s</w:t>
      </w:r>
      <w:r>
        <w:t xml:space="preserve"> suivante : A = x, B = y, A = z . Alors les composant affichés respecteront la contrainte suivante : B = y </w:t>
      </w:r>
      <w:r>
        <w:rPr>
          <w:u w:val="single"/>
        </w:rPr>
        <w:t>et</w:t>
      </w:r>
      <w:r>
        <w:t xml:space="preserve"> (A = x </w:t>
      </w:r>
      <w:r>
        <w:rPr>
          <w:u w:val="single"/>
        </w:rPr>
        <w:t>ou</w:t>
      </w:r>
      <w:r>
        <w:t xml:space="preserve"> A = z).</w:t>
      </w:r>
    </w:p>
    <w:p w:rsidR="005B3A53" w:rsidRDefault="00A5164B">
      <w:r>
        <w:t>Il est possible d’afficher ou de masquer la liste des filtres pour gagner de la place sur la page.</w:t>
      </w:r>
    </w:p>
    <w:p w:rsidR="005B3A53" w:rsidRPr="00A5164B" w:rsidRDefault="00A5164B" w:rsidP="00A5164B">
      <w:pPr>
        <w:pStyle w:val="Heading3"/>
        <w:numPr>
          <w:ilvl w:val="0"/>
          <w:numId w:val="4"/>
        </w:numPr>
      </w:pPr>
      <w:r>
        <w:t>Le tableau des composants</w:t>
      </w:r>
      <w:bookmarkStart w:id="2" w:name="_30j0zll" w:colFirst="0" w:colLast="0"/>
      <w:bookmarkEnd w:id="2"/>
    </w:p>
    <w:p w:rsidR="005B3A53" w:rsidRDefault="00A5164B">
      <w:pPr>
        <w:pBdr>
          <w:top w:val="nil"/>
          <w:left w:val="nil"/>
          <w:bottom w:val="nil"/>
          <w:right w:val="nil"/>
          <w:between w:val="nil"/>
        </w:pBdr>
        <w:spacing w:before="240" w:after="0" w:line="240" w:lineRule="auto"/>
        <w:jc w:val="both"/>
      </w:pPr>
      <w:bookmarkStart w:id="3" w:name="_fb9uknpgq7fq" w:colFirst="0" w:colLast="0"/>
      <w:bookmarkEnd w:id="3"/>
      <w:r>
        <w:t>Le tableau des composants regroupe des informations générale</w:t>
      </w:r>
      <w:r w:rsidR="00110D61">
        <w:t>s</w:t>
      </w:r>
      <w:r>
        <w:t xml:space="preserve"> sur le composant. Il est possible de sélectionner les colonnes à afficher dans les préférences. En cliquant sur une ligne du tableau, on a alors un affichage plus détaillé de la criticité du composant.</w:t>
      </w:r>
    </w:p>
    <w:p w:rsidR="005B3A53" w:rsidRDefault="00A5164B" w:rsidP="00A5164B">
      <w:pPr>
        <w:pStyle w:val="Heading3"/>
        <w:numPr>
          <w:ilvl w:val="0"/>
          <w:numId w:val="4"/>
        </w:numPr>
      </w:pPr>
      <w:bookmarkStart w:id="4" w:name="_15ce0kxfzfrb" w:colFirst="0" w:colLast="0"/>
      <w:bookmarkEnd w:id="4"/>
      <w:r>
        <w:t xml:space="preserve">Détail d’un composant </w:t>
      </w:r>
    </w:p>
    <w:p w:rsidR="005B3A53" w:rsidRDefault="00A5164B" w:rsidP="000E16A0">
      <w:pPr>
        <w:pBdr>
          <w:top w:val="nil"/>
          <w:left w:val="nil"/>
          <w:bottom w:val="nil"/>
          <w:right w:val="nil"/>
          <w:between w:val="nil"/>
        </w:pBdr>
        <w:spacing w:before="240" w:after="0" w:line="240" w:lineRule="auto"/>
        <w:jc w:val="both"/>
      </w:pPr>
      <w:bookmarkStart w:id="5" w:name="_l7isdp2xb1p8" w:colFirst="0" w:colLast="0"/>
      <w:bookmarkEnd w:id="5"/>
      <w:r>
        <w:t>Dans la partie détail d’un composant, on peut visualiser des informations le détail de la criticité, les commentaire</w:t>
      </w:r>
      <w:r w:rsidR="00110D61">
        <w:t>s</w:t>
      </w:r>
      <w:r>
        <w:t xml:space="preserve"> du composant ainsi que les différentes PACL dans </w:t>
      </w:r>
      <w:r w:rsidR="00110D61">
        <w:t>lesquelles</w:t>
      </w:r>
      <w:r>
        <w:t xml:space="preserve"> le composant est présent. Les criticité</w:t>
      </w:r>
      <w:r w:rsidR="00110D61">
        <w:t>s</w:t>
      </w:r>
      <w:r>
        <w:t xml:space="preserve"> ayant une valeur de 5 sont mis</w:t>
      </w:r>
      <w:r w:rsidR="00110D61">
        <w:t>es</w:t>
      </w:r>
      <w:r>
        <w:t xml:space="preserve"> en évidence par une coloration de la case en jaune.</w:t>
      </w:r>
      <w:r w:rsidR="00C24993">
        <w:t xml:space="preserve"> </w:t>
      </w:r>
      <w:r w:rsidR="000E16A0">
        <w:t xml:space="preserve">Il est possible d’ouvrir la page de </w:t>
      </w:r>
      <w:proofErr w:type="spellStart"/>
      <w:r w:rsidR="000E16A0">
        <w:t>pcdb</w:t>
      </w:r>
      <w:proofErr w:type="spellEnd"/>
      <w:r w:rsidR="000E16A0">
        <w:t xml:space="preserve"> de ce composant en cliquant sur le Part-Number</w:t>
      </w:r>
      <w:r w:rsidR="005A4134">
        <w:t>.</w:t>
      </w:r>
    </w:p>
    <w:p w:rsidR="005B3A53" w:rsidRDefault="00A5164B">
      <w:pPr>
        <w:pBdr>
          <w:top w:val="nil"/>
          <w:left w:val="nil"/>
          <w:bottom w:val="nil"/>
          <w:right w:val="nil"/>
          <w:between w:val="nil"/>
        </w:pBdr>
        <w:spacing w:before="240" w:after="0" w:line="240" w:lineRule="auto"/>
        <w:jc w:val="both"/>
      </w:pPr>
      <w:bookmarkStart w:id="6" w:name="_8j4n6yss7wu4" w:colFirst="0" w:colLast="0"/>
      <w:bookmarkEnd w:id="6"/>
      <w:r>
        <w:t>Il est possible de choisir les colonnes à afficher dans ce tableau dans les préférences.</w:t>
      </w:r>
    </w:p>
    <w:p w:rsidR="005B3A53" w:rsidRDefault="00A5164B" w:rsidP="00606FDA">
      <w:pPr>
        <w:pBdr>
          <w:top w:val="nil"/>
          <w:left w:val="nil"/>
          <w:bottom w:val="nil"/>
          <w:right w:val="nil"/>
          <w:between w:val="nil"/>
        </w:pBdr>
        <w:spacing w:before="240" w:after="0" w:line="240" w:lineRule="auto"/>
        <w:jc w:val="both"/>
      </w:pPr>
      <w:bookmarkStart w:id="7" w:name="_4l7plv23pum" w:colFirst="0" w:colLast="0"/>
      <w:bookmarkEnd w:id="7"/>
      <w:r>
        <w:t xml:space="preserve">Dans cette partie, un utilisateur ayant les droits </w:t>
      </w:r>
      <w:r w:rsidR="00606FDA">
        <w:t>« </w:t>
      </w:r>
      <w:r>
        <w:t>admin</w:t>
      </w:r>
      <w:r w:rsidR="00606FDA">
        <w:t> »</w:t>
      </w:r>
      <w:r>
        <w:t xml:space="preserve"> ou </w:t>
      </w:r>
      <w:r w:rsidR="00606FDA">
        <w:t>« </w:t>
      </w:r>
      <w:r>
        <w:t>ICS</w:t>
      </w:r>
      <w:r w:rsidR="00606FDA">
        <w:t> » »</w:t>
      </w:r>
      <w:r>
        <w:t xml:space="preserve"> pourront apporter des modifications sur le composant, ils auront alors en plus 2 boutons à droite du tableau.</w:t>
      </w:r>
    </w:p>
    <w:p w:rsidR="005B3A53" w:rsidRDefault="00A5164B">
      <w:pPr>
        <w:pBdr>
          <w:top w:val="nil"/>
          <w:left w:val="nil"/>
          <w:bottom w:val="nil"/>
          <w:right w:val="nil"/>
          <w:between w:val="nil"/>
        </w:pBdr>
        <w:spacing w:before="240" w:after="0" w:line="240" w:lineRule="auto"/>
        <w:jc w:val="both"/>
      </w:pPr>
      <w:bookmarkStart w:id="8" w:name="_wpdsly3utvk7" w:colFirst="0" w:colLast="0"/>
      <w:bookmarkEnd w:id="8"/>
      <w:r>
        <w:t>Un admin peut apporter des modifications sur le détail de la criticité et sur les commentaires, un ICS ne pourras modifier que les commentaires.</w:t>
      </w:r>
    </w:p>
    <w:p w:rsidR="005B3A53" w:rsidRDefault="00A5164B">
      <w:pPr>
        <w:pBdr>
          <w:top w:val="nil"/>
          <w:left w:val="nil"/>
          <w:bottom w:val="nil"/>
          <w:right w:val="nil"/>
          <w:between w:val="nil"/>
        </w:pBdr>
        <w:spacing w:before="240" w:after="0" w:line="240" w:lineRule="auto"/>
        <w:jc w:val="both"/>
      </w:pPr>
      <w:bookmarkStart w:id="9" w:name="_c7pjuzk2i5vi" w:colFirst="0" w:colLast="0"/>
      <w:bookmarkEnd w:id="9"/>
      <w:r>
        <w:rPr>
          <w:u w:val="single"/>
        </w:rPr>
        <w:t>Faire un</w:t>
      </w:r>
      <w:r w:rsidR="00110D61">
        <w:rPr>
          <w:u w:val="single"/>
        </w:rPr>
        <w:t>e</w:t>
      </w:r>
      <w:r>
        <w:rPr>
          <w:u w:val="single"/>
        </w:rPr>
        <w:t xml:space="preserve"> modification</w:t>
      </w:r>
      <w:r w:rsidRPr="00110D61">
        <w:t xml:space="preserve">: </w:t>
      </w:r>
      <w:r>
        <w:t>Pour effectuer une modification sur l’un des champs, il faut:</w:t>
      </w:r>
    </w:p>
    <w:p w:rsidR="005B3A53" w:rsidRDefault="00A5164B" w:rsidP="00C24993">
      <w:pPr>
        <w:numPr>
          <w:ilvl w:val="0"/>
          <w:numId w:val="1"/>
        </w:numPr>
        <w:pBdr>
          <w:top w:val="nil"/>
          <w:left w:val="nil"/>
          <w:bottom w:val="nil"/>
          <w:right w:val="nil"/>
          <w:between w:val="nil"/>
        </w:pBdr>
        <w:spacing w:before="240" w:after="0" w:line="240" w:lineRule="auto"/>
        <w:contextualSpacing/>
      </w:pPr>
      <w:bookmarkStart w:id="10" w:name="_bivez95fr9jg" w:colFirst="0" w:colLast="0"/>
      <w:bookmarkEnd w:id="10"/>
      <w:r>
        <w:lastRenderedPageBreak/>
        <w:t>double-cliquer sur la (les) case(s) dont il souhaite apporter des modifications, un champ éditable apparaîtra alors si l’utilisateur à les droit</w:t>
      </w:r>
      <w:r w:rsidR="00110D61">
        <w:t>s</w:t>
      </w:r>
      <w:r>
        <w:t xml:space="preserve"> pour modifier le champ. </w:t>
      </w:r>
    </w:p>
    <w:p w:rsidR="005B3A53" w:rsidRDefault="00A5164B" w:rsidP="00606FDA">
      <w:pPr>
        <w:numPr>
          <w:ilvl w:val="0"/>
          <w:numId w:val="1"/>
        </w:numPr>
        <w:pBdr>
          <w:top w:val="nil"/>
          <w:left w:val="nil"/>
          <w:bottom w:val="nil"/>
          <w:right w:val="nil"/>
          <w:between w:val="nil"/>
        </w:pBdr>
        <w:spacing w:before="240" w:after="0" w:line="240" w:lineRule="auto"/>
        <w:contextualSpacing/>
        <w:jc w:val="both"/>
      </w:pPr>
      <w:bookmarkStart w:id="11" w:name="_kb1iyjl43sde" w:colFirst="0" w:colLast="0"/>
      <w:bookmarkEnd w:id="11"/>
      <w:r>
        <w:t xml:space="preserve">valider les changements avec le bouton </w:t>
      </w:r>
      <w:r w:rsidR="00606FDA">
        <w:t>« </w:t>
      </w:r>
      <w:r>
        <w:t>valider</w:t>
      </w:r>
      <w:r w:rsidR="00606FDA">
        <w:t> »</w:t>
      </w:r>
      <w:r>
        <w:t>.</w:t>
      </w:r>
    </w:p>
    <w:p w:rsidR="005B3A53" w:rsidRDefault="00A5164B" w:rsidP="00C24993">
      <w:pPr>
        <w:pBdr>
          <w:top w:val="nil"/>
          <w:left w:val="nil"/>
          <w:bottom w:val="nil"/>
          <w:right w:val="nil"/>
          <w:between w:val="nil"/>
        </w:pBdr>
        <w:spacing w:before="240" w:after="0" w:line="240" w:lineRule="auto"/>
        <w:jc w:val="lowKashida"/>
      </w:pPr>
      <w:bookmarkStart w:id="12" w:name="_euhrffm2wd7m" w:colFirst="0" w:colLast="0"/>
      <w:bookmarkEnd w:id="12"/>
      <w:r>
        <w:rPr>
          <w:u w:val="single"/>
        </w:rPr>
        <w:t>Annuler les dernières modification</w:t>
      </w:r>
      <w:r w:rsidR="00110D61">
        <w:rPr>
          <w:u w:val="single"/>
        </w:rPr>
        <w:t>s</w:t>
      </w:r>
      <w:r w:rsidR="00C24993" w:rsidRPr="00C24993">
        <w:t xml:space="preserve"> </w:t>
      </w:r>
      <w:r w:rsidRPr="00C24993">
        <w:t>:</w:t>
      </w:r>
      <w:r>
        <w:t xml:space="preserve"> Le bouton </w:t>
      </w:r>
      <w:r w:rsidR="00110D61">
        <w:t>« </w:t>
      </w:r>
      <w:r>
        <w:t>annuler</w:t>
      </w:r>
      <w:r w:rsidR="00110D61">
        <w:t> »</w:t>
      </w:r>
      <w:r>
        <w:t xml:space="preserve">, permet d’annuler les dernières modification qui ont eu lieu depuis que le composant </w:t>
      </w:r>
      <w:r w:rsidR="00606FDA">
        <w:t>a</w:t>
      </w:r>
      <w:r>
        <w:t xml:space="preserve"> été sélectionn</w:t>
      </w:r>
      <w:r w:rsidR="00606FDA">
        <w:t>é</w:t>
      </w:r>
      <w:r>
        <w:t xml:space="preserve"> dans le tableau des composants.</w:t>
      </w:r>
      <w:bookmarkStart w:id="13" w:name="_mvfilwd0otsw" w:colFirst="0" w:colLast="0"/>
      <w:bookmarkEnd w:id="13"/>
    </w:p>
    <w:p w:rsidR="005B3A53" w:rsidRDefault="00A5164B" w:rsidP="00A5164B">
      <w:pPr>
        <w:pStyle w:val="Heading3"/>
        <w:numPr>
          <w:ilvl w:val="0"/>
          <w:numId w:val="4"/>
        </w:numPr>
      </w:pPr>
      <w:bookmarkStart w:id="14" w:name="_6ljcn4s5jdbq" w:colFirst="0" w:colLast="0"/>
      <w:bookmarkEnd w:id="14"/>
      <w:r>
        <w:t xml:space="preserve">Les sources </w:t>
      </w:r>
    </w:p>
    <w:p w:rsidR="005B3A53" w:rsidRDefault="00A5164B" w:rsidP="00606FDA">
      <w:pPr>
        <w:pBdr>
          <w:top w:val="nil"/>
          <w:left w:val="nil"/>
          <w:bottom w:val="nil"/>
          <w:right w:val="nil"/>
          <w:between w:val="nil"/>
        </w:pBdr>
        <w:spacing w:before="240" w:after="0" w:line="240" w:lineRule="auto"/>
        <w:jc w:val="both"/>
      </w:pPr>
      <w:bookmarkStart w:id="15" w:name="_pg5u47u4po52" w:colFirst="0" w:colLast="0"/>
      <w:bookmarkEnd w:id="15"/>
      <w:r>
        <w:t xml:space="preserve">Ce tableau affiche les différentes sources du composant qui </w:t>
      </w:r>
      <w:r w:rsidR="00606FDA">
        <w:t>a</w:t>
      </w:r>
      <w:r>
        <w:t xml:space="preserve"> été sélectionné dans le tableau des composants.</w:t>
      </w:r>
    </w:p>
    <w:p w:rsidR="005B3A53" w:rsidRDefault="00A5164B">
      <w:pPr>
        <w:pBdr>
          <w:top w:val="nil"/>
          <w:left w:val="nil"/>
          <w:bottom w:val="nil"/>
          <w:right w:val="nil"/>
          <w:between w:val="nil"/>
        </w:pBdr>
        <w:spacing w:before="240" w:after="0" w:line="240" w:lineRule="auto"/>
        <w:jc w:val="both"/>
      </w:pPr>
      <w:bookmarkStart w:id="16" w:name="_kl40xap3v27w" w:colFirst="0" w:colLast="0"/>
      <w:bookmarkEnd w:id="16"/>
      <w:r>
        <w:t>L’affichage des colonnes est également personnalisable dans les préférences.</w:t>
      </w:r>
    </w:p>
    <w:p w:rsidR="005B3A53" w:rsidRDefault="005B3A53">
      <w:pPr>
        <w:pBdr>
          <w:top w:val="nil"/>
          <w:left w:val="nil"/>
          <w:bottom w:val="nil"/>
          <w:right w:val="nil"/>
          <w:between w:val="nil"/>
        </w:pBdr>
        <w:spacing w:before="240" w:after="0" w:line="240" w:lineRule="auto"/>
        <w:jc w:val="both"/>
      </w:pPr>
      <w:bookmarkStart w:id="17" w:name="_wmkks02repsc" w:colFirst="0" w:colLast="0"/>
      <w:bookmarkEnd w:id="17"/>
    </w:p>
    <w:p w:rsidR="005B3A53" w:rsidRDefault="00A5164B" w:rsidP="00A5164B">
      <w:pPr>
        <w:pStyle w:val="Heading3"/>
        <w:numPr>
          <w:ilvl w:val="0"/>
          <w:numId w:val="4"/>
        </w:numPr>
      </w:pPr>
      <w:bookmarkStart w:id="18" w:name="_lz682rkwuj7z" w:colFirst="0" w:colLast="0"/>
      <w:bookmarkEnd w:id="18"/>
      <w:r>
        <w:t>Modification rapide</w:t>
      </w:r>
    </w:p>
    <w:p w:rsidR="005B3A53" w:rsidRDefault="00222B25">
      <w:pPr>
        <w:pBdr>
          <w:top w:val="nil"/>
          <w:left w:val="nil"/>
          <w:bottom w:val="nil"/>
          <w:right w:val="nil"/>
          <w:between w:val="nil"/>
        </w:pBdr>
        <w:spacing w:before="240" w:after="0" w:line="240" w:lineRule="auto"/>
        <w:jc w:val="both"/>
      </w:pPr>
      <w:bookmarkStart w:id="19" w:name="_j8mpyx13bgcn" w:colFirst="0" w:colLast="0"/>
      <w:bookmarkEnd w:id="19"/>
      <w:r>
        <w:t xml:space="preserve">Cette partie </w:t>
      </w:r>
      <w:r w:rsidR="00A5164B">
        <w:t>est visible uniquement par les utilisateurs qui ont des droits admin et ICS.</w:t>
      </w:r>
    </w:p>
    <w:p w:rsidR="005B3A53" w:rsidRDefault="00A5164B">
      <w:pPr>
        <w:pBdr>
          <w:top w:val="nil"/>
          <w:left w:val="nil"/>
          <w:bottom w:val="nil"/>
          <w:right w:val="nil"/>
          <w:between w:val="nil"/>
        </w:pBdr>
        <w:spacing w:before="240" w:after="0" w:line="240" w:lineRule="auto"/>
        <w:jc w:val="both"/>
      </w:pPr>
      <w:bookmarkStart w:id="20" w:name="_bpazzknxpsoj" w:colFirst="0" w:colLast="0"/>
      <w:bookmarkEnd w:id="20"/>
      <w:r>
        <w:t>Cet outil permet de mettre à jour tous les composants qui ont été retourné</w:t>
      </w:r>
      <w:r w:rsidR="00C24993">
        <w:t>s</w:t>
      </w:r>
      <w:r>
        <w:t xml:space="preserve"> par le filtre et de leur affecter une même valeur pour un champ de criticité ou un commentaire. </w:t>
      </w:r>
    </w:p>
    <w:p w:rsidR="005B3A53" w:rsidRDefault="00A5164B" w:rsidP="00606FDA">
      <w:pPr>
        <w:pBdr>
          <w:top w:val="nil"/>
          <w:left w:val="nil"/>
          <w:bottom w:val="nil"/>
          <w:right w:val="nil"/>
          <w:between w:val="nil"/>
        </w:pBdr>
        <w:spacing w:before="240" w:after="0" w:line="240" w:lineRule="auto"/>
        <w:jc w:val="both"/>
      </w:pPr>
      <w:bookmarkStart w:id="21" w:name="_4ybpo57dhmdf" w:colFirst="0" w:colLast="0"/>
      <w:bookmarkEnd w:id="21"/>
      <w:r>
        <w:rPr>
          <w:u w:val="single"/>
        </w:rPr>
        <w:t>Attention</w:t>
      </w:r>
      <w:r w:rsidR="00C24993" w:rsidRPr="00C24993">
        <w:t xml:space="preserve"> </w:t>
      </w:r>
      <w:r w:rsidRPr="00C24993">
        <w:t>:</w:t>
      </w:r>
      <w:r w:rsidR="00606FDA" w:rsidRPr="00606FDA">
        <w:t xml:space="preserve"> </w:t>
      </w:r>
      <w:r>
        <w:t>Les changement sont irréversible, il n’est pas possible d’annuler les changements.</w:t>
      </w:r>
    </w:p>
    <w:p w:rsidR="005B3A53" w:rsidRDefault="005B3A53">
      <w:pPr>
        <w:pBdr>
          <w:top w:val="nil"/>
          <w:left w:val="nil"/>
          <w:bottom w:val="nil"/>
          <w:right w:val="nil"/>
          <w:between w:val="nil"/>
        </w:pBdr>
        <w:spacing w:before="240" w:after="0" w:line="240" w:lineRule="auto"/>
        <w:jc w:val="both"/>
      </w:pPr>
      <w:bookmarkStart w:id="22" w:name="_ss3uievc0ix9" w:colFirst="0" w:colLast="0"/>
      <w:bookmarkEnd w:id="22"/>
    </w:p>
    <w:p w:rsidR="005B3A53" w:rsidRDefault="00A5164B" w:rsidP="00606FDA">
      <w:pPr>
        <w:pStyle w:val="Heading2"/>
      </w:pPr>
      <w:bookmarkStart w:id="23" w:name="_dfwyxplr8692" w:colFirst="0" w:colLast="0"/>
      <w:bookmarkEnd w:id="23"/>
      <w:r>
        <w:t xml:space="preserve">Page des préférences </w:t>
      </w:r>
      <w:bookmarkStart w:id="24" w:name="_bz8c226ezdpx" w:colFirst="0" w:colLast="0"/>
      <w:bookmarkEnd w:id="24"/>
    </w:p>
    <w:p w:rsidR="005B3A53" w:rsidRDefault="00A5164B">
      <w:pPr>
        <w:pBdr>
          <w:top w:val="nil"/>
          <w:left w:val="nil"/>
          <w:bottom w:val="nil"/>
          <w:right w:val="nil"/>
          <w:between w:val="nil"/>
        </w:pBdr>
        <w:spacing w:before="240" w:after="0" w:line="240" w:lineRule="auto"/>
        <w:jc w:val="both"/>
      </w:pPr>
      <w:bookmarkStart w:id="25" w:name="_r2b1vuwehx5d" w:colFirst="0" w:colLast="0"/>
      <w:bookmarkEnd w:id="25"/>
      <w:r w:rsidRPr="00A5164B">
        <w:tab/>
      </w:r>
      <w:r>
        <w:t>Dans cette page, on choisit les colonnes que l’on souhaite visualiser dans les 3 tableaux d’affichage. Les choix sont sauvegardé</w:t>
      </w:r>
      <w:r w:rsidR="00C24993">
        <w:t>s</w:t>
      </w:r>
      <w:r>
        <w:t xml:space="preserve"> pour les prochaines connexion</w:t>
      </w:r>
      <w:r w:rsidR="00C24993">
        <w:t>s</w:t>
      </w:r>
      <w:r w:rsidR="00C24993">
        <w:tab/>
      </w:r>
      <w:r>
        <w:t xml:space="preserve"> à la page.</w:t>
      </w:r>
    </w:p>
    <w:p w:rsidR="005B3A53" w:rsidRDefault="005B3A53">
      <w:pPr>
        <w:pBdr>
          <w:top w:val="nil"/>
          <w:left w:val="nil"/>
          <w:bottom w:val="nil"/>
          <w:right w:val="nil"/>
          <w:between w:val="nil"/>
        </w:pBdr>
        <w:spacing w:before="240" w:after="0" w:line="240" w:lineRule="auto"/>
        <w:jc w:val="both"/>
      </w:pPr>
      <w:bookmarkStart w:id="26" w:name="_1cmahimegn1p" w:colFirst="0" w:colLast="0"/>
      <w:bookmarkEnd w:id="26"/>
    </w:p>
    <w:p w:rsidR="005B3A53" w:rsidRDefault="00A5164B" w:rsidP="00A5164B">
      <w:pPr>
        <w:pStyle w:val="Heading2"/>
      </w:pPr>
      <w:bookmarkStart w:id="27" w:name="_jytx6memkn6t" w:colFirst="0" w:colLast="0"/>
      <w:bookmarkEnd w:id="27"/>
      <w:r>
        <w:t>Outils mis à disposition</w:t>
      </w:r>
    </w:p>
    <w:p w:rsidR="005B3A53" w:rsidRDefault="00A5164B" w:rsidP="00A5164B">
      <w:pPr>
        <w:pStyle w:val="Heading3"/>
      </w:pPr>
      <w:bookmarkStart w:id="28" w:name="_4mcb5i99inu0" w:colFirst="0" w:colLast="0"/>
      <w:bookmarkEnd w:id="28"/>
      <w:r>
        <w:t>L’export du tableau des composants</w:t>
      </w:r>
    </w:p>
    <w:p w:rsidR="001F5DD1" w:rsidRDefault="00A5164B" w:rsidP="00606FDA">
      <w:pPr>
        <w:pBdr>
          <w:top w:val="nil"/>
          <w:left w:val="nil"/>
          <w:bottom w:val="nil"/>
          <w:right w:val="nil"/>
          <w:between w:val="nil"/>
        </w:pBdr>
        <w:spacing w:before="240" w:after="0" w:line="240" w:lineRule="auto"/>
        <w:ind w:firstLine="720"/>
        <w:jc w:val="both"/>
      </w:pPr>
      <w:bookmarkStart w:id="29" w:name="_ig6o82bd4txb" w:colFirst="0" w:colLast="0"/>
      <w:bookmarkEnd w:id="29"/>
      <w:r>
        <w:t xml:space="preserve">En appuyant sur le bouton pour exporter, l’utilisateur pourra télécharger l’affichage du tableau des composants (en respectant les filtres et les préférences) au format </w:t>
      </w:r>
      <w:r w:rsidR="00606FDA">
        <w:t>« </w:t>
      </w:r>
      <w:r>
        <w:t>csv</w:t>
      </w:r>
      <w:r w:rsidR="00606FDA">
        <w:t> »</w:t>
      </w:r>
      <w:r>
        <w:t xml:space="preserve"> pour pouvoir travailler dessus de manière plus approfondie avec un tableur.</w:t>
      </w:r>
    </w:p>
    <w:p w:rsidR="005B3A53" w:rsidRDefault="001F5DD1" w:rsidP="001F5DD1">
      <w:r>
        <w:br w:type="page"/>
      </w:r>
    </w:p>
    <w:p w:rsidR="00E91F0A" w:rsidRDefault="00E91F0A" w:rsidP="00E91F0A">
      <w:pPr>
        <w:pStyle w:val="Heading1"/>
      </w:pPr>
      <w:r w:rsidRPr="00E91F0A">
        <w:lastRenderedPageBreak/>
        <w:t>3.</w:t>
      </w:r>
      <w:r>
        <w:t xml:space="preserve"> Développement </w:t>
      </w:r>
    </w:p>
    <w:p w:rsidR="00E91F0A" w:rsidRDefault="00E91F0A" w:rsidP="00E91F0A"/>
    <w:p w:rsidR="00822962" w:rsidRDefault="00E91F0A" w:rsidP="00E91F0A">
      <w:r w:rsidRPr="00E91F0A">
        <w:rPr>
          <w:u w:val="single"/>
        </w:rPr>
        <w:t>Problème à résoudre</w:t>
      </w:r>
      <w:r w:rsidRPr="00E91F0A">
        <w:t xml:space="preserve"> : </w:t>
      </w:r>
    </w:p>
    <w:p w:rsidR="00E91F0A" w:rsidRDefault="00E91F0A" w:rsidP="00822962">
      <w:pPr>
        <w:ind w:firstLine="720"/>
      </w:pPr>
      <w:r>
        <w:t xml:space="preserve">- </w:t>
      </w:r>
      <w:r w:rsidR="00822962">
        <w:t xml:space="preserve"> Session inactive au bout d’un certain temps</w:t>
      </w:r>
    </w:p>
    <w:p w:rsidR="00822962" w:rsidRDefault="00822962" w:rsidP="00822962">
      <w:pPr>
        <w:ind w:left="720"/>
      </w:pPr>
      <w:r w:rsidRPr="00822962">
        <w:t>-</w:t>
      </w:r>
      <w:r w:rsidR="00DC5E18">
        <w:t xml:space="preserve"> </w:t>
      </w:r>
      <w:r w:rsidRPr="00822962">
        <w:t xml:space="preserve"> </w:t>
      </w:r>
      <w:r>
        <w:t xml:space="preserve">Connexion Oracle qui ne répond pas </w:t>
      </w:r>
      <w:r w:rsidR="001F5DD1">
        <w:t xml:space="preserve">toujours </w:t>
      </w:r>
      <w:r>
        <w:t xml:space="preserve">lors d’un </w:t>
      </w:r>
      <w:r>
        <w:t>Update</w:t>
      </w:r>
    </w:p>
    <w:p w:rsidR="00DC5E18" w:rsidRDefault="00DC5E18" w:rsidP="00DC5E18">
      <w:pPr>
        <w:ind w:left="720"/>
      </w:pPr>
      <w:r>
        <w:t>- Pas de message d’erreur pour informer l’utilisateur</w:t>
      </w:r>
      <w:r w:rsidR="001F5DD1">
        <w:t xml:space="preserve"> en cas d’</w:t>
      </w:r>
      <w:proofErr w:type="spellStart"/>
      <w:r w:rsidR="001F5DD1">
        <w:t>echec</w:t>
      </w:r>
      <w:proofErr w:type="spellEnd"/>
      <w:r w:rsidR="001F5DD1">
        <w:t xml:space="preserve"> de mise à jour</w:t>
      </w:r>
    </w:p>
    <w:p w:rsidR="001F5DD1" w:rsidRDefault="001F5DD1" w:rsidP="001F5DD1">
      <w:pPr>
        <w:spacing w:before="100" w:beforeAutospacing="1" w:after="100" w:afterAutospacing="1" w:line="240" w:lineRule="auto"/>
        <w:ind w:left="720"/>
      </w:pPr>
      <w:r>
        <w:t xml:space="preserve">-  Faire les bonnes jointures dans filtres (Ajouter la table </w:t>
      </w:r>
      <w:proofErr w:type="spellStart"/>
      <w:r>
        <w:t>comment_ics</w:t>
      </w:r>
      <w:proofErr w:type="spellEnd"/>
      <w:r>
        <w:t xml:space="preserve"> et </w:t>
      </w:r>
      <w:r w:rsidRPr="001F5DD1">
        <w:t>retirer PCDB_INFOS_3E</w:t>
      </w:r>
      <w:r w:rsidRPr="001F5DD1">
        <w:rPr>
          <w:rFonts w:ascii="Times New Roman" w:eastAsia="Times New Roman" w:hAnsi="Times New Roman" w:cs="Times New Roman"/>
          <w:sz w:val="24"/>
          <w:szCs w:val="24"/>
        </w:rPr>
        <w:t xml:space="preserve"> </w:t>
      </w:r>
      <w:r>
        <w:t>)</w:t>
      </w:r>
    </w:p>
    <w:p w:rsidR="001F5DD1" w:rsidRDefault="001F5DD1" w:rsidP="001F5DD1">
      <w:pPr>
        <w:spacing w:before="100" w:beforeAutospacing="1" w:after="100" w:afterAutospacing="1" w:line="240" w:lineRule="auto"/>
        <w:ind w:left="720"/>
      </w:pPr>
      <w:r>
        <w:t xml:space="preserve">- Procédure pour mettre à jour la table </w:t>
      </w:r>
      <w:r w:rsidRPr="001F5DD1">
        <w:t>PCDB_INFOS_3E</w:t>
      </w:r>
    </w:p>
    <w:p w:rsidR="001F5DD1" w:rsidRDefault="001F5DD1" w:rsidP="001F5DD1">
      <w:pPr>
        <w:spacing w:before="100" w:beforeAutospacing="1" w:after="100" w:afterAutospacing="1" w:line="240" w:lineRule="auto"/>
        <w:ind w:left="720"/>
      </w:pPr>
    </w:p>
    <w:p w:rsidR="00DC5E18" w:rsidRDefault="00DC5E18" w:rsidP="001F5DD1">
      <w:pPr>
        <w:pStyle w:val="Heading1"/>
      </w:pPr>
      <w:r>
        <w:t>4. Outils pour récupérer les datas dans l’Excel</w:t>
      </w:r>
    </w:p>
    <w:p w:rsidR="00DC5E18" w:rsidRDefault="00DC5E18" w:rsidP="00DC5E18"/>
    <w:p w:rsidR="00DC5E18" w:rsidRDefault="00DC5E18" w:rsidP="00031278">
      <w:r>
        <w:t>2 fichiers html sont disponibles pour récupérer</w:t>
      </w:r>
      <w:r w:rsidR="00031278">
        <w:t xml:space="preserve"> les criticités et les commentaires de l’Excel (</w:t>
      </w:r>
      <w:proofErr w:type="spellStart"/>
      <w:r w:rsidR="00031278" w:rsidRPr="00031278">
        <w:t>gererateurTabCriticit</w:t>
      </w:r>
      <w:proofErr w:type="spellEnd"/>
      <w:r w:rsidR="00031278">
        <w:t xml:space="preserve"> et </w:t>
      </w:r>
      <w:proofErr w:type="spellStart"/>
      <w:r w:rsidR="00031278" w:rsidRPr="00031278">
        <w:t>gererateurTabComment</w:t>
      </w:r>
      <w:proofErr w:type="spellEnd"/>
      <w:r w:rsidR="00031278">
        <w:t>) dans le dossier « </w:t>
      </w:r>
      <w:proofErr w:type="spellStart"/>
      <w:r w:rsidR="00031278">
        <w:t>csvToSQL</w:t>
      </w:r>
      <w:proofErr w:type="spellEnd"/>
      <w:r w:rsidR="00031278">
        <w:t> ». Ils permettent de générer les ligne</w:t>
      </w:r>
      <w:r w:rsidR="001F5DD1">
        <w:t>s</w:t>
      </w:r>
      <w:r w:rsidR="00031278">
        <w:t xml:space="preserve"> </w:t>
      </w:r>
      <w:proofErr w:type="spellStart"/>
      <w:r w:rsidR="00031278">
        <w:t>sql</w:t>
      </w:r>
      <w:proofErr w:type="spellEnd"/>
      <w:r w:rsidR="00031278">
        <w:t xml:space="preserve"> pour faire l’insertion.</w:t>
      </w:r>
    </w:p>
    <w:p w:rsidR="00031278" w:rsidRDefault="00031278" w:rsidP="00031278">
      <w:r w:rsidRPr="00031278">
        <w:rPr>
          <w:u w:val="single"/>
        </w:rPr>
        <w:t>Utilisation</w:t>
      </w:r>
      <w:r w:rsidRPr="00031278">
        <w:t xml:space="preserve"> : </w:t>
      </w:r>
      <w:r>
        <w:t xml:space="preserve"> Avant de lancer les programmes, il faut :</w:t>
      </w:r>
    </w:p>
    <w:p w:rsidR="00031278" w:rsidRDefault="00031278" w:rsidP="00031278">
      <w:pPr>
        <w:pStyle w:val="ListParagraph"/>
        <w:numPr>
          <w:ilvl w:val="0"/>
          <w:numId w:val="1"/>
        </w:numPr>
      </w:pPr>
      <w:r w:rsidRPr="00031278">
        <w:t xml:space="preserve">Déposer </w:t>
      </w:r>
      <w:r>
        <w:t xml:space="preserve"> les fichiers csv des pages Criticité et </w:t>
      </w:r>
      <w:proofErr w:type="spellStart"/>
      <w:r>
        <w:t>HistoRemarques</w:t>
      </w:r>
      <w:proofErr w:type="spellEnd"/>
      <w:r>
        <w:t xml:space="preserve"> de l’Excel dans le dossier « </w:t>
      </w:r>
      <w:proofErr w:type="spellStart"/>
      <w:r>
        <w:t>csvToSQL</w:t>
      </w:r>
      <w:proofErr w:type="spellEnd"/>
      <w:r>
        <w:t xml:space="preserve"> » </w:t>
      </w:r>
    </w:p>
    <w:p w:rsidR="00031278" w:rsidRDefault="00031278" w:rsidP="00031278">
      <w:pPr>
        <w:pStyle w:val="ListParagraph"/>
        <w:numPr>
          <w:ilvl w:val="0"/>
          <w:numId w:val="1"/>
        </w:numPr>
      </w:pPr>
      <w:r>
        <w:t>Mettre à jour la variable « </w:t>
      </w:r>
      <w:r w:rsidRPr="00031278">
        <w:t>_NB_COL</w:t>
      </w:r>
      <w:r>
        <w:t xml:space="preserve"> » avec le nombre de colonnes présentent dans la page de </w:t>
      </w:r>
      <w:proofErr w:type="spellStart"/>
      <w:r>
        <w:t>l’excel</w:t>
      </w:r>
      <w:proofErr w:type="spellEnd"/>
      <w:r>
        <w:t xml:space="preserve"> (ce nombre change si on ajoute des PACL)</w:t>
      </w:r>
    </w:p>
    <w:p w:rsidR="00AC0FD9" w:rsidRDefault="00AC0FD9" w:rsidP="00AC0FD9">
      <w:pPr>
        <w:pStyle w:val="ListParagraph"/>
        <w:numPr>
          <w:ilvl w:val="0"/>
          <w:numId w:val="1"/>
        </w:numPr>
      </w:pPr>
      <w:r>
        <w:t>Préciser le chemin d’accès au fichier (champ ‘url’ du $.</w:t>
      </w:r>
      <w:proofErr w:type="spellStart"/>
      <w:r>
        <w:t>get</w:t>
      </w:r>
      <w:proofErr w:type="spellEnd"/>
      <w:r>
        <w:t>() )</w:t>
      </w:r>
    </w:p>
    <w:p w:rsidR="00031278" w:rsidRDefault="00AC0FD9" w:rsidP="00031278">
      <w:pPr>
        <w:pStyle w:val="ListParagraph"/>
        <w:numPr>
          <w:ilvl w:val="0"/>
          <w:numId w:val="1"/>
        </w:numPr>
      </w:pPr>
      <w:r>
        <w:rPr>
          <w:noProof/>
        </w:rPr>
        <w:drawing>
          <wp:anchor distT="0" distB="0" distL="114300" distR="114300" simplePos="0" relativeHeight="251659264" behindDoc="1" locked="0" layoutInCell="1" allowOverlap="1" wp14:anchorId="4A3D91E1" wp14:editId="37123330">
            <wp:simplePos x="0" y="0"/>
            <wp:positionH relativeFrom="column">
              <wp:posOffset>-415290</wp:posOffset>
            </wp:positionH>
            <wp:positionV relativeFrom="paragraph">
              <wp:posOffset>445135</wp:posOffset>
            </wp:positionV>
            <wp:extent cx="6633845" cy="2095500"/>
            <wp:effectExtent l="0" t="0" r="0" b="0"/>
            <wp:wrapThrough wrapText="bothSides">
              <wp:wrapPolygon edited="0">
                <wp:start x="0" y="0"/>
                <wp:lineTo x="0" y="21404"/>
                <wp:lineTo x="21523" y="21404"/>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144" t="38571" r="2853" b="28572"/>
                    <a:stretch/>
                  </pic:blipFill>
                  <pic:spPr bwMode="auto">
                    <a:xfrm>
                      <a:off x="0" y="0"/>
                      <a:ext cx="663384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278">
        <w:t xml:space="preserve">Ouvrir l’html dans un navigateur et ouvrir la console </w:t>
      </w:r>
    </w:p>
    <w:p w:rsidR="00031278" w:rsidRPr="00031278" w:rsidRDefault="00031278" w:rsidP="00AC0FD9">
      <w:pPr>
        <w:pStyle w:val="ListParagraph"/>
      </w:pPr>
    </w:p>
    <w:p w:rsidR="00DC5E18" w:rsidRPr="00822962" w:rsidRDefault="00AC0FD9" w:rsidP="001F5DD1">
      <w:r>
        <w:lastRenderedPageBreak/>
        <w:t xml:space="preserve">Si tout se passe, il apparait un message comme ça dans la console, sinon il y aura des message comme quoi il y a des erreurs qui n’ont pas réussi à être corrigée, dans ce cas faudra « bidouiller » pour les corrigés (Si il y en a </w:t>
      </w:r>
      <w:proofErr w:type="spellStart"/>
      <w:r>
        <w:t>bcp</w:t>
      </w:r>
      <w:proofErr w:type="spellEnd"/>
      <w:r>
        <w:t>, c’est surement que la valeur du nombre de colonne est mauvaise)</w:t>
      </w:r>
      <w:r w:rsidR="001F5DD1">
        <w:t>.</w:t>
      </w:r>
    </w:p>
    <w:sectPr w:rsidR="00DC5E18" w:rsidRPr="0082296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gr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F5C3F"/>
    <w:multiLevelType w:val="multilevel"/>
    <w:tmpl w:val="664CD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81F7187"/>
    <w:multiLevelType w:val="multilevel"/>
    <w:tmpl w:val="46F6A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2436F4B"/>
    <w:multiLevelType w:val="multilevel"/>
    <w:tmpl w:val="CE9CB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D91094"/>
    <w:multiLevelType w:val="multilevel"/>
    <w:tmpl w:val="823CD4B2"/>
    <w:lvl w:ilvl="0">
      <w:start w:val="1"/>
      <w:numFmt w:val="decimal"/>
      <w:lvlText w:val="%1."/>
      <w:lvlJc w:val="left"/>
      <w:pPr>
        <w:ind w:left="0" w:firstLine="0"/>
      </w:pPr>
    </w:lvl>
    <w:lvl w:ilvl="1">
      <w:start w:val="1"/>
      <w:numFmt w:val="decimal"/>
      <w:lvlText w:val="%1.%2."/>
      <w:lvlJc w:val="left"/>
      <w:pPr>
        <w:ind w:left="0" w:firstLine="0"/>
      </w:pPr>
      <w:rPr>
        <w:rFonts w:ascii="Arial" w:eastAsia="Arial" w:hAnsi="Arial" w:cs="Arial"/>
      </w:rPr>
    </w:lvl>
    <w:lvl w:ilvl="2">
      <w:start w:val="1"/>
      <w:numFmt w:val="decimal"/>
      <w:lvlText w:val="%1.%2.%3."/>
      <w:lvlJc w:val="left"/>
      <w:pPr>
        <w:ind w:left="0" w:firstLine="0"/>
      </w:pPr>
      <w:rPr>
        <w:rFonts w:ascii="Arial" w:eastAsia="Arial" w:hAnsi="Arial" w:cs="Arial"/>
      </w:rPr>
    </w:lvl>
    <w:lvl w:ilvl="3">
      <w:start w:val="1"/>
      <w:numFmt w:val="decimal"/>
      <w:lvlText w:val="%1.%2.%3.%4."/>
      <w:lvlJc w:val="left"/>
      <w:pPr>
        <w:ind w:left="0" w:firstLine="0"/>
      </w:pPr>
      <w:rPr>
        <w:rFonts w:ascii="Arial" w:eastAsia="Arial" w:hAnsi="Arial" w:cs="Arial"/>
        <w:b w:val="0"/>
        <w:i w:val="0"/>
      </w:rPr>
    </w:lvl>
    <w:lvl w:ilvl="4">
      <w:start w:val="1"/>
      <w:numFmt w:val="decimal"/>
      <w:lvlText w:val="%1.%2.%3.%4.%5."/>
      <w:lvlJc w:val="left"/>
      <w:pPr>
        <w:ind w:left="0" w:firstLine="0"/>
      </w:pPr>
      <w:rPr>
        <w:rFonts w:ascii="Arial" w:eastAsia="Arial" w:hAnsi="Arial" w:cs="Arial"/>
        <w:b w:val="0"/>
        <w:i w:val="0"/>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54B1507F"/>
    <w:multiLevelType w:val="multilevel"/>
    <w:tmpl w:val="E09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20"/>
  <w:hyphenationZone w:val="425"/>
  <w:characterSpacingControl w:val="doNotCompress"/>
  <w:compat>
    <w:compatSetting w:name="compatibilityMode" w:uri="http://schemas.microsoft.com/office/word" w:val="14"/>
  </w:compat>
  <w:rsids>
    <w:rsidRoot w:val="005B3A53"/>
    <w:rsid w:val="00031278"/>
    <w:rsid w:val="000E16A0"/>
    <w:rsid w:val="00110D61"/>
    <w:rsid w:val="001F5DD1"/>
    <w:rsid w:val="00222B25"/>
    <w:rsid w:val="005A4134"/>
    <w:rsid w:val="005B3A53"/>
    <w:rsid w:val="00606FDA"/>
    <w:rsid w:val="00822962"/>
    <w:rsid w:val="00A5164B"/>
    <w:rsid w:val="00AC0FD9"/>
    <w:rsid w:val="00C24993"/>
    <w:rsid w:val="00DC5E18"/>
    <w:rsid w:val="00E91F0A"/>
    <w:rsid w:val="00FA061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spacing w:before="360" w:after="0" w:line="240" w:lineRule="auto"/>
      <w:outlineLvl w:val="1"/>
    </w:pPr>
    <w:rPr>
      <w:rFonts w:ascii="Arial gras" w:eastAsia="Arial gras" w:hAnsi="Arial gras" w:cs="Arial gras"/>
      <w:b/>
      <w:color w:val="1B2A6F"/>
      <w:u w:val="single"/>
    </w:rPr>
  </w:style>
  <w:style w:type="paragraph" w:styleId="Heading3">
    <w:name w:val="heading 3"/>
    <w:basedOn w:val="Normal"/>
    <w:next w:val="Normal"/>
    <w:pPr>
      <w:keepNext/>
      <w:spacing w:before="360" w:after="0" w:line="240" w:lineRule="auto"/>
      <w:outlineLvl w:val="2"/>
    </w:pPr>
    <w:rPr>
      <w:rFonts w:ascii="Arial" w:eastAsia="Arial" w:hAnsi="Arial" w:cs="Arial"/>
      <w:color w:val="1B2A6F"/>
      <w:u w:val="single"/>
    </w:rPr>
  </w:style>
  <w:style w:type="paragraph" w:styleId="Heading4">
    <w:name w:val="heading 4"/>
    <w:basedOn w:val="Normal"/>
    <w:next w:val="Normal"/>
    <w:pPr>
      <w:keepNext/>
      <w:spacing w:before="240" w:after="0" w:line="240" w:lineRule="auto"/>
      <w:outlineLvl w:val="3"/>
    </w:pPr>
    <w:rPr>
      <w:rFonts w:ascii="Arial" w:eastAsia="Arial" w:hAnsi="Arial" w:cs="Arial"/>
      <w:i/>
      <w:color w:val="1B2A6F"/>
      <w:u w:val="single"/>
    </w:rPr>
  </w:style>
  <w:style w:type="paragraph" w:styleId="Heading5">
    <w:name w:val="heading 5"/>
    <w:basedOn w:val="Normal"/>
    <w:next w:val="Normal"/>
    <w:pPr>
      <w:keepNext/>
      <w:spacing w:before="240" w:after="60" w:line="240" w:lineRule="auto"/>
      <w:outlineLvl w:val="4"/>
    </w:pPr>
    <w:rPr>
      <w:rFonts w:ascii="Arial" w:eastAsia="Arial" w:hAnsi="Arial" w:cs="Arial"/>
      <w:i/>
      <w:color w:val="1B2A6F"/>
      <w:u w:val="single"/>
    </w:rPr>
  </w:style>
  <w:style w:type="paragraph" w:styleId="Heading6">
    <w:name w:val="heading 6"/>
    <w:basedOn w:val="Normal"/>
    <w:next w:val="Normal"/>
    <w:pPr>
      <w:spacing w:after="0" w:line="240" w:lineRule="auto"/>
      <w:outlineLvl w:val="5"/>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51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4B"/>
    <w:rPr>
      <w:rFonts w:ascii="Tahoma" w:hAnsi="Tahoma" w:cs="Tahoma"/>
      <w:sz w:val="16"/>
      <w:szCs w:val="16"/>
    </w:rPr>
  </w:style>
  <w:style w:type="paragraph" w:styleId="ListParagraph">
    <w:name w:val="List Paragraph"/>
    <w:basedOn w:val="Normal"/>
    <w:uiPriority w:val="34"/>
    <w:qFormat/>
    <w:rsid w:val="008229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spacing w:before="360" w:after="0" w:line="240" w:lineRule="auto"/>
      <w:outlineLvl w:val="1"/>
    </w:pPr>
    <w:rPr>
      <w:rFonts w:ascii="Arial gras" w:eastAsia="Arial gras" w:hAnsi="Arial gras" w:cs="Arial gras"/>
      <w:b/>
      <w:color w:val="1B2A6F"/>
      <w:u w:val="single"/>
    </w:rPr>
  </w:style>
  <w:style w:type="paragraph" w:styleId="Heading3">
    <w:name w:val="heading 3"/>
    <w:basedOn w:val="Normal"/>
    <w:next w:val="Normal"/>
    <w:pPr>
      <w:keepNext/>
      <w:spacing w:before="360" w:after="0" w:line="240" w:lineRule="auto"/>
      <w:outlineLvl w:val="2"/>
    </w:pPr>
    <w:rPr>
      <w:rFonts w:ascii="Arial" w:eastAsia="Arial" w:hAnsi="Arial" w:cs="Arial"/>
      <w:color w:val="1B2A6F"/>
      <w:u w:val="single"/>
    </w:rPr>
  </w:style>
  <w:style w:type="paragraph" w:styleId="Heading4">
    <w:name w:val="heading 4"/>
    <w:basedOn w:val="Normal"/>
    <w:next w:val="Normal"/>
    <w:pPr>
      <w:keepNext/>
      <w:spacing w:before="240" w:after="0" w:line="240" w:lineRule="auto"/>
      <w:outlineLvl w:val="3"/>
    </w:pPr>
    <w:rPr>
      <w:rFonts w:ascii="Arial" w:eastAsia="Arial" w:hAnsi="Arial" w:cs="Arial"/>
      <w:i/>
      <w:color w:val="1B2A6F"/>
      <w:u w:val="single"/>
    </w:rPr>
  </w:style>
  <w:style w:type="paragraph" w:styleId="Heading5">
    <w:name w:val="heading 5"/>
    <w:basedOn w:val="Normal"/>
    <w:next w:val="Normal"/>
    <w:pPr>
      <w:keepNext/>
      <w:spacing w:before="240" w:after="60" w:line="240" w:lineRule="auto"/>
      <w:outlineLvl w:val="4"/>
    </w:pPr>
    <w:rPr>
      <w:rFonts w:ascii="Arial" w:eastAsia="Arial" w:hAnsi="Arial" w:cs="Arial"/>
      <w:i/>
      <w:color w:val="1B2A6F"/>
      <w:u w:val="single"/>
    </w:rPr>
  </w:style>
  <w:style w:type="paragraph" w:styleId="Heading6">
    <w:name w:val="heading 6"/>
    <w:basedOn w:val="Normal"/>
    <w:next w:val="Normal"/>
    <w:pPr>
      <w:spacing w:after="0" w:line="240" w:lineRule="auto"/>
      <w:outlineLvl w:val="5"/>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51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4B"/>
    <w:rPr>
      <w:rFonts w:ascii="Tahoma" w:hAnsi="Tahoma" w:cs="Tahoma"/>
      <w:sz w:val="16"/>
      <w:szCs w:val="16"/>
    </w:rPr>
  </w:style>
  <w:style w:type="paragraph" w:styleId="ListParagraph">
    <w:name w:val="List Paragraph"/>
    <w:basedOn w:val="Normal"/>
    <w:uiPriority w:val="34"/>
    <w:qFormat/>
    <w:rsid w:val="0082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96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871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Thales</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MARESCAUX</dc:creator>
  <cp:lastModifiedBy>LOUIS MARESCAUX</cp:lastModifiedBy>
  <cp:revision>4</cp:revision>
  <dcterms:created xsi:type="dcterms:W3CDTF">2018-08-31T10:20:00Z</dcterms:created>
  <dcterms:modified xsi:type="dcterms:W3CDTF">2018-08-31T14:50:00Z</dcterms:modified>
</cp:coreProperties>
</file>