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E3" w:rsidRDefault="007936E3">
      <w:pPr>
        <w:pStyle w:val="Title"/>
      </w:pPr>
      <w:r>
        <w:t>Equations</w:t>
      </w:r>
    </w:p>
    <w:p w:rsidR="007936E3" w:rsidRDefault="007936E3"/>
    <w:p w:rsidR="007936E3" w:rsidRDefault="007936E3"/>
    <w:p w:rsidR="005B2079" w:rsidRPr="005B2079" w:rsidRDefault="007C1A59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exp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(D/H)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0.1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1/D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H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</m:e>
              </m:d>
            </m:sup>
          </m:sSubSup>
        </m:oMath>
      </m:oMathPara>
    </w:p>
    <w:p w:rsidR="007E08D8" w:rsidRDefault="007E08D8"/>
    <w:p w:rsidR="007E08D8" w:rsidRDefault="007E08D8">
      <m:oMathPara>
        <m:oMath>
          <m:r>
            <w:rPr>
              <w:rFonts w:ascii="Cambria Math" w:hAnsi="Cambria Math"/>
              <w:sz w:val="32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-0.5*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ik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7936E3" w:rsidRDefault="007936E3"/>
    <w:p w:rsidR="007936E3" w:rsidRDefault="007936E3">
      <w:r w:rsidRPr="000C5729">
        <w:rPr>
          <w:position w:val="-38"/>
        </w:rPr>
        <w:object w:dxaOrig="27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4.25pt" o:ole="">
            <v:imagedata r:id="rId5" o:title=""/>
          </v:shape>
          <o:OLEObject Type="Embed" ProgID="Equation.3" ShapeID="_x0000_i1025" DrawAspect="Content" ObjectID="_1477209587" r:id="rId6"/>
        </w:object>
      </w:r>
    </w:p>
    <w:p w:rsidR="007936E3" w:rsidRDefault="007936E3">
      <w:r w:rsidRPr="000C5729">
        <w:rPr>
          <w:position w:val="-38"/>
        </w:rPr>
        <w:object w:dxaOrig="3220" w:dyaOrig="1560">
          <v:shape id="_x0000_i1026" type="#_x0000_t75" style="width:161.25pt;height:78pt" o:ole="">
            <v:imagedata r:id="rId7" o:title=""/>
          </v:shape>
          <o:OLEObject Type="Embed" ProgID="Equation.3" ShapeID="_x0000_i1026" DrawAspect="Content" ObjectID="_1477209588" r:id="rId8"/>
        </w:object>
      </w:r>
    </w:p>
    <w:p w:rsidR="00CF2E47" w:rsidRDefault="00CF2E47">
      <m:oMathPara>
        <m:oMath>
          <m:r>
            <w:rPr>
              <w:rFonts w:ascii="Cambria Math" w:hAnsi="Cambria Math"/>
              <w:sz w:val="32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-Dm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θ</m:t>
                          </m:r>
                        </m:sup>
                      </m:sSubSup>
                    </m:e>
                  </m:d>
                </m:e>
              </m:func>
            </m:e>
          </m:nary>
        </m:oMath>
      </m:oMathPara>
    </w:p>
    <w:p w:rsidR="00404452" w:rsidRDefault="00404452"/>
    <w:p w:rsidR="00404452" w:rsidRDefault="007C1A59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STR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-Dm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θ</m:t>
                          </m:r>
                        </m:sup>
                      </m:sSubSup>
                    </m:e>
                  </m:d>
                </m:e>
              </m:func>
            </m:e>
          </m:nary>
        </m:oMath>
      </m:oMathPara>
    </w:p>
    <w:p w:rsidR="00511A98" w:rsidRDefault="00511A98"/>
    <w:p w:rsidR="00511A98" w:rsidRDefault="007C1A59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STR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936E3" w:rsidRDefault="007936E3"/>
    <w:p w:rsidR="007936E3" w:rsidRDefault="007936E3">
      <w:r w:rsidRPr="000C5729">
        <w:rPr>
          <w:position w:val="-34"/>
        </w:rPr>
        <w:object w:dxaOrig="4540" w:dyaOrig="880">
          <v:shape id="_x0000_i1027" type="#_x0000_t75" style="width:227.25pt;height:44.25pt" o:ole="">
            <v:imagedata r:id="rId9" o:title=""/>
          </v:shape>
          <o:OLEObject Type="Embed" ProgID="Equation.3" ShapeID="_x0000_i1027" DrawAspect="Content" ObjectID="_1477209589" r:id="rId10"/>
        </w:object>
      </w:r>
    </w:p>
    <w:p w:rsidR="007936E3" w:rsidRDefault="007936E3"/>
    <w:p w:rsidR="007936E3" w:rsidRDefault="007936E3"/>
    <w:p w:rsidR="007936E3" w:rsidRDefault="007936E3"/>
    <w:p w:rsidR="006008A4" w:rsidRDefault="006008A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Y=SF*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A*GLI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+GLI</m:t>
                  </m:r>
                </m:den>
              </m:f>
            </m:e>
          </m:d>
        </m:oMath>
      </m:oMathPara>
    </w:p>
    <w:p w:rsidR="000B37AD" w:rsidRDefault="000B37AD">
      <w:pPr>
        <w:rPr>
          <w:sz w:val="24"/>
        </w:rPr>
      </w:pPr>
    </w:p>
    <w:p w:rsidR="000B37AD" w:rsidRDefault="000B37A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Y=T*MG*</m:t>
          </m:r>
          <m:r>
            <m:rPr>
              <m:sty m:val="p"/>
            </m:rPr>
            <w:rPr>
              <w:rFonts w:ascii="Cambria Math" w:hAnsi="Cambria Math"/>
              <w:sz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7936E3" w:rsidRPr="00A01166" w:rsidRDefault="00A0116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A*GLI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+GLI</m:t>
              </m:r>
            </m:den>
          </m:f>
        </m:oMath>
      </m:oMathPara>
    </w:p>
    <w:p w:rsidR="006008A4" w:rsidRDefault="006008A4"/>
    <w:p w:rsidR="007936E3" w:rsidRDefault="007936E3">
      <w:r>
        <w:t>`</w:t>
      </w:r>
    </w:p>
    <w:p w:rsidR="00611995" w:rsidRPr="00F5029E" w:rsidRDefault="00611995" w:rsidP="006119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C*R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</w:rPr>
                <m:t>*GLI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C*R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+GLI</m:t>
              </m:r>
            </m:den>
          </m:f>
        </m:oMath>
      </m:oMathPara>
    </w:p>
    <w:p w:rsidR="00611995" w:rsidRDefault="00611995"/>
    <w:p w:rsidR="00B10E2B" w:rsidRDefault="00B10E2B"/>
    <w:p w:rsidR="00B10E2B" w:rsidRDefault="00B10E2B">
      <m:oMathPara>
        <m:oMath>
          <m:r>
            <w:rPr>
              <w:rFonts w:ascii="Cambria Math" w:hAnsi="Cambria Math"/>
              <w:sz w:val="32"/>
            </w:rPr>
            <m:t>Prob= ρ*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(R-μ)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δG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+σ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11995" w:rsidRDefault="00611995"/>
    <w:p w:rsidR="007936E3" w:rsidRDefault="007936E3"/>
    <w:p w:rsidR="00443BD0" w:rsidRDefault="00443BD0"/>
    <w:p w:rsidR="00443BD0" w:rsidRDefault="00443BD0"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(b-(c*GLI))</m:t>
              </m:r>
            </m:den>
          </m:f>
          <m:r>
            <w:rPr>
              <w:rFonts w:ascii="Cambria Math" w:hAnsi="Cambria Math"/>
              <w:sz w:val="32"/>
            </w:rPr>
            <m:t>*T</m:t>
          </m:r>
        </m:oMath>
      </m:oMathPara>
    </w:p>
    <w:p w:rsidR="007936E3" w:rsidRDefault="007936E3"/>
    <w:p w:rsidR="007936E3" w:rsidRDefault="007936E3"/>
    <w:p w:rsidR="008A18F1" w:rsidRDefault="008A18F1"/>
    <w:p w:rsidR="008A18F1" w:rsidRDefault="007C1A59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GLI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den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den>
          </m:f>
        </m:oMath>
      </m:oMathPara>
    </w:p>
    <w:p w:rsidR="007936E3" w:rsidRDefault="007936E3"/>
    <w:p w:rsidR="007936E3" w:rsidRDefault="007936E3"/>
    <w:p w:rsidR="00250C96" w:rsidRDefault="007C1A59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GLI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:rsidR="0052526C" w:rsidRDefault="0052526C">
      <w:pPr>
        <w:rPr>
          <w:sz w:val="32"/>
        </w:rPr>
      </w:pPr>
    </w:p>
    <w:p w:rsidR="0052526C" w:rsidRDefault="0052526C"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a+(b*diam)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(c-(d*GLI))</m:t>
                  </m:r>
                </m:e>
              </m:func>
            </m:den>
          </m:f>
        </m:oMath>
      </m:oMathPara>
    </w:p>
    <w:p w:rsidR="007936E3" w:rsidRDefault="007936E3"/>
    <w:p w:rsidR="007936E3" w:rsidRDefault="007936E3"/>
    <w:p w:rsidR="00240287" w:rsidRDefault="00240287"/>
    <w:p w:rsidR="007936E3" w:rsidRDefault="00240287">
      <m:oMathPara>
        <m:oMath>
          <m:r>
            <w:rPr>
              <w:rFonts w:ascii="Cambria Math" w:hAnsi="Cambria Math"/>
              <w:sz w:val="32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ln⁡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(diam/36)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GLI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c</m:t>
              </m:r>
            </m:sup>
          </m:sSup>
        </m:oMath>
      </m:oMathPara>
    </w:p>
    <w:p w:rsidR="001F173C" w:rsidRDefault="001F173C"/>
    <w:p w:rsidR="007936E3" w:rsidRDefault="007936E3"/>
    <w:p w:rsidR="004119B5" w:rsidRDefault="004119B5"/>
    <w:p w:rsidR="004119B5" w:rsidRPr="004119B5" w:rsidRDefault="004119B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(a*T)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</m:oMath>
      </m:oMathPara>
    </w:p>
    <w:p w:rsidR="007936E3" w:rsidRDefault="004C5CDA">
      <m:oMathPara>
        <m:oMath>
          <m:r>
            <w:rPr>
              <w:rFonts w:ascii="Cambria Math" w:hAnsi="Cambria Math"/>
              <w:sz w:val="3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α*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</m:sup>
          </m:sSup>
        </m:oMath>
      </m:oMathPara>
    </w:p>
    <w:p w:rsidR="007936E3" w:rsidRDefault="007936E3"/>
    <w:p w:rsidR="00BA680C" w:rsidRDefault="00BA680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124894" w:rsidRDefault="00124894" w:rsidP="0012489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diam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124894" w:rsidRDefault="00124894">
      <w:pPr>
        <w:rPr>
          <w:sz w:val="28"/>
          <w:szCs w:val="28"/>
        </w:rPr>
      </w:pPr>
    </w:p>
    <w:p w:rsidR="00410848" w:rsidRPr="007976C6" w:rsidRDefault="00C01F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ShE=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-m*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sup>
          </m:sSup>
        </m:oMath>
      </m:oMathPara>
      <w:bookmarkStart w:id="0" w:name="OLE_LINK1"/>
      <w:bookmarkStart w:id="1" w:name="OLE_LINK2"/>
    </w:p>
    <w:p w:rsidR="007976C6" w:rsidRDefault="007976C6">
      <w:pPr>
        <w:rPr>
          <w:sz w:val="28"/>
          <w:szCs w:val="28"/>
        </w:rPr>
      </w:pPr>
    </w:p>
    <w:p w:rsidR="007976C6" w:rsidRPr="0005784C" w:rsidRDefault="007976C6" w:rsidP="007976C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-C*NCI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NCI2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p>
                  </m:sSup>
                </m:e>
              </m:d>
            </m:sup>
          </m:sSup>
        </m:oMath>
      </m:oMathPara>
    </w:p>
    <w:p w:rsidR="0005784C" w:rsidRDefault="0005784C" w:rsidP="007976C6">
      <w:pPr>
        <w:rPr>
          <w:sz w:val="28"/>
          <w:szCs w:val="28"/>
        </w:rPr>
      </w:pPr>
    </w:p>
    <w:p w:rsidR="0005784C" w:rsidRDefault="0005784C" w:rsidP="000578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(-CT*NCI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NCI2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</m:oMath>
      </m:oMathPara>
    </w:p>
    <w:p w:rsidR="00100B4F" w:rsidRDefault="00100B4F" w:rsidP="000578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CT=C*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007976C6" w:rsidRPr="007976C6" w:rsidRDefault="007976C6">
      <w:pPr>
        <w:rPr>
          <w:sz w:val="28"/>
          <w:szCs w:val="28"/>
        </w:rPr>
      </w:pPr>
    </w:p>
    <w:p w:rsidR="00CB1386" w:rsidRDefault="00CB1386" w:rsidP="00CB1386">
      <w:pPr>
        <w:rPr>
          <w:sz w:val="28"/>
          <w:szCs w:val="28"/>
        </w:rPr>
      </w:pPr>
      <m:oMathPara>
        <m:oMath>
          <w:bookmarkEnd w:id="0"/>
          <w:bookmarkEnd w:id="1"/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(NCI1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NCI2)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</m:sup>
          </m:sSup>
        </m:oMath>
      </m:oMathPara>
    </w:p>
    <w:p w:rsidR="00CB1386" w:rsidRDefault="00CB1386" w:rsidP="005C0512">
      <w:pPr>
        <w:rPr>
          <w:sz w:val="28"/>
          <w:szCs w:val="28"/>
        </w:rPr>
      </w:pPr>
    </w:p>
    <w:p w:rsidR="005C0512" w:rsidRDefault="005C0512" w:rsidP="005C051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</m:sup>
          </m:sSup>
        </m:oMath>
      </m:oMathPara>
    </w:p>
    <w:p w:rsidR="005C0512" w:rsidRPr="00C613C3" w:rsidRDefault="007C1A59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DBH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C613C3" w:rsidRPr="00C613C3" w:rsidRDefault="007C1A59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DBH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D94D4F" w:rsidRDefault="007C1A59" w:rsidP="00D94D4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4E023C" w:rsidRDefault="004E023C" w:rsidP="00D94D4F">
      <w:pPr>
        <w:rPr>
          <w:sz w:val="28"/>
          <w:szCs w:val="28"/>
        </w:rPr>
      </w:pPr>
    </w:p>
    <w:p w:rsidR="004E023C" w:rsidRDefault="007C1A59" w:rsidP="004E023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A77E8B" w:rsidRDefault="00A77E8B" w:rsidP="004E023C">
      <w:pPr>
        <w:rPr>
          <w:sz w:val="28"/>
          <w:szCs w:val="28"/>
        </w:rPr>
      </w:pPr>
    </w:p>
    <w:p w:rsidR="00A77E8B" w:rsidRPr="007826B9" w:rsidRDefault="007C1A59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5C0512" w:rsidRPr="00410848" w:rsidRDefault="005C0512">
      <w:pPr>
        <w:rPr>
          <w:sz w:val="28"/>
          <w:szCs w:val="28"/>
        </w:rPr>
      </w:pPr>
    </w:p>
    <w:p w:rsidR="007936E3" w:rsidRDefault="007C1A59">
      <w:pPr>
        <w:rPr>
          <w:position w:val="-3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:rsidR="007936E3" w:rsidRDefault="007936E3"/>
    <w:p w:rsidR="00435423" w:rsidRDefault="00435423"/>
    <w:p w:rsidR="000444B0" w:rsidRDefault="000444B0"/>
    <w:p w:rsidR="000444B0" w:rsidRDefault="000444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(a+b*D)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(a+b*D)</m:t>
              </m:r>
            </m:den>
          </m:f>
        </m:oMath>
      </m:oMathPara>
    </w:p>
    <w:p w:rsidR="00597FC9" w:rsidRDefault="00597FC9">
      <w:pPr>
        <w:rPr>
          <w:sz w:val="32"/>
        </w:rPr>
      </w:pPr>
    </w:p>
    <w:p w:rsidR="00597FC9" w:rsidRDefault="00597FC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+b*c*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+b*c*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1E68EB" w:rsidRPr="001E68EB" w:rsidRDefault="001E68EB">
      <w:pPr>
        <w:rPr>
          <w:sz w:val="32"/>
        </w:rPr>
      </w:pPr>
    </w:p>
    <w:p w:rsidR="001E68EB" w:rsidRDefault="001E68EB" w:rsidP="001E68E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a+c*s*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a+c*s*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1E68EB" w:rsidRPr="001E68EB" w:rsidRDefault="001E68EB">
      <w:pPr>
        <w:rPr>
          <w:sz w:val="32"/>
        </w:rPr>
      </w:pPr>
    </w:p>
    <w:p w:rsidR="00E05768" w:rsidRDefault="00E05768">
      <w:pPr>
        <w:rPr>
          <w:sz w:val="32"/>
        </w:rPr>
      </w:pPr>
    </w:p>
    <w:p w:rsidR="00E05768" w:rsidRDefault="00E05768"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*DBH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*DBH</m:t>
                      </m:r>
                    </m:e>
                  </m:d>
                </m:e>
              </m:func>
            </m:den>
          </m:f>
        </m:oMath>
      </m:oMathPara>
    </w:p>
    <w:p w:rsidR="007936E3" w:rsidRDefault="007936E3"/>
    <w:p w:rsidR="007936E3" w:rsidRDefault="007936E3"/>
    <w:p w:rsidR="007936E3" w:rsidRDefault="007936E3">
      <w:r w:rsidRPr="000C5729">
        <w:rPr>
          <w:position w:val="-6"/>
        </w:rPr>
        <w:object w:dxaOrig="2760" w:dyaOrig="1240">
          <v:shape id="_x0000_i1028" type="#_x0000_t75" style="width:138pt;height:62.25pt" o:ole="">
            <v:imagedata r:id="rId11" o:title=""/>
          </v:shape>
          <o:OLEObject Type="Embed" ProgID="Equation.3" ShapeID="_x0000_i1028" DrawAspect="Content" ObjectID="_1477209590" r:id="rId12"/>
        </w:object>
      </w:r>
    </w:p>
    <w:p w:rsidR="007936E3" w:rsidRDefault="007C1A59">
      <w:r w:rsidRPr="007C1A59">
        <w:rPr>
          <w:noProof/>
          <w:sz w:val="20"/>
        </w:rPr>
        <w:pict>
          <v:group id="_x0000_s1092" style="position:absolute;margin-left:-30.75pt;margin-top:11.3pt;width:177pt;height:115.5pt;z-index:251657216" coordorigin="1185,5648" coordsize="3540,23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440;top:7538;width:795;height:420" filled="f" stroked="f">
              <v:textbox style="mso-next-textbox:#_x0000_s1069">
                <w:txbxContent>
                  <w:p w:rsidR="00F04B2B" w:rsidRDefault="00F04B2B">
                    <w:r>
                      <w:t>(0, 0)</w:t>
                    </w:r>
                  </w:p>
                </w:txbxContent>
              </v:textbox>
            </v:shape>
            <v:rect id="_x0000_s1068" style="position:absolute;left:1815;top:5648;width:2910;height:1920" o:regroupid="1" filled="f" strokeweight="1pt"/>
            <v:line id="_x0000_s1070" style="position:absolute" from="1815,7268" to="4725,7268" o:regroupid="1"/>
            <v:line id="_x0000_s1071" style="position:absolute" from="1815,6945" to="4725,6945" o:regroupid="1"/>
            <v:line id="_x0000_s1072" style="position:absolute" from="1815,6623" to="4725,6623" o:regroupid="1"/>
            <v:line id="_x0000_s1073" style="position:absolute" from="1815,6292" to="4725,6292" o:regroupid="1"/>
            <v:line id="_x0000_s1074" style="position:absolute" from="1815,5978" to="4725,5978" o:regroupid="1"/>
            <v:line id="_x0000_s1075" style="position:absolute" from="2160,5655" to="2160,7575" o:regroupid="1"/>
            <v:line id="_x0000_s1076" style="position:absolute" from="2479,5655" to="2479,7575" o:regroupid="1"/>
            <v:line id="_x0000_s1077" style="position:absolute" from="2798,5655" to="2798,7575" o:regroupid="1"/>
            <v:line id="_x0000_s1078" style="position:absolute" from="3117,5655" to="3117,7575" o:regroupid="1"/>
            <v:line id="_x0000_s1080" style="position:absolute" from="3437,5655" to="3437,7575" o:regroupid="1"/>
            <v:line id="_x0000_s1081" style="position:absolute" from="3756,5655" to="3756,7575" o:regroupid="1"/>
            <v:line id="_x0000_s1084" style="position:absolute" from="4075,5655" to="4075,7575" o:regroupid="1"/>
            <v:line id="_x0000_s1085" style="position:absolute" from="4395,5655" to="4395,7575" o:regroupid="1"/>
            <v:shape id="_x0000_s1087" type="#_x0000_t202" style="position:absolute;left:2715;top:7530;width:990;height:375" filled="f" stroked="f">
              <v:textbox>
                <w:txbxContent>
                  <w:p w:rsidR="00F04B2B" w:rsidRDefault="00F04B2B">
                    <w:r>
                      <w:t>East (X)</w:t>
                    </w:r>
                  </w:p>
                </w:txbxContent>
              </v:textbox>
            </v:shape>
            <v:line id="_x0000_s1088" style="position:absolute;flip:y" from="3540,7710" to="3825,7725">
              <v:stroke endarrow="block"/>
            </v:line>
            <v:shape id="_x0000_s1089" type="#_x0000_t202" style="position:absolute;left:1185;top:6450;width:750;height:690" filled="f" stroked="f">
              <v:textbox>
                <w:txbxContent>
                  <w:p w:rsidR="00F04B2B" w:rsidRDefault="00F04B2B">
                    <w:pPr>
                      <w:jc w:val="center"/>
                    </w:pPr>
                    <w:r>
                      <w:t>North</w:t>
                    </w:r>
                  </w:p>
                  <w:p w:rsidR="00F04B2B" w:rsidRDefault="00F04B2B">
                    <w:pPr>
                      <w:jc w:val="center"/>
                    </w:pPr>
                    <w:r>
                      <w:t>(Y)</w:t>
                    </w:r>
                  </w:p>
                </w:txbxContent>
              </v:textbox>
            </v:shape>
            <v:line id="_x0000_s1090" style="position:absolute;flip:y" from="1545,6195" to="1545,6480">
              <v:stroke endarrow="block"/>
            </v:line>
            <w10:wrap type="topAndBottom"/>
          </v:group>
        </w:pict>
      </w:r>
    </w:p>
    <w:p w:rsidR="007936E3" w:rsidRDefault="007936E3"/>
    <w:p w:rsidR="007936E3" w:rsidRDefault="007936E3"/>
    <w:p w:rsidR="007936E3" w:rsidRDefault="007936E3"/>
    <w:p w:rsidR="007936E3" w:rsidRDefault="007936E3">
      <w:r w:rsidRPr="000C5729">
        <w:rPr>
          <w:position w:val="-66"/>
        </w:rPr>
        <w:object w:dxaOrig="1400" w:dyaOrig="1040">
          <v:shape id="_x0000_i1029" type="#_x0000_t75" style="width:105pt;height:78pt" o:ole="">
            <v:imagedata r:id="rId13" o:title=""/>
          </v:shape>
          <o:OLEObject Type="Embed" ProgID="Equation.3" ShapeID="_x0000_i1029" DrawAspect="Content" ObjectID="_1477209591" r:id="rId14"/>
        </w:object>
      </w:r>
    </w:p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611995" w:rsidRPr="00F5029E" w:rsidRDefault="00611995" w:rsidP="006119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Pm=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diam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32"/>
                </w:rPr>
                <m:t>*density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C*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diam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+density</m:t>
              </m:r>
            </m:den>
          </m:f>
        </m:oMath>
      </m:oMathPara>
    </w:p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C1A59">
      <w:r w:rsidRPr="007C1A59">
        <w:rPr>
          <w:noProof/>
          <w:sz w:val="20"/>
        </w:rPr>
        <w:pict>
          <v:group id="_x0000_s1117" style="position:absolute;margin-left:-24.75pt;margin-top:15.95pt;width:342.75pt;height:180.75pt;z-index:251658240" coordorigin="1305,6765" coordsize="6855,3615">
            <v:rect id="_x0000_s1095" style="position:absolute;left:1305;top:6765;width:6855;height:3615" o:regroupid="2"/>
            <v:shape id="_x0000_s1096" type="#_x0000_t202" style="position:absolute;left:1545;top:7454;width:1555;height:446" o:regroupid="2">
              <v:textbox style="mso-next-textbox:#_x0000_s1096">
                <w:txbxContent>
                  <w:p w:rsidR="00F04B2B" w:rsidRDefault="00F04B2B">
                    <w:pPr>
                      <w:jc w:val="center"/>
                    </w:pPr>
                    <w:r>
                      <w:t>Fresh logs</w:t>
                    </w:r>
                  </w:p>
                </w:txbxContent>
              </v:textbox>
            </v:shape>
            <v:shape id="_x0000_s1097" type="#_x0000_t202" style="position:absolute;left:3952;top:7453;width:1555;height:446" o:regroupid="2">
              <v:textbox style="mso-next-textbox:#_x0000_s1097">
                <w:txbxContent>
                  <w:p w:rsidR="00F04B2B" w:rsidRDefault="00F04B2B">
                    <w:pPr>
                      <w:jc w:val="center"/>
                    </w:pPr>
                    <w:r>
                      <w:t>Tip-up mounds</w:t>
                    </w:r>
                  </w:p>
                </w:txbxContent>
              </v:textbox>
            </v:shape>
            <v:shape id="_x0000_s1098" type="#_x0000_t202" style="position:absolute;left:1605;top:8373;width:1120;height:581" o:regroupid="2">
              <v:textbox style="mso-next-textbox:#_x0000_s1098">
                <w:txbxContent>
                  <w:p w:rsidR="00F04B2B" w:rsidRDefault="00F04B2B">
                    <w:pPr>
                      <w:jc w:val="center"/>
                    </w:pPr>
                    <w:r>
                      <w:t>Decayed logs</w:t>
                    </w:r>
                  </w:p>
                </w:txbxContent>
              </v:textbox>
            </v:shape>
            <v:shape id="_x0000_s1099" type="#_x0000_t202" style="position:absolute;left:6360;top:7454;width:1560;height:446" o:regroupid="2">
              <v:textbox style="mso-next-textbox:#_x0000_s1099">
                <w:txbxContent>
                  <w:p w:rsidR="00F04B2B" w:rsidRDefault="00F04B2B">
                    <w:pPr>
                      <w:jc w:val="center"/>
                    </w:pPr>
                    <w:r>
                      <w:t>Scarified soil</w:t>
                    </w:r>
                  </w:p>
                </w:txbxContent>
              </v:textbox>
            </v:shape>
            <v:shape id="_x0000_s1100" type="#_x0000_t202" style="position:absolute;left:1545;top:9578;width:6375;height:450" o:regroupid="2">
              <v:textbox style="mso-next-textbox:#_x0000_s1100">
                <w:txbxContent>
                  <w:p w:rsidR="00F04B2B" w:rsidRDefault="00F04B2B">
                    <w:pPr>
                      <w:pStyle w:val="Equation"/>
                      <w:spacing w:before="0" w:after="0"/>
                    </w:pPr>
                    <w:r>
                      <w:t>Forest floor</w:t>
                    </w:r>
                  </w:p>
                </w:txbxContent>
              </v:textbox>
            </v:shape>
            <v:shape id="_x0000_s1101" type="#_x0000_t202" style="position:absolute;left:3075;top:6960;width:3675;height:480" o:regroupid="2" stroked="f">
              <v:textbox style="mso-next-textbox:#_x0000_s1101">
                <w:txbxContent>
                  <w:p w:rsidR="00F04B2B" w:rsidRDefault="00F04B2B">
                    <w:r>
                      <w:t>Substrate Creation and Decay Schematic</w:t>
                    </w:r>
                  </w:p>
                  <w:p w:rsidR="00F04B2B" w:rsidRDefault="00F04B2B"/>
                </w:txbxContent>
              </v:textbox>
            </v:shape>
            <v:line id="_x0000_s1102" style="position:absolute" from="2160,7905" to="2160,8385" o:regroupid="2">
              <v:stroke endarrow="block"/>
            </v:line>
            <v:line id="_x0000_s1103" style="position:absolute" from="2160,8970" to="2160,9585" o:regroupid="2">
              <v:stroke endarrow="block"/>
            </v:line>
            <v:line id="_x0000_s1104" style="position:absolute;flip:y" from="2910,7890" to="2910,9570" o:regroupid="2">
              <v:stroke endarrow="block"/>
            </v:line>
            <v:line id="_x0000_s1105" style="position:absolute" from="4365,7905" to="4365,9570" o:regroupid="2">
              <v:stroke endarrow="block"/>
            </v:line>
            <v:line id="_x0000_s1106" style="position:absolute" from="7455,7905" to="7455,9570" o:regroupid="2">
              <v:stroke startarrow="block"/>
            </v:line>
            <v:line id="_x0000_s1107" style="position:absolute" from="5085,7905" to="5085,9570" o:regroupid="2">
              <v:stroke startarrow="block"/>
            </v:line>
            <v:line id="_x0000_s1108" style="position:absolute" from="6735,7905" to="6735,9570" o:regroupid="2">
              <v:stroke endarrow="block"/>
            </v:line>
            <v:shape id="_x0000_s1109" type="#_x0000_t202" style="position:absolute;left:1770;top:7950;width:450;height:420" o:regroupid="2" filled="f" stroked="f">
              <v:textbox style="mso-next-textbox:#_x0000_s1109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1815;top:9045;width:450;height:420" o:regroupid="2" filled="f" stroked="f">
              <v:textbox style="mso-next-textbox:#_x0000_s1110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  <v:shape id="_x0000_s1112" type="#_x0000_t202" style="position:absolute;left:3990;top:8562;width:450;height:420" o:regroupid="2" filled="f" stroked="f">
              <v:textbox style="mso-next-textbox:#_x0000_s1112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  <v:shape id="_x0000_s1113" type="#_x0000_t202" style="position:absolute;left:6360;top:8562;width:450;height:420" o:regroupid="2" filled="f" stroked="f">
              <v:textbox style="mso-next-textbox:#_x0000_s1113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  <w:p w:rsidR="00F04B2B" w:rsidRDefault="00F04B2B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  <v:shape id="_x0000_s1114" type="#_x0000_t202" style="position:absolute;left:5055;top:8562;width:450;height:420" o:regroupid="2" filled="f" stroked="f">
              <v:textbox style="mso-next-textbox:#_x0000_s1114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  <v:shape id="_x0000_s1115" type="#_x0000_t202" style="position:absolute;left:7410;top:8532;width:450;height:420" o:regroupid="2" filled="f" stroked="f">
              <v:textbox style="mso-next-textbox:#_x0000_s1115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  <v:shape id="_x0000_s1116" type="#_x0000_t202" style="position:absolute;left:2880;top:8562;width:450;height:420" o:regroupid="2" filled="f" stroked="f">
              <v:textbox style="mso-next-textbox:#_x0000_s1116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</w:p>
    <w:p w:rsidR="007936E3" w:rsidRDefault="007936E3"/>
    <w:p w:rsidR="007936E3" w:rsidRDefault="007936E3"/>
    <w:p w:rsidR="007936E3" w:rsidRDefault="007C1A59">
      <w:r w:rsidRPr="007C1A59">
        <w:rPr>
          <w:noProof/>
          <w:sz w:val="20"/>
        </w:rPr>
        <w:lastRenderedPageBreak/>
        <w:pict>
          <v:group id="_x0000_s1118" style="position:absolute;margin-left:-19.5pt;margin-top:.5pt;width:342.75pt;height:180.75pt;z-index:251659264" coordorigin="1305,6765" coordsize="6855,3615">
            <v:rect id="_x0000_s1119" style="position:absolute;left:1305;top:6765;width:6855;height:3615"/>
            <v:shape id="_x0000_s1120" type="#_x0000_t202" style="position:absolute;left:1545;top:7454;width:1555;height:446">
              <v:textbox style="mso-next-textbox:#_x0000_s1120">
                <w:txbxContent>
                  <w:p w:rsidR="00F04B2B" w:rsidRDefault="00F04B2B">
                    <w:pPr>
                      <w:jc w:val="center"/>
                    </w:pPr>
                    <w:r>
                      <w:t>Fresh logs</w:t>
                    </w:r>
                  </w:p>
                </w:txbxContent>
              </v:textbox>
            </v:shape>
            <v:shape id="_x0000_s1121" type="#_x0000_t202" style="position:absolute;left:3952;top:7453;width:1555;height:446">
              <v:textbox style="mso-next-textbox:#_x0000_s1121">
                <w:txbxContent>
                  <w:p w:rsidR="00F04B2B" w:rsidRDefault="00F04B2B">
                    <w:pPr>
                      <w:jc w:val="center"/>
                    </w:pPr>
                    <w:r>
                      <w:t>Tip-up mounds</w:t>
                    </w:r>
                  </w:p>
                </w:txbxContent>
              </v:textbox>
            </v:shape>
            <v:shape id="_x0000_s1122" type="#_x0000_t202" style="position:absolute;left:1605;top:8373;width:1120;height:581">
              <v:textbox style="mso-next-textbox:#_x0000_s1122">
                <w:txbxContent>
                  <w:p w:rsidR="00F04B2B" w:rsidRDefault="00F04B2B">
                    <w:pPr>
                      <w:jc w:val="center"/>
                    </w:pPr>
                    <w:r>
                      <w:t>Decayed logs</w:t>
                    </w:r>
                  </w:p>
                </w:txbxContent>
              </v:textbox>
            </v:shape>
            <v:shape id="_x0000_s1123" type="#_x0000_t202" style="position:absolute;left:6360;top:7454;width:1560;height:446">
              <v:textbox style="mso-next-textbox:#_x0000_s1123">
                <w:txbxContent>
                  <w:p w:rsidR="00F04B2B" w:rsidRDefault="00F04B2B">
                    <w:pPr>
                      <w:jc w:val="center"/>
                    </w:pPr>
                    <w:r>
                      <w:t>Tree fern bark</w:t>
                    </w:r>
                  </w:p>
                </w:txbxContent>
              </v:textbox>
            </v:shape>
            <v:shape id="_x0000_s1124" type="#_x0000_t202" style="position:absolute;left:1545;top:9578;width:6375;height:450">
              <v:textbox style="mso-next-textbox:#_x0000_s1124">
                <w:txbxContent>
                  <w:p w:rsidR="00F04B2B" w:rsidRDefault="00F04B2B">
                    <w:pPr>
                      <w:pStyle w:val="Equation"/>
                      <w:spacing w:before="0" w:after="0"/>
                    </w:pPr>
                    <w:r>
                      <w:t>Litter and moss</w:t>
                    </w:r>
                  </w:p>
                </w:txbxContent>
              </v:textbox>
            </v:shape>
            <v:shape id="_x0000_s1125" type="#_x0000_t202" style="position:absolute;left:3075;top:6960;width:3675;height:480" stroked="f">
              <v:textbox style="mso-next-textbox:#_x0000_s1125">
                <w:txbxContent>
                  <w:p w:rsidR="00F04B2B" w:rsidRDefault="00F04B2B">
                    <w:r>
                      <w:t>Substrate Creation and Decay Schematic</w:t>
                    </w:r>
                  </w:p>
                  <w:p w:rsidR="00F04B2B" w:rsidRDefault="00F04B2B"/>
                </w:txbxContent>
              </v:textbox>
            </v:shape>
            <v:line id="_x0000_s1126" style="position:absolute" from="2160,7905" to="2160,8385">
              <v:stroke endarrow="block"/>
            </v:line>
            <v:line id="_x0000_s1127" style="position:absolute" from="2160,8970" to="2160,9585">
              <v:stroke endarrow="block"/>
            </v:line>
            <v:line id="_x0000_s1128" style="position:absolute;flip:y" from="2910,7890" to="2910,9570">
              <v:stroke endarrow="block"/>
            </v:line>
            <v:line id="_x0000_s1129" style="position:absolute" from="4365,7905" to="4365,9570">
              <v:stroke endarrow="block"/>
            </v:line>
            <v:line id="_x0000_s1130" style="position:absolute" from="7455,7905" to="7455,9570">
              <v:stroke startarrow="block"/>
            </v:line>
            <v:line id="_x0000_s1131" style="position:absolute" from="5085,7905" to="5085,9570">
              <v:stroke startarrow="block"/>
            </v:line>
            <v:line id="_x0000_s1132" style="position:absolute" from="6735,7905" to="6735,9570">
              <v:stroke endarrow="block"/>
            </v:line>
            <v:shape id="_x0000_s1133" type="#_x0000_t202" style="position:absolute;left:1770;top:7950;width:450;height:420" filled="f" stroked="f">
              <v:textbox style="mso-next-textbox:#_x0000_s1133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  <v:shape id="_x0000_s1134" type="#_x0000_t202" style="position:absolute;left:1815;top:9045;width:450;height:420" filled="f" stroked="f">
              <v:textbox style="mso-next-textbox:#_x0000_s1134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  <v:shape id="_x0000_s1135" type="#_x0000_t202" style="position:absolute;left:3990;top:8562;width:450;height:420" filled="f" stroked="f">
              <v:textbox style="mso-next-textbox:#_x0000_s1135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  <v:shape id="_x0000_s1136" type="#_x0000_t202" style="position:absolute;left:6360;top:8562;width:450;height:420" filled="f" stroked="f">
              <v:textbox style="mso-next-textbox:#_x0000_s1136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  <w:p w:rsidR="00F04B2B" w:rsidRDefault="00F04B2B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  <v:shape id="_x0000_s1137" type="#_x0000_t202" style="position:absolute;left:5055;top:8562;width:450;height:420" filled="f" stroked="f">
              <v:textbox style="mso-next-textbox:#_x0000_s1137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  <v:shape id="_x0000_s1138" type="#_x0000_t202" style="position:absolute;left:7410;top:8532;width:450;height:420" filled="f" stroked="f">
              <v:textbox style="mso-next-textbox:#_x0000_s1138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  <v:shape id="_x0000_s1139" type="#_x0000_t202" style="position:absolute;left:2880;top:8562;width:450;height:420" filled="f" stroked="f">
              <v:textbox style="mso-next-textbox:#_x0000_s1139">
                <w:txbxContent>
                  <w:p w:rsidR="00F04B2B" w:rsidRDefault="00F04B2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</w:p>
    <w:p w:rsidR="007936E3" w:rsidRDefault="007C1A59">
      <w:r w:rsidRPr="007C1A59">
        <w:rPr>
          <w:noProof/>
          <w:sz w:val="20"/>
        </w:rPr>
        <w:pict>
          <v:group id="_x0000_s1067" style="position:absolute;margin-left:-20.25pt;margin-top:274.55pt;width:338.1pt;height:138.65pt;z-index:251656192" coordorigin="1395,10292" coordsize="6762,2773">
            <v:line id="_x0000_s1050" style="position:absolute" from="2895,10310" to="2895,12635" o:regroupid="1"/>
            <v:line id="_x0000_s1051" style="position:absolute" from="2895,12635" to="7815,12635" o:regroupid="1"/>
            <v:shape id="_x0000_s1052" type="#_x0000_t202" style="position:absolute;left:1690;top:10720;width:1025;height:1615;rotation:-90;v-text-anchor:top-baseline" o:regroupid="1" filled="f" stroked="f">
              <v:textbox style="mso-next-textbox:#_x0000_s1052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 xml:space="preserve">Light Effect </w:t>
                    </w:r>
                  </w:p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(Proportion Established)</w:t>
                    </w:r>
                  </w:p>
                </w:txbxContent>
              </v:textbox>
            </v:shape>
            <v:shape id="_x0000_s1053" type="#_x0000_t202" style="position:absolute;left:2502;top:12352;width:513;height:430;v-text-anchor:top-baseline" o:regroupid="1" filled="f" stroked="f">
              <v:textbox style="mso-next-textbox:#_x0000_s1053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0</w:t>
                    </w:r>
                  </w:p>
                </w:txbxContent>
              </v:textbox>
            </v:shape>
            <v:shape id="_x0000_s1054" type="#_x0000_t202" style="position:absolute;left:2503;top:10292;width:513;height:625;v-text-anchor:top-baseline" o:regroupid="1" filled="f" stroked="f">
              <v:textbox style="mso-next-textbox:#_x0000_s1054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1</w:t>
                    </w:r>
                  </w:p>
                </w:txbxContent>
              </v:textbox>
            </v:shape>
            <v:line id="_x0000_s1055" style="position:absolute;flip:y" from="2910,10325" to="5415,11615" o:regroupid="1" strokecolor="#00c" strokeweight="2.25pt"/>
            <v:line id="_x0000_s1056" style="position:absolute" from="5415,10310" to="7800,10745" o:regroupid="1" strokecolor="#00c" strokeweight="2.25pt"/>
            <v:line id="_x0000_s1057" style="position:absolute" from="5430,10385" to="5430,12635" o:regroupid="1" strokeweight="2.25pt">
              <v:stroke dashstyle="1 1"/>
            </v:line>
            <v:shape id="_x0000_s1058" type="#_x0000_t202" style="position:absolute;left:5160;top:11795;width:1218;height:505" o:regroupid="1" filled="f" stroked="f">
              <v:textbox style="mso-next-textbox:#_x0000_s1058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</w:rPr>
                      <w:t>L</w:t>
                    </w: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  <w:vertAlign w:val="subscript"/>
                      </w:rPr>
                      <w:t>opt</w:t>
                    </w:r>
                  </w:p>
                </w:txbxContent>
              </v:textbox>
            </v:shape>
            <v:shape id="_x0000_s1059" type="#_x0000_t202" style="position:absolute;left:5850;top:10594;width:920;height:472;v-text-anchor:top-baseline" o:regroupid="1" filled="f" stroked="f">
              <v:textbox style="mso-next-textbox:#_x0000_s1059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  <w:vertAlign w:val="subscript"/>
                      </w:rPr>
                      <w:t>hi</w:t>
                    </w:r>
                  </w:p>
                </w:txbxContent>
              </v:textbox>
            </v:shape>
            <v:shape id="_x0000_s1060" type="#_x0000_t202" style="position:absolute;left:3525;top:10542;width:710;height:578;v-text-anchor:top-baseline" o:regroupid="1" filled="f" stroked="f">
              <v:textbox style="mso-next-textbox:#_x0000_s1060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b/>
                        <w:color w:val="000000"/>
                        <w:sz w:val="24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000000"/>
                        <w:sz w:val="24"/>
                        <w:szCs w:val="36"/>
                      </w:rPr>
                      <w:t>S</w:t>
                    </w:r>
                    <w:r>
                      <w:rPr>
                        <w:rFonts w:cs="Arial"/>
                        <w:b/>
                        <w:color w:val="000000"/>
                        <w:sz w:val="24"/>
                        <w:szCs w:val="36"/>
                        <w:vertAlign w:val="subscript"/>
                      </w:rPr>
                      <w:t>lo</w:t>
                    </w:r>
                  </w:p>
                </w:txbxContent>
              </v:textbox>
            </v:shape>
            <v:shape id="_x0000_s1061" type="#_x0000_t202" style="position:absolute;left:2730;top:12605;width:513;height:460;v-text-anchor:top-baseline" o:regroupid="1" filled="f" stroked="f">
              <v:textbox style="mso-next-textbox:#_x0000_s1061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0</w:t>
                    </w:r>
                  </w:p>
                </w:txbxContent>
              </v:textbox>
            </v:shape>
            <v:shape id="_x0000_s1062" type="#_x0000_t202" style="position:absolute;left:7245;top:12590;width:912;height:415;v-text-anchor:top-baseline" o:regroupid="1" filled="f" stroked="f">
              <v:textbox style="mso-next-textbox:#_x0000_s1062"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100</w:t>
                    </w:r>
                  </w:p>
                </w:txbxContent>
              </v:textbox>
            </v:shape>
            <v:shape id="_x0000_s1063" type="#_x0000_t202" style="position:absolute;left:5055;top:12590;width:705;height:465" o:regroupid="1" filled="f" stroked="f">
              <v:textbox style="mso-next-textbox:#_x0000_s1063">
                <w:txbxContent>
                  <w:p w:rsidR="00F04B2B" w:rsidRDefault="00F04B2B">
                    <w:pPr>
                      <w:rPr>
                        <w:b/>
                        <w:bCs/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</w:rPr>
                      <w:t>GLI</w:t>
                    </w:r>
                  </w:p>
                </w:txbxContent>
              </v:textbox>
            </v:shape>
            <w10:wrap type="topAndBottom"/>
          </v:group>
        </w:pict>
      </w:r>
      <w:r w:rsidRPr="007C1A59">
        <w:rPr>
          <w:noProof/>
          <w:sz w:val="20"/>
        </w:rPr>
        <w:pict>
          <v:group id="_x0000_s1033" style="position:absolute;margin-left:5.25pt;margin-top:30.05pt;width:251.65pt;height:152.85pt;z-index:251655168" coordorigin="1905,5402" coordsize="5033,3057">
            <v:shape id="_x0000_s1031" type="#_x0000_t75" style="position:absolute;left:1905;top:5402;width:5033;height:3057;mso-position-horizontal-relative:page;mso-position-vertical-relative:page" o:regroupid="1">
              <v:imagedata r:id="rId15" o:title="" croptop="3373f"/>
            </v:shape>
            <v:shape id="_x0000_s1032" type="#_x0000_t202" style="position:absolute;left:3165;top:6122;width:1440;height:1080" o:regroupid="1" filled="f" stroked="f">
              <v:textbox>
                <w:txbxContent>
                  <w:p w:rsidR="00F04B2B" w:rsidRDefault="00F04B2B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20"/>
                        <w:szCs w:val="48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>X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  <w:vertAlign w:val="subscript"/>
                      </w:rPr>
                      <w:t>0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10 </w:t>
                    </w:r>
                  </w:p>
                  <w:p w:rsidR="00F04B2B" w:rsidRDefault="00F04B2B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20"/>
                        <w:szCs w:val="48"/>
                      </w:rPr>
                    </w:pPr>
                    <w:r>
                      <w:rPr>
                        <w:rFonts w:ascii="Symbol" w:hAnsi="Symbol" w:cs="Arial"/>
                        <w:color w:val="000000"/>
                        <w:sz w:val="20"/>
                        <w:szCs w:val="48"/>
                      </w:rPr>
                      <w:t>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5 </w:t>
                    </w:r>
                  </w:p>
                  <w:p w:rsidR="00F04B2B" w:rsidRDefault="00F04B2B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48"/>
                        <w:vertAlign w:val="superscript"/>
                      </w:rPr>
                    </w:pPr>
                    <w:r>
                      <w:rPr>
                        <w:rFonts w:ascii="Symbol" w:hAnsi="Symbol" w:cs="Arial"/>
                        <w:color w:val="000000"/>
                        <w:sz w:val="20"/>
                        <w:szCs w:val="48"/>
                      </w:rPr>
                      <w:t>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90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  <w:vertAlign w:val="superscript"/>
                      </w:rPr>
                      <w:t>o</w:t>
                    </w:r>
                  </w:p>
                </w:txbxContent>
              </v:textbox>
            </v:shape>
            <w10:wrap type="topAndBottom"/>
          </v:group>
        </w:pict>
      </w:r>
      <w:r w:rsidR="007936E3" w:rsidRPr="000C5729">
        <w:rPr>
          <w:position w:val="-30"/>
        </w:rPr>
        <w:object w:dxaOrig="2940" w:dyaOrig="720">
          <v:shape id="_x0000_i1030" type="#_x0000_t75" style="width:147pt;height:36pt" o:ole="">
            <v:imagedata r:id="rId16" o:title=""/>
          </v:shape>
          <o:OLEObject Type="Embed" ProgID="Equation.3" ShapeID="_x0000_i1030" DrawAspect="Content" ObjectID="_1477209592" r:id="rId17"/>
        </w:object>
      </w:r>
    </w:p>
    <w:p w:rsidR="007936E3" w:rsidRDefault="007936E3"/>
    <w:p w:rsidR="007936E3" w:rsidRDefault="007936E3">
      <w:pPr>
        <w:rPr>
          <w:rFonts w:cs="Arial"/>
        </w:rPr>
      </w:pPr>
      <w:r w:rsidRPr="000C5729">
        <w:rPr>
          <w:rFonts w:cs="Arial"/>
          <w:position w:val="-24"/>
        </w:rPr>
        <w:object w:dxaOrig="1880" w:dyaOrig="660">
          <v:shape id="_x0000_i1031" type="#_x0000_t75" style="width:140.25pt;height:49.5pt" o:ole="">
            <v:imagedata r:id="rId18" o:title=""/>
          </v:shape>
          <o:OLEObject Type="Embed" ProgID="Equation.3" ShapeID="_x0000_i1031" DrawAspect="Content" ObjectID="_1477209593" r:id="rId19"/>
        </w:object>
      </w:r>
    </w:p>
    <w:p w:rsidR="007936E3" w:rsidRDefault="007936E3">
      <w:pPr>
        <w:rPr>
          <w:rFonts w:cs="Arial"/>
        </w:rPr>
      </w:pPr>
    </w:p>
    <w:p w:rsidR="007936E3" w:rsidRDefault="007936E3"/>
    <w:p w:rsidR="007936E3" w:rsidRDefault="007936E3"/>
    <w:p w:rsidR="007936E3" w:rsidRDefault="007936E3"/>
    <w:p w:rsidR="007936E3" w:rsidRDefault="007936E3"/>
    <w:p w:rsidR="0031781D" w:rsidRDefault="0031781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32"/>
                        </w:rPr>
                        <m:t>+X</m:t>
                      </m:r>
                    </m:e>
                  </m:d>
                </m:sup>
              </m:sSup>
            </m:den>
          </m:f>
        </m:oMath>
      </m:oMathPara>
    </w:p>
    <w:p w:rsidR="001F164B" w:rsidRDefault="001F164B">
      <w:pPr>
        <w:rPr>
          <w:sz w:val="32"/>
        </w:rPr>
      </w:pPr>
    </w:p>
    <w:p w:rsidR="001F164B" w:rsidRDefault="001F164B">
      <m:oMathPara>
        <m:oMath>
          <m:r>
            <w:rPr>
              <w:rFonts w:ascii="Cambria Math" w:hAnsi="Cambria Math"/>
              <w:sz w:val="32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RBA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e>
          </m:nary>
        </m:oMath>
      </m:oMathPara>
    </w:p>
    <w:p w:rsidR="00632A78" w:rsidRDefault="00632A78"/>
    <w:p w:rsidR="006B213C" w:rsidRDefault="006B213C"/>
    <w:p w:rsidR="00632A78" w:rsidRDefault="00632A78"/>
    <w:p w:rsidR="00632A78" w:rsidRDefault="00632A7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COE=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DBH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dist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3553FE" w:rsidRDefault="003553FE">
      <w:pPr>
        <w:rPr>
          <w:sz w:val="32"/>
        </w:rPr>
      </w:pPr>
    </w:p>
    <w:p w:rsidR="003553FE" w:rsidRDefault="007C1A59"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</m:acc>
          <m:r>
            <w:rPr>
              <w:rFonts w:ascii="Cambria Math" w:hAnsi="Cambria Math"/>
              <w:sz w:val="32"/>
            </w:rPr>
            <m:t>(t)=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</m:oMath>
      </m:oMathPara>
    </w:p>
    <w:p w:rsidR="007936E3" w:rsidRDefault="007936E3"/>
    <w:p w:rsidR="007936E3" w:rsidRDefault="007936E3"/>
    <w:p w:rsidR="007936E3" w:rsidRDefault="007936E3"/>
    <w:p w:rsidR="00C11106" w:rsidRDefault="00C11106"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Ω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T*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2"/>
                </w:rPr>
                <m:t>den</m:t>
              </m:r>
            </m:den>
          </m:f>
        </m:oMath>
      </m:oMathPara>
    </w:p>
    <w:p w:rsidR="00A73479" w:rsidRDefault="00A73479"/>
    <w:p w:rsidR="003D7F53" w:rsidRDefault="003D7F53"/>
    <w:p w:rsidR="003D7F53" w:rsidRDefault="003D7F53"/>
    <w:p w:rsidR="003D7F53" w:rsidRDefault="003D7F53"/>
    <w:p w:rsidR="003D7F53" w:rsidRDefault="00FB13CD">
      <m:oMathPara>
        <m:oMath>
          <m:r>
            <w:rPr>
              <w:rFonts w:ascii="Cambria Math" w:hAnsi="Cambria Math"/>
              <w:sz w:val="24"/>
            </w:rPr>
            <m:t>ch=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height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(a+b*DBH+c*height+d*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rad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+e*STPH+f*BAPH+g*BAL)</m:t>
              </m:r>
            </m:den>
          </m:f>
        </m:oMath>
      </m:oMathPara>
    </w:p>
    <w:p w:rsidR="003D7F53" w:rsidRDefault="003D7F53"/>
    <w:p w:rsidR="003D7F53" w:rsidRDefault="003D7F53"/>
    <w:p w:rsidR="003D7F53" w:rsidRDefault="003D7F53"/>
    <w:p w:rsidR="003D7F53" w:rsidRDefault="00D965BF">
      <w:r w:rsidRPr="003D7F53">
        <w:rPr>
          <w:position w:val="-44"/>
        </w:rPr>
        <w:object w:dxaOrig="2260" w:dyaOrig="820">
          <v:shape id="_x0000_i1032" type="#_x0000_t75" style="width:113.25pt;height:41.25pt" o:ole="">
            <v:imagedata r:id="rId20" o:title=""/>
          </v:shape>
          <o:OLEObject Type="Embed" ProgID="Equation.3" ShapeID="_x0000_i1032" DrawAspect="Content" ObjectID="_1477209594" r:id="rId21"/>
        </w:object>
      </w:r>
    </w:p>
    <w:p w:rsidR="003D7F53" w:rsidRDefault="003D7F53"/>
    <w:p w:rsidR="003D7F53" w:rsidRDefault="003D7F53"/>
    <w:p w:rsidR="003D7F53" w:rsidRDefault="003D7F53">
      <w:pPr>
        <w:rPr>
          <w:position w:val="-62"/>
        </w:rPr>
      </w:pPr>
    </w:p>
    <w:p w:rsidR="00210859" w:rsidRDefault="00210859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β*GLI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-D*GLI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:rsidR="003D7F53" w:rsidRDefault="003D7F53"/>
    <w:p w:rsidR="009C2408" w:rsidRDefault="009C2408"/>
    <w:p w:rsidR="009C2408" w:rsidRDefault="009C2408">
      <m:oMathPara>
        <m:oMath>
          <m:r>
            <w:rPr>
              <w:rFonts w:ascii="Cambria Math" w:hAnsi="Cambria Math"/>
              <w:sz w:val="32"/>
            </w:rPr>
            <m:t>Prob=1-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)</m:t>
              </m:r>
            </m:e>
          </m:nary>
        </m:oMath>
      </m:oMathPara>
    </w:p>
    <w:p w:rsidR="003D7F53" w:rsidRDefault="003D7F53"/>
    <w:p w:rsidR="003D7F53" w:rsidRDefault="003D7F53"/>
    <w:p w:rsidR="003D7F53" w:rsidRDefault="003D7F53">
      <w:pPr>
        <w:rPr>
          <w:rFonts w:cs="Arial"/>
          <w:position w:val="-28"/>
        </w:rPr>
      </w:pPr>
    </w:p>
    <w:p w:rsidR="006634F1" w:rsidRDefault="006634F1">
      <w:pPr>
        <w:rPr>
          <w:rFonts w:cs="Arial"/>
          <w:position w:val="-28"/>
        </w:rPr>
      </w:pPr>
    </w:p>
    <w:p w:rsidR="006634F1" w:rsidRDefault="007C1A59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argPr>
                <m:argSz m:val="2"/>
              </m:argPr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abs(T-C)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</m:sup>
          </m:sSup>
        </m:oMath>
      </m:oMathPara>
    </w:p>
    <w:p w:rsidR="00230EAB" w:rsidRDefault="00230EAB">
      <w:pPr>
        <w:rPr>
          <w:sz w:val="24"/>
        </w:rPr>
      </w:pPr>
    </w:p>
    <w:p w:rsidR="00230EAB" w:rsidRDefault="007C1A59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argPr>
                <m:argSz m:val="2"/>
              </m:argPr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abs(P-C)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</m:sup>
          </m:sSup>
        </m:oMath>
      </m:oMathPara>
    </w:p>
    <w:p w:rsidR="002A1F95" w:rsidRDefault="002A1F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fec=B*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2F7AB0" w:rsidRDefault="002F7AB0">
      <w:pPr>
        <w:rPr>
          <w:sz w:val="32"/>
        </w:rPr>
      </w:pPr>
    </w:p>
    <w:p w:rsidR="002F7AB0" w:rsidRDefault="002F7A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Surv=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BAT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0F28F8" w:rsidRDefault="000F28F8">
      <w:pPr>
        <w:rPr>
          <w:sz w:val="32"/>
        </w:rPr>
      </w:pPr>
    </w:p>
    <w:p w:rsidR="000F28F8" w:rsidRDefault="000F28F8">
      <w:pPr>
        <w:rPr>
          <w:sz w:val="32"/>
        </w:rPr>
      </w:pPr>
    </w:p>
    <w:p w:rsidR="000F28F8" w:rsidRDefault="000F28F8">
      <w:pPr>
        <w:rPr>
          <w:sz w:val="32"/>
        </w:rPr>
      </w:pPr>
    </w:p>
    <w:p w:rsidR="000F28F8" w:rsidRPr="000F28F8" w:rsidRDefault="000F28F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Surv=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BAT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WD-C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0F28F8" w:rsidRDefault="000F28F8">
      <w:pPr>
        <w:rPr>
          <w:sz w:val="32"/>
        </w:rPr>
      </w:pPr>
    </w:p>
    <w:p w:rsidR="007A741E" w:rsidRDefault="007A741E">
      <w:pPr>
        <w:rPr>
          <w:sz w:val="32"/>
        </w:rPr>
      </w:pPr>
    </w:p>
    <w:p w:rsidR="007A741E" w:rsidRDefault="007A741E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P=I+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(Max-I)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991F9B" w:rsidRDefault="00991F9B">
      <w:pPr>
        <w:rPr>
          <w:sz w:val="32"/>
        </w:rPr>
      </w:pPr>
    </w:p>
    <w:p w:rsidR="00991F9B" w:rsidRDefault="00991F9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D7695D" w:rsidRDefault="00D7695D">
      <w:pPr>
        <w:rPr>
          <w:sz w:val="32"/>
        </w:rPr>
      </w:pPr>
    </w:p>
    <w:p w:rsidR="00D7695D" w:rsidRDefault="00D7695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BE7DB0" w:rsidRDefault="00BE7DB0">
      <w:pPr>
        <w:rPr>
          <w:sz w:val="32"/>
        </w:rPr>
      </w:pPr>
    </w:p>
    <w:p w:rsidR="00BE7DB0" w:rsidRDefault="00BE7D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4A1126" w:rsidRDefault="004A1126">
      <w:pPr>
        <w:rPr>
          <w:sz w:val="32"/>
        </w:rPr>
      </w:pPr>
    </w:p>
    <w:p w:rsidR="004A1126" w:rsidRDefault="004A1126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x;λ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x!</m:t>
              </m:r>
            </m:den>
          </m:f>
        </m:oMath>
      </m:oMathPara>
    </w:p>
    <w:p w:rsidR="00B76ABF" w:rsidRDefault="00B76ABF">
      <w:pPr>
        <w:rPr>
          <w:sz w:val="32"/>
        </w:rPr>
      </w:pPr>
    </w:p>
    <w:p w:rsidR="00B76ABF" w:rsidRDefault="00B76ABF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e>
              <m:r>
                <w:rPr>
                  <w:rFonts w:ascii="Cambria Math" w:hAnsi="Cambria Math"/>
                  <w:sz w:val="32"/>
                </w:rPr>
                <m:t>u,k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u+k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-k</m:t>
              </m:r>
            </m:sup>
          </m:sSup>
        </m:oMath>
      </m:oMathPara>
    </w:p>
    <w:p w:rsidR="00A40226" w:rsidRDefault="00A40226">
      <w:pPr>
        <w:rPr>
          <w:sz w:val="32"/>
        </w:rPr>
      </w:pPr>
    </w:p>
    <w:p w:rsidR="00A40226" w:rsidRDefault="00A84CE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2E1C39" w:rsidRDefault="002E1C39">
      <w:pPr>
        <w:rPr>
          <w:sz w:val="32"/>
        </w:rPr>
      </w:pPr>
    </w:p>
    <w:p w:rsidR="002E1C39" w:rsidRDefault="002E1C3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P=1-a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-mAmt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</m:oMath>
      </m:oMathPara>
    </w:p>
    <w:p w:rsidR="00BF2E58" w:rsidRDefault="00745B6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BAR=α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 xml:space="preserve">-μ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Amt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</m:sup>
          </m:sSup>
        </m:oMath>
      </m:oMathPara>
    </w:p>
    <w:p w:rsidR="00BF2E58" w:rsidRDefault="007C1A59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BAR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</m:sup>
                  </m:sSup>
                </m:sup>
              </m:sSup>
            </m:e>
          </m:d>
          <m:r>
            <w:rPr>
              <w:rFonts w:ascii="Cambria Math" w:hAnsi="Cambria Math"/>
              <w:sz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00A74C52" w:rsidRDefault="00A74C52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Max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Age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4E33BD" w:rsidRDefault="004E33B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NE=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5C2EE1" w:rsidRPr="004E33BD" w:rsidRDefault="005C2EE1" w:rsidP="004E33BD">
      <w:pPr>
        <w:jc w:val="both"/>
      </w:pPr>
    </w:p>
    <w:p w:rsidR="004E33BD" w:rsidRDefault="005C2EE1" w:rsidP="001F37BE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sup>
              </m:sSup>
            </m:den>
          </m:f>
        </m:oMath>
      </m:oMathPara>
    </w:p>
    <w:p w:rsidR="005D0CEB" w:rsidRDefault="005D0CEB" w:rsidP="001F37BE">
      <w:pPr>
        <w:rPr>
          <w:sz w:val="32"/>
        </w:rPr>
      </w:pPr>
    </w:p>
    <w:p w:rsidR="005D0CEB" w:rsidRPr="004D3A1A" w:rsidRDefault="005D0CEB" w:rsidP="005D0CEB">
      <w:pPr>
        <w:jc w:val="center"/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Theme="majorHAnsi" w:hAnsiTheme="majorHAnsi"/>
              <w:i/>
              <w:sz w:val="28"/>
              <w:szCs w:val="28"/>
            </w:rPr>
            <m:t>P</m:t>
          </m:r>
          <m:r>
            <m:rPr>
              <m:nor/>
            </m:rPr>
            <w:rPr>
              <w:rFonts w:asciiTheme="majorHAnsi" w:hAnsiTheme="majorHAnsi"/>
              <w:sz w:val="28"/>
              <w:szCs w:val="28"/>
            </w:rPr>
            <m:t xml:space="preserve"> = </m:t>
          </m:r>
          <m:r>
            <m:rPr>
              <m:nor/>
            </m:rPr>
            <w:rPr>
              <w:rFonts w:asciiTheme="majorHAnsi" w:eastAsia="MS Mincho" w:hAnsiTheme="majorHAnsi" w:cs="MS Mincho"/>
              <w:i/>
              <w:sz w:val="28"/>
              <w:szCs w:val="28"/>
            </w:rPr>
            <m:t>max</m:t>
          </m:r>
          <m:sSup>
            <m:sSupPr>
              <m:ctrlPr>
                <w:rPr>
                  <w:rFonts w:ascii="Cambria Math" w:hAnsi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Theme="majorHAnsi"/>
                  <w:sz w:val="28"/>
                  <w:szCs w:val="28"/>
                </w:rPr>
                <m:t>*</m:t>
              </m:r>
              <m:r>
                <w:rPr>
                  <w:rFonts w:ascii="Cambria Math" w:hAnsiTheme="maj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Theme="majorHAnsi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T</m:t>
                  </m:r>
                </m:sup>
              </m:sSup>
            </m:sup>
          </m:sSup>
        </m:oMath>
      </m:oMathPara>
    </w:p>
    <w:p w:rsidR="005D0CEB" w:rsidRDefault="005D0CEB" w:rsidP="001F37BE">
      <w:pPr>
        <w:rPr>
          <w:sz w:val="32"/>
        </w:rPr>
      </w:pPr>
    </w:p>
    <w:p w:rsidR="001E6D35" w:rsidRPr="00F25937" w:rsidRDefault="001E6D35" w:rsidP="001E6D3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SE=exp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(DBH+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1E6D35" w:rsidRDefault="001E6D35" w:rsidP="001F37BE">
      <w:pPr>
        <w:rPr>
          <w:sz w:val="32"/>
        </w:rPr>
      </w:pPr>
    </w:p>
    <w:p w:rsidR="00F26BEC" w:rsidRDefault="00F26BEC" w:rsidP="00F26BEC">
      <m:oMathPara>
        <m:oMath>
          <m:r>
            <w:rPr>
              <w:rFonts w:ascii="Cambria Math" w:hAnsi="Cambria Math"/>
              <w:sz w:val="24"/>
            </w:rPr>
            <m:t>PE=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ppt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ppt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F26BEC" w:rsidRDefault="00F26BEC" w:rsidP="001F37BE">
      <w:pPr>
        <w:rPr>
          <w:sz w:val="32"/>
        </w:rPr>
      </w:pPr>
    </w:p>
    <w:p w:rsidR="00F26BEC" w:rsidRDefault="00F26BEC" w:rsidP="00F26BE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TE=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B37AB7" w:rsidRPr="00F26BEC" w:rsidRDefault="00B37AB7" w:rsidP="00F26BEC">
      <w:pPr>
        <w:rPr>
          <w:sz w:val="24"/>
        </w:rPr>
      </w:pPr>
    </w:p>
    <w:p w:rsidR="00B37AB7" w:rsidRDefault="00B37AB7" w:rsidP="00B37AB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pz=1-pa*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T-pm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B37AB7" w:rsidRDefault="00B37AB7" w:rsidP="00B37AB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fec=rb*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A35F72" w:rsidRDefault="00A35F72" w:rsidP="00B37AB7">
      <w:pPr>
        <w:rPr>
          <w:sz w:val="24"/>
        </w:rPr>
      </w:pPr>
    </w:p>
    <w:p w:rsidR="00A35F72" w:rsidRPr="00A35F72" w:rsidRDefault="007C1A59" w:rsidP="00B37AB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PC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=pa*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T-pm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B37AB7" w:rsidRDefault="00B37AB7" w:rsidP="00B37AB7">
      <w:pPr>
        <w:rPr>
          <w:sz w:val="32"/>
          <w:szCs w:val="32"/>
        </w:rPr>
      </w:pPr>
    </w:p>
    <w:p w:rsidR="00CD01E2" w:rsidRDefault="00CD01E2" w:rsidP="00CD01E2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BA.ratio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Tot.BA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</m:sup>
          </m:sSup>
        </m:oMath>
      </m:oMathPara>
    </w:p>
    <w:p w:rsidR="003444EE" w:rsidRDefault="003444EE" w:rsidP="00CD01E2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SE=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(b*diam)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diam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:rsidR="002D6BF6" w:rsidRDefault="002D6BF6" w:rsidP="00CD01E2">
      <w:pPr>
        <w:rPr>
          <w:sz w:val="32"/>
          <w:szCs w:val="32"/>
        </w:rPr>
      </w:pPr>
    </w:p>
    <w:p w:rsidR="002D6BF6" w:rsidRPr="00CD01E2" w:rsidRDefault="007C1A59" w:rsidP="00CD01E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(α+β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DBH-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(α+β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DBH-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den>
          </m:f>
        </m:oMath>
      </m:oMathPara>
    </w:p>
    <w:p w:rsidR="00CD01E2" w:rsidRDefault="00CD01E2" w:rsidP="00B37AB7">
      <w:pPr>
        <w:rPr>
          <w:sz w:val="32"/>
          <w:szCs w:val="32"/>
        </w:rPr>
      </w:pPr>
    </w:p>
    <w:p w:rsidR="003444EE" w:rsidRDefault="003444EE" w:rsidP="00B37AB7">
      <w:pPr>
        <w:rPr>
          <w:sz w:val="32"/>
          <w:szCs w:val="32"/>
        </w:rPr>
      </w:pPr>
    </w:p>
    <w:p w:rsidR="000825FB" w:rsidRDefault="000825FB" w:rsidP="000825F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Max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diam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0825FB" w:rsidRDefault="000825FB" w:rsidP="00B37AB7">
      <w:pPr>
        <w:rPr>
          <w:sz w:val="32"/>
          <w:szCs w:val="32"/>
        </w:rPr>
      </w:pPr>
    </w:p>
    <w:p w:rsidR="00211A88" w:rsidRDefault="00211A88" w:rsidP="00B37AB7">
      <w:pPr>
        <w:rPr>
          <w:rFonts w:ascii="Consolas" w:hAnsi="Consolas" w:cs="Consolas"/>
          <w:color w:val="3F7F5F"/>
          <w:sz w:val="20"/>
          <w:szCs w:val="20"/>
        </w:rPr>
      </w:pPr>
    </w:p>
    <w:p w:rsidR="00211A88" w:rsidRDefault="00211A88" w:rsidP="00B37AB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mort=p+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PCR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:rsidR="001804F0" w:rsidRDefault="001804F0" w:rsidP="00B37AB7">
      <w:pPr>
        <w:rPr>
          <w:sz w:val="32"/>
          <w:szCs w:val="32"/>
        </w:rPr>
      </w:pPr>
    </w:p>
    <w:p w:rsidR="001804F0" w:rsidRDefault="001804F0" w:rsidP="00B37AB7">
      <w:pPr>
        <w:rPr>
          <w:sz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IE=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  <m:r>
            <w:rPr>
              <w:rFonts w:ascii="Cambria Math" w:hAnsi="Cambria Math"/>
              <w:sz w:val="28"/>
              <w:szCs w:val="28"/>
            </w:rPr>
            <m:t>* 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diam+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636267" w:rsidRPr="00813D11" w:rsidRDefault="007C1A59" w:rsidP="00B37AB7">
      <w:pPr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fall</m:t>
                  </m:r>
                </m:e>
              </m:d>
              <m:ctrlPr>
                <w:rPr>
                  <w:rFonts w:ascii="Cambria Math" w:hAnsi="Cambria Math"/>
                  <w:i/>
                  <w:sz w:val="32"/>
                </w:rPr>
              </m:ctrlPr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sup>
              </m:sSup>
            </m:den>
          </m:f>
        </m:oMath>
      </m:oMathPara>
    </w:p>
    <w:sectPr w:rsidR="00636267" w:rsidRPr="00813D11" w:rsidSect="000C5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A73479"/>
    <w:rsid w:val="00016F45"/>
    <w:rsid w:val="00024497"/>
    <w:rsid w:val="000444B0"/>
    <w:rsid w:val="0005784C"/>
    <w:rsid w:val="000709F9"/>
    <w:rsid w:val="000734D6"/>
    <w:rsid w:val="000825FB"/>
    <w:rsid w:val="000A46CB"/>
    <w:rsid w:val="000B37AD"/>
    <w:rsid w:val="000C5729"/>
    <w:rsid w:val="000F03F1"/>
    <w:rsid w:val="000F28F8"/>
    <w:rsid w:val="00100B4F"/>
    <w:rsid w:val="00103E02"/>
    <w:rsid w:val="00105C9B"/>
    <w:rsid w:val="00124894"/>
    <w:rsid w:val="001804F0"/>
    <w:rsid w:val="001C0513"/>
    <w:rsid w:val="001C641D"/>
    <w:rsid w:val="001E298F"/>
    <w:rsid w:val="001E41DB"/>
    <w:rsid w:val="001E68EB"/>
    <w:rsid w:val="001E6D35"/>
    <w:rsid w:val="001F164B"/>
    <w:rsid w:val="001F173C"/>
    <w:rsid w:val="001F18F3"/>
    <w:rsid w:val="001F345C"/>
    <w:rsid w:val="001F37BE"/>
    <w:rsid w:val="00210859"/>
    <w:rsid w:val="00211A88"/>
    <w:rsid w:val="0023040A"/>
    <w:rsid w:val="00230EAB"/>
    <w:rsid w:val="00231E62"/>
    <w:rsid w:val="00240287"/>
    <w:rsid w:val="002422E9"/>
    <w:rsid w:val="00250C96"/>
    <w:rsid w:val="002534EE"/>
    <w:rsid w:val="0026376F"/>
    <w:rsid w:val="00275C21"/>
    <w:rsid w:val="00294D81"/>
    <w:rsid w:val="002972F5"/>
    <w:rsid w:val="002A1F95"/>
    <w:rsid w:val="002C0C1F"/>
    <w:rsid w:val="002C7ACF"/>
    <w:rsid w:val="002D6BF6"/>
    <w:rsid w:val="002D7636"/>
    <w:rsid w:val="002E1C39"/>
    <w:rsid w:val="002F3C15"/>
    <w:rsid w:val="002F7AB0"/>
    <w:rsid w:val="00301ECA"/>
    <w:rsid w:val="0031781D"/>
    <w:rsid w:val="003231A7"/>
    <w:rsid w:val="00323FA5"/>
    <w:rsid w:val="00324A89"/>
    <w:rsid w:val="00331913"/>
    <w:rsid w:val="003444EE"/>
    <w:rsid w:val="003553FE"/>
    <w:rsid w:val="0036783B"/>
    <w:rsid w:val="00382AC9"/>
    <w:rsid w:val="003A66BE"/>
    <w:rsid w:val="003B4B0D"/>
    <w:rsid w:val="003C1BDA"/>
    <w:rsid w:val="003C2E0E"/>
    <w:rsid w:val="003C38EF"/>
    <w:rsid w:val="003D2BA0"/>
    <w:rsid w:val="003D362A"/>
    <w:rsid w:val="003D7F53"/>
    <w:rsid w:val="00404452"/>
    <w:rsid w:val="00410848"/>
    <w:rsid w:val="004119B5"/>
    <w:rsid w:val="00417D2C"/>
    <w:rsid w:val="004271ED"/>
    <w:rsid w:val="00435423"/>
    <w:rsid w:val="00443BD0"/>
    <w:rsid w:val="00457324"/>
    <w:rsid w:val="004832AD"/>
    <w:rsid w:val="004A1126"/>
    <w:rsid w:val="004A57F2"/>
    <w:rsid w:val="004B2D88"/>
    <w:rsid w:val="004C07C5"/>
    <w:rsid w:val="004C5CDA"/>
    <w:rsid w:val="004E023C"/>
    <w:rsid w:val="004E33BD"/>
    <w:rsid w:val="004E4B6D"/>
    <w:rsid w:val="004F2937"/>
    <w:rsid w:val="004F3536"/>
    <w:rsid w:val="00511A98"/>
    <w:rsid w:val="00512C2F"/>
    <w:rsid w:val="0052526C"/>
    <w:rsid w:val="0053338C"/>
    <w:rsid w:val="005349CC"/>
    <w:rsid w:val="0055147B"/>
    <w:rsid w:val="00591FF9"/>
    <w:rsid w:val="00597FC9"/>
    <w:rsid w:val="005B2079"/>
    <w:rsid w:val="005C0512"/>
    <w:rsid w:val="005C2EE1"/>
    <w:rsid w:val="005D0CEB"/>
    <w:rsid w:val="006008A4"/>
    <w:rsid w:val="00602A5E"/>
    <w:rsid w:val="00611995"/>
    <w:rsid w:val="00632A78"/>
    <w:rsid w:val="00635D91"/>
    <w:rsid w:val="00636267"/>
    <w:rsid w:val="006634F1"/>
    <w:rsid w:val="006B213C"/>
    <w:rsid w:val="006E0566"/>
    <w:rsid w:val="006F3115"/>
    <w:rsid w:val="00710229"/>
    <w:rsid w:val="00711257"/>
    <w:rsid w:val="00735463"/>
    <w:rsid w:val="00745B65"/>
    <w:rsid w:val="007826B9"/>
    <w:rsid w:val="007936E3"/>
    <w:rsid w:val="007976C6"/>
    <w:rsid w:val="007A741E"/>
    <w:rsid w:val="007C03BB"/>
    <w:rsid w:val="007C1A59"/>
    <w:rsid w:val="007D7DE2"/>
    <w:rsid w:val="007E08D8"/>
    <w:rsid w:val="007F61AC"/>
    <w:rsid w:val="007F6F03"/>
    <w:rsid w:val="00813D11"/>
    <w:rsid w:val="008261C3"/>
    <w:rsid w:val="00852176"/>
    <w:rsid w:val="00852522"/>
    <w:rsid w:val="00866F6F"/>
    <w:rsid w:val="008A1243"/>
    <w:rsid w:val="008A18F1"/>
    <w:rsid w:val="008B4DFF"/>
    <w:rsid w:val="008E23AE"/>
    <w:rsid w:val="009424C8"/>
    <w:rsid w:val="009734B2"/>
    <w:rsid w:val="00981082"/>
    <w:rsid w:val="00990754"/>
    <w:rsid w:val="00991F9B"/>
    <w:rsid w:val="009C2408"/>
    <w:rsid w:val="009C7C50"/>
    <w:rsid w:val="009D397F"/>
    <w:rsid w:val="009E079F"/>
    <w:rsid w:val="009F027C"/>
    <w:rsid w:val="00A01166"/>
    <w:rsid w:val="00A013B7"/>
    <w:rsid w:val="00A328BF"/>
    <w:rsid w:val="00A35F72"/>
    <w:rsid w:val="00A40226"/>
    <w:rsid w:val="00A41E9C"/>
    <w:rsid w:val="00A4576D"/>
    <w:rsid w:val="00A547F7"/>
    <w:rsid w:val="00A6177B"/>
    <w:rsid w:val="00A6665D"/>
    <w:rsid w:val="00A73479"/>
    <w:rsid w:val="00A74C52"/>
    <w:rsid w:val="00A77E8B"/>
    <w:rsid w:val="00A84CE8"/>
    <w:rsid w:val="00AE793B"/>
    <w:rsid w:val="00B048B3"/>
    <w:rsid w:val="00B10E2B"/>
    <w:rsid w:val="00B24A9F"/>
    <w:rsid w:val="00B36D38"/>
    <w:rsid w:val="00B37AB7"/>
    <w:rsid w:val="00B417F3"/>
    <w:rsid w:val="00B524CA"/>
    <w:rsid w:val="00B555E1"/>
    <w:rsid w:val="00B621AF"/>
    <w:rsid w:val="00B76ABF"/>
    <w:rsid w:val="00B85E94"/>
    <w:rsid w:val="00BA680C"/>
    <w:rsid w:val="00BB2F73"/>
    <w:rsid w:val="00BB7B00"/>
    <w:rsid w:val="00BE7DB0"/>
    <w:rsid w:val="00BF2E58"/>
    <w:rsid w:val="00C01F2A"/>
    <w:rsid w:val="00C11106"/>
    <w:rsid w:val="00C43207"/>
    <w:rsid w:val="00C613C3"/>
    <w:rsid w:val="00C90E37"/>
    <w:rsid w:val="00CB1386"/>
    <w:rsid w:val="00CD01E2"/>
    <w:rsid w:val="00CE132C"/>
    <w:rsid w:val="00CF2E47"/>
    <w:rsid w:val="00D01CE1"/>
    <w:rsid w:val="00D0713F"/>
    <w:rsid w:val="00D21DFE"/>
    <w:rsid w:val="00D456C0"/>
    <w:rsid w:val="00D7695D"/>
    <w:rsid w:val="00D94D4F"/>
    <w:rsid w:val="00D965BF"/>
    <w:rsid w:val="00DB2952"/>
    <w:rsid w:val="00DB6C61"/>
    <w:rsid w:val="00DE72C2"/>
    <w:rsid w:val="00E05768"/>
    <w:rsid w:val="00E10ED7"/>
    <w:rsid w:val="00E27FE4"/>
    <w:rsid w:val="00E3217D"/>
    <w:rsid w:val="00E356B6"/>
    <w:rsid w:val="00E436AC"/>
    <w:rsid w:val="00E667E3"/>
    <w:rsid w:val="00E75150"/>
    <w:rsid w:val="00E76ED9"/>
    <w:rsid w:val="00EE0FD4"/>
    <w:rsid w:val="00EF12A7"/>
    <w:rsid w:val="00EF172C"/>
    <w:rsid w:val="00F02800"/>
    <w:rsid w:val="00F04B2B"/>
    <w:rsid w:val="00F06AC2"/>
    <w:rsid w:val="00F26BEC"/>
    <w:rsid w:val="00F5029E"/>
    <w:rsid w:val="00F544B2"/>
    <w:rsid w:val="00F62A5D"/>
    <w:rsid w:val="00FA3BB4"/>
    <w:rsid w:val="00FB13CD"/>
    <w:rsid w:val="00FB5240"/>
    <w:rsid w:val="00F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1E2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0C572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C572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C5729"/>
    <w:pPr>
      <w:keepNext/>
      <w:spacing w:before="240" w:after="60"/>
      <w:outlineLvl w:val="2"/>
    </w:pPr>
    <w:rPr>
      <w:rFonts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C5729"/>
    <w:pPr>
      <w:keepNext/>
      <w:widowControl w:val="0"/>
      <w:autoSpaceDE w:val="0"/>
      <w:autoSpaceDN w:val="0"/>
      <w:adjustRightInd w:val="0"/>
      <w:spacing w:before="240" w:after="60"/>
    </w:pPr>
    <w:rPr>
      <w:rFonts w:ascii="Courier New" w:hAnsi="Courier New" w:cs="Arial"/>
      <w:bCs/>
      <w:kern w:val="32"/>
      <w:szCs w:val="32"/>
    </w:rPr>
  </w:style>
  <w:style w:type="paragraph" w:customStyle="1" w:styleId="Equation">
    <w:name w:val="Equation"/>
    <w:basedOn w:val="Normal"/>
    <w:rsid w:val="000C5729"/>
    <w:pPr>
      <w:spacing w:before="120" w:after="120"/>
      <w:jc w:val="center"/>
    </w:pPr>
  </w:style>
  <w:style w:type="paragraph" w:styleId="Title">
    <w:name w:val="Title"/>
    <w:basedOn w:val="Normal"/>
    <w:qFormat/>
    <w:rsid w:val="000C5729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2108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B6A3-FF82-4A69-820B-EDB98822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</vt:lpstr>
    </vt:vector>
  </TitlesOfParts>
  <Company>Institute of Ecosystem Studie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subject/>
  <dc:creator>Lora</dc:creator>
  <cp:keywords/>
  <dc:description/>
  <cp:lastModifiedBy>Lora Murphy</cp:lastModifiedBy>
  <cp:revision>56</cp:revision>
  <dcterms:created xsi:type="dcterms:W3CDTF">2010-03-30T17:37:00Z</dcterms:created>
  <dcterms:modified xsi:type="dcterms:W3CDTF">2014-11-11T17:13:00Z</dcterms:modified>
</cp:coreProperties>
</file>