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E5B80F" w14:textId="77777777" w:rsidR="006B0F2C" w:rsidRDefault="006B0F2C" w:rsidP="006B0F2C">
      <w:pPr>
        <w:adjustRightInd w:val="0"/>
        <w:ind w:left="-142" w:right="-286"/>
        <w:jc w:val="center"/>
        <w:rPr>
          <w:color w:val="000000"/>
        </w:rPr>
      </w:pPr>
      <w:r>
        <w:rPr>
          <w:color w:val="000000"/>
        </w:rPr>
        <w:t>МИНИСТЕРСТВО НАУКИ И ВЫСШЕГО ОБРАЗОВАНИЯ РОССИЙСКОЙ ФЕДЕРАЦИИ</w:t>
      </w:r>
    </w:p>
    <w:p w14:paraId="41D2BA24" w14:textId="77777777" w:rsidR="006B0F2C" w:rsidRDefault="006B0F2C" w:rsidP="006B0F2C">
      <w:pPr>
        <w:adjustRightInd w:val="0"/>
        <w:jc w:val="center"/>
        <w:rPr>
          <w:color w:val="000000"/>
        </w:rPr>
      </w:pPr>
      <w:r>
        <w:rPr>
          <w:color w:val="000000"/>
        </w:rPr>
        <w:t xml:space="preserve">Федеральное государственное автономное образовательное </w:t>
      </w:r>
      <w:r>
        <w:rPr>
          <w:color w:val="000000"/>
        </w:rPr>
        <w:br/>
        <w:t>учреждение высшего образования</w:t>
      </w:r>
    </w:p>
    <w:p w14:paraId="4C3BD4BE" w14:textId="77777777" w:rsidR="006B0F2C" w:rsidRDefault="006B0F2C" w:rsidP="006B0F2C">
      <w:pPr>
        <w:adjustRightInd w:val="0"/>
        <w:jc w:val="center"/>
        <w:rPr>
          <w:b/>
          <w:color w:val="000000"/>
        </w:rPr>
      </w:pPr>
      <w:r>
        <w:rPr>
          <w:b/>
          <w:color w:val="000000"/>
        </w:rPr>
        <w:t>"Южно-Уральский государственный университет</w:t>
      </w:r>
    </w:p>
    <w:p w14:paraId="2E5D4974" w14:textId="77777777" w:rsidR="006B0F2C" w:rsidRDefault="006B0F2C" w:rsidP="006B0F2C">
      <w:pPr>
        <w:adjustRightInd w:val="0"/>
        <w:jc w:val="center"/>
        <w:rPr>
          <w:b/>
          <w:color w:val="000000"/>
        </w:rPr>
      </w:pPr>
      <w:bookmarkStart w:id="0" w:name="OLE_LINK8"/>
      <w:bookmarkStart w:id="1" w:name="OLE_LINK9"/>
      <w:r>
        <w:rPr>
          <w:b/>
          <w:color w:val="000000"/>
        </w:rPr>
        <w:t>(национальный исследовательский университет)</w:t>
      </w:r>
      <w:bookmarkEnd w:id="0"/>
      <w:bookmarkEnd w:id="1"/>
      <w:r>
        <w:rPr>
          <w:b/>
          <w:color w:val="000000"/>
        </w:rPr>
        <w:t>"</w:t>
      </w:r>
    </w:p>
    <w:p w14:paraId="4BD7A51B" w14:textId="77777777" w:rsidR="006B0F2C" w:rsidRDefault="006B0F2C" w:rsidP="006B0F2C">
      <w:pPr>
        <w:jc w:val="center"/>
        <w:rPr>
          <w:bCs/>
        </w:rPr>
      </w:pPr>
      <w:r>
        <w:rPr>
          <w:bCs/>
        </w:rPr>
        <w:t>Высшая школа электроники и компьютерных наук</w:t>
      </w:r>
    </w:p>
    <w:p w14:paraId="2AE5DEF7" w14:textId="77777777" w:rsidR="006B0F2C" w:rsidRDefault="006B0F2C" w:rsidP="006B0F2C">
      <w:pPr>
        <w:jc w:val="center"/>
        <w:rPr>
          <w:bCs/>
        </w:rPr>
      </w:pPr>
      <w:r>
        <w:rPr>
          <w:bCs/>
        </w:rPr>
        <w:t>Кафедра системного программирования</w:t>
      </w:r>
    </w:p>
    <w:p w14:paraId="4FA7819F" w14:textId="77777777" w:rsidR="006B0F2C" w:rsidRDefault="006B0F2C" w:rsidP="006B0F2C">
      <w:pPr>
        <w:rPr>
          <w:b/>
        </w:rPr>
      </w:pPr>
    </w:p>
    <w:p w14:paraId="68248D12" w14:textId="77777777" w:rsidR="006B0F2C" w:rsidRDefault="006B0F2C" w:rsidP="006B0F2C">
      <w:pPr>
        <w:rPr>
          <w:b/>
        </w:rPr>
      </w:pPr>
    </w:p>
    <w:p w14:paraId="5D44E359" w14:textId="77777777" w:rsidR="006B0F2C" w:rsidRDefault="006B0F2C" w:rsidP="006B0F2C">
      <w:pPr>
        <w:rPr>
          <w:b/>
        </w:rPr>
      </w:pPr>
    </w:p>
    <w:p w14:paraId="36D2B82E" w14:textId="77777777" w:rsidR="006B0F2C" w:rsidRDefault="006B0F2C" w:rsidP="006B0F2C">
      <w:pPr>
        <w:rPr>
          <w:b/>
        </w:rPr>
      </w:pPr>
    </w:p>
    <w:p w14:paraId="4CF0974C" w14:textId="77777777" w:rsidR="006B0F2C" w:rsidRDefault="006B0F2C" w:rsidP="006B0F2C">
      <w:pPr>
        <w:rPr>
          <w:b/>
        </w:rPr>
      </w:pPr>
    </w:p>
    <w:p w14:paraId="44E92F9A" w14:textId="77777777" w:rsidR="006B0F2C" w:rsidRDefault="006B0F2C" w:rsidP="006B0F2C">
      <w:pPr>
        <w:rPr>
          <w:b/>
        </w:rPr>
      </w:pPr>
    </w:p>
    <w:p w14:paraId="40D3FD7D" w14:textId="77777777" w:rsidR="006B0F2C" w:rsidRDefault="006B0F2C" w:rsidP="006B0F2C">
      <w:pPr>
        <w:rPr>
          <w:b/>
        </w:rPr>
      </w:pPr>
    </w:p>
    <w:p w14:paraId="1FB07662" w14:textId="77777777" w:rsidR="006B0F2C" w:rsidRDefault="006B0F2C" w:rsidP="006B0F2C">
      <w:pPr>
        <w:spacing w:line="360" w:lineRule="auto"/>
        <w:jc w:val="center"/>
        <w:rPr>
          <w:b/>
          <w:bCs/>
          <w:sz w:val="32"/>
          <w:szCs w:val="28"/>
        </w:rPr>
      </w:pPr>
      <w:r>
        <w:rPr>
          <w:b/>
          <w:bCs/>
          <w:sz w:val="32"/>
          <w:szCs w:val="28"/>
        </w:rPr>
        <w:t xml:space="preserve">ОТЧЕТ </w:t>
      </w:r>
      <w:r>
        <w:rPr>
          <w:b/>
          <w:bCs/>
          <w:sz w:val="32"/>
          <w:szCs w:val="28"/>
        </w:rPr>
        <w:br/>
        <w:t>по практической работе 1</w:t>
      </w:r>
    </w:p>
    <w:p w14:paraId="4FBA5C80" w14:textId="77777777" w:rsidR="006B0F2C" w:rsidRDefault="006B0F2C" w:rsidP="006B0F2C">
      <w:pPr>
        <w:spacing w:line="360" w:lineRule="auto"/>
        <w:ind w:left="561" w:right="655"/>
        <w:jc w:val="center"/>
        <w:rPr>
          <w:sz w:val="28"/>
          <w:szCs w:val="24"/>
        </w:rPr>
      </w:pPr>
      <w:r>
        <w:rPr>
          <w:sz w:val="28"/>
          <w:szCs w:val="24"/>
        </w:rPr>
        <w:t>«Поиск частых наборов»</w:t>
      </w:r>
      <w:r w:rsidRPr="009D5A83">
        <w:rPr>
          <w:sz w:val="28"/>
          <w:szCs w:val="24"/>
        </w:rPr>
        <w:t xml:space="preserve"> </w:t>
      </w:r>
    </w:p>
    <w:p w14:paraId="3B7B7E9B" w14:textId="77777777" w:rsidR="006B0F2C" w:rsidRPr="009D5A83" w:rsidRDefault="006B0F2C" w:rsidP="006B0F2C">
      <w:pPr>
        <w:spacing w:line="360" w:lineRule="auto"/>
        <w:ind w:left="561" w:right="655"/>
        <w:jc w:val="center"/>
        <w:rPr>
          <w:sz w:val="28"/>
          <w:szCs w:val="24"/>
        </w:rPr>
      </w:pPr>
      <w:r w:rsidRPr="009D5A83">
        <w:rPr>
          <w:sz w:val="28"/>
          <w:szCs w:val="24"/>
        </w:rPr>
        <w:t>по дисциплине</w:t>
      </w:r>
    </w:p>
    <w:p w14:paraId="0BB4CD90" w14:textId="77777777" w:rsidR="006B0F2C" w:rsidRPr="009D5A83" w:rsidRDefault="006B0F2C" w:rsidP="006B0F2C">
      <w:pPr>
        <w:spacing w:line="360" w:lineRule="auto"/>
        <w:ind w:left="561" w:right="655"/>
        <w:jc w:val="center"/>
        <w:rPr>
          <w:sz w:val="24"/>
          <w:szCs w:val="24"/>
        </w:rPr>
      </w:pPr>
      <w:r w:rsidRPr="009D5A83">
        <w:rPr>
          <w:sz w:val="28"/>
          <w:szCs w:val="24"/>
        </w:rPr>
        <w:t>«</w:t>
      </w:r>
      <w:r>
        <w:rPr>
          <w:sz w:val="28"/>
          <w:szCs w:val="24"/>
        </w:rPr>
        <w:t>Технологии аналитической обработки информации</w:t>
      </w:r>
      <w:r w:rsidRPr="009D5A83">
        <w:rPr>
          <w:sz w:val="28"/>
          <w:szCs w:val="24"/>
        </w:rPr>
        <w:t>»</w:t>
      </w:r>
    </w:p>
    <w:p w14:paraId="323ECB34" w14:textId="77777777" w:rsidR="006B0F2C" w:rsidRDefault="006B0F2C" w:rsidP="006B0F2C">
      <w:pPr>
        <w:rPr>
          <w:b/>
          <w:sz w:val="28"/>
          <w:szCs w:val="28"/>
        </w:rPr>
      </w:pPr>
    </w:p>
    <w:p w14:paraId="2E066514" w14:textId="77777777" w:rsidR="006B0F2C" w:rsidRDefault="006B0F2C" w:rsidP="006B0F2C">
      <w:pPr>
        <w:rPr>
          <w:b/>
          <w:sz w:val="28"/>
          <w:szCs w:val="28"/>
        </w:rPr>
      </w:pPr>
    </w:p>
    <w:p w14:paraId="46608C47" w14:textId="77777777" w:rsidR="006B0F2C" w:rsidRDefault="006B0F2C" w:rsidP="006B0F2C">
      <w:pPr>
        <w:rPr>
          <w:b/>
          <w:sz w:val="28"/>
          <w:szCs w:val="28"/>
        </w:rPr>
      </w:pPr>
    </w:p>
    <w:p w14:paraId="00F25BBC" w14:textId="77777777" w:rsidR="006B0F2C" w:rsidRDefault="006B0F2C" w:rsidP="006B0F2C">
      <w:pPr>
        <w:rPr>
          <w:b/>
          <w:sz w:val="28"/>
          <w:szCs w:val="28"/>
        </w:rPr>
      </w:pPr>
    </w:p>
    <w:p w14:paraId="6CB5E9E6" w14:textId="77777777" w:rsidR="006B0F2C" w:rsidRDefault="006B0F2C" w:rsidP="006B0F2C">
      <w:pPr>
        <w:rPr>
          <w:b/>
          <w:sz w:val="28"/>
          <w:szCs w:val="28"/>
        </w:rPr>
      </w:pPr>
    </w:p>
    <w:tbl>
      <w:tblPr>
        <w:tblW w:w="0" w:type="auto"/>
        <w:tblLook w:val="01E0" w:firstRow="1" w:lastRow="1" w:firstColumn="1" w:lastColumn="1" w:noHBand="0" w:noVBand="0"/>
      </w:tblPr>
      <w:tblGrid>
        <w:gridCol w:w="4555"/>
        <w:gridCol w:w="4800"/>
      </w:tblGrid>
      <w:tr w:rsidR="006B0F2C" w14:paraId="63119008" w14:textId="77777777" w:rsidTr="003F77D1">
        <w:tc>
          <w:tcPr>
            <w:tcW w:w="4926" w:type="dxa"/>
          </w:tcPr>
          <w:p w14:paraId="19DB1C03" w14:textId="77777777" w:rsidR="006B0F2C" w:rsidRDefault="006B0F2C" w:rsidP="003F77D1">
            <w:pPr>
              <w:rPr>
                <w:b/>
                <w:sz w:val="28"/>
                <w:szCs w:val="28"/>
              </w:rPr>
            </w:pPr>
          </w:p>
        </w:tc>
        <w:tc>
          <w:tcPr>
            <w:tcW w:w="4927" w:type="dxa"/>
          </w:tcPr>
          <w:p w14:paraId="05CE5D0F" w14:textId="5363B8FA" w:rsidR="006B0F2C" w:rsidRDefault="006B0F2C" w:rsidP="003F77D1">
            <w:pPr>
              <w:ind w:left="36"/>
              <w:rPr>
                <w:sz w:val="28"/>
                <w:szCs w:val="28"/>
              </w:rPr>
            </w:pPr>
            <w:r>
              <w:rPr>
                <w:sz w:val="28"/>
                <w:szCs w:val="28"/>
              </w:rPr>
              <w:t>Выполнил:____________</w:t>
            </w:r>
            <w:r>
              <w:rPr>
                <w:sz w:val="28"/>
                <w:szCs w:val="28"/>
              </w:rPr>
              <w:br/>
              <w:t>студент группы КЭ-40</w:t>
            </w:r>
            <w:r>
              <w:rPr>
                <w:sz w:val="28"/>
                <w:szCs w:val="28"/>
              </w:rPr>
              <w:t>3</w:t>
            </w:r>
          </w:p>
          <w:p w14:paraId="58D4C43E" w14:textId="0E01AA41" w:rsidR="006B0F2C" w:rsidRPr="00960EC5" w:rsidRDefault="006B0F2C" w:rsidP="003F77D1">
            <w:pPr>
              <w:ind w:left="36"/>
              <w:rPr>
                <w:sz w:val="28"/>
                <w:szCs w:val="28"/>
                <w:lang w:val="en-US"/>
              </w:rPr>
            </w:pPr>
            <w:r>
              <w:rPr>
                <w:sz w:val="28"/>
                <w:szCs w:val="28"/>
              </w:rPr>
              <w:t>О.С. Мазжухин</w:t>
            </w:r>
          </w:p>
          <w:p w14:paraId="75795669" w14:textId="77777777" w:rsidR="006B0F2C" w:rsidRDefault="006B0F2C" w:rsidP="003F77D1">
            <w:pPr>
              <w:ind w:left="36"/>
              <w:rPr>
                <w:sz w:val="28"/>
                <w:szCs w:val="28"/>
              </w:rPr>
            </w:pPr>
          </w:p>
          <w:p w14:paraId="4AF4FCD2" w14:textId="77777777" w:rsidR="006B0F2C" w:rsidRDefault="006B0F2C" w:rsidP="003F77D1">
            <w:pPr>
              <w:ind w:left="36"/>
              <w:rPr>
                <w:sz w:val="28"/>
                <w:szCs w:val="28"/>
              </w:rPr>
            </w:pPr>
          </w:p>
          <w:p w14:paraId="3393D5BD" w14:textId="77777777" w:rsidR="006B0F2C" w:rsidRDefault="006B0F2C" w:rsidP="003F77D1">
            <w:pPr>
              <w:ind w:left="36"/>
              <w:rPr>
                <w:sz w:val="28"/>
                <w:szCs w:val="28"/>
              </w:rPr>
            </w:pPr>
            <w:r>
              <w:rPr>
                <w:sz w:val="28"/>
                <w:szCs w:val="28"/>
              </w:rPr>
              <w:t>Проверил:_____________</w:t>
            </w:r>
          </w:p>
          <w:p w14:paraId="497B7825" w14:textId="77777777" w:rsidR="006B0F2C" w:rsidRDefault="006B0F2C" w:rsidP="003F77D1">
            <w:pPr>
              <w:ind w:left="36"/>
              <w:rPr>
                <w:sz w:val="28"/>
                <w:szCs w:val="28"/>
              </w:rPr>
            </w:pPr>
            <w:r>
              <w:rPr>
                <w:sz w:val="28"/>
                <w:szCs w:val="28"/>
              </w:rPr>
              <w:t>преподаватель</w:t>
            </w:r>
          </w:p>
          <w:p w14:paraId="20BCFE08" w14:textId="197D74CC" w:rsidR="006B0F2C" w:rsidRPr="00960EC5" w:rsidRDefault="00960EC5" w:rsidP="003F77D1">
            <w:pPr>
              <w:ind w:left="36"/>
              <w:rPr>
                <w:sz w:val="28"/>
                <w:szCs w:val="28"/>
              </w:rPr>
            </w:pPr>
            <w:r>
              <w:rPr>
                <w:sz w:val="28"/>
                <w:szCs w:val="28"/>
              </w:rPr>
              <w:t>А.И. Гоглачев</w:t>
            </w:r>
          </w:p>
          <w:p w14:paraId="0D6A438A" w14:textId="77777777" w:rsidR="006B0F2C" w:rsidRDefault="006B0F2C" w:rsidP="003F77D1">
            <w:pPr>
              <w:ind w:left="36"/>
              <w:rPr>
                <w:sz w:val="28"/>
                <w:szCs w:val="28"/>
              </w:rPr>
            </w:pPr>
            <w:r>
              <w:rPr>
                <w:sz w:val="28"/>
                <w:szCs w:val="28"/>
              </w:rPr>
              <w:t>Дата: _________________</w:t>
            </w:r>
          </w:p>
          <w:p w14:paraId="40ADB550" w14:textId="77777777" w:rsidR="006B0F2C" w:rsidRDefault="006B0F2C" w:rsidP="003F77D1">
            <w:pPr>
              <w:ind w:left="36"/>
              <w:rPr>
                <w:sz w:val="28"/>
                <w:szCs w:val="28"/>
              </w:rPr>
            </w:pPr>
            <w:r>
              <w:rPr>
                <w:sz w:val="28"/>
                <w:szCs w:val="28"/>
              </w:rPr>
              <w:t>Оценка: _______________</w:t>
            </w:r>
          </w:p>
        </w:tc>
      </w:tr>
    </w:tbl>
    <w:p w14:paraId="33CF782C" w14:textId="77777777" w:rsidR="006B0F2C" w:rsidRDefault="006B0F2C" w:rsidP="006B0F2C">
      <w:pPr>
        <w:rPr>
          <w:b/>
          <w:sz w:val="24"/>
          <w:szCs w:val="24"/>
        </w:rPr>
      </w:pPr>
    </w:p>
    <w:p w14:paraId="3941EDBA" w14:textId="77777777" w:rsidR="006B0F2C" w:rsidRDefault="006B0F2C" w:rsidP="006B0F2C">
      <w:pPr>
        <w:rPr>
          <w:b/>
        </w:rPr>
      </w:pPr>
    </w:p>
    <w:p w14:paraId="3149C5D3" w14:textId="77777777" w:rsidR="006B0F2C" w:rsidRDefault="006B0F2C" w:rsidP="006B0F2C">
      <w:pPr>
        <w:rPr>
          <w:b/>
        </w:rPr>
      </w:pPr>
    </w:p>
    <w:p w14:paraId="7636ED8A" w14:textId="77777777" w:rsidR="006B0F2C" w:rsidRDefault="006B0F2C" w:rsidP="006B0F2C">
      <w:pPr>
        <w:rPr>
          <w:b/>
        </w:rPr>
      </w:pPr>
    </w:p>
    <w:p w14:paraId="3443C8AF" w14:textId="77777777" w:rsidR="006B0F2C" w:rsidRDefault="006B0F2C" w:rsidP="006B0F2C">
      <w:pPr>
        <w:rPr>
          <w:b/>
        </w:rPr>
      </w:pPr>
    </w:p>
    <w:p w14:paraId="2776BDAA" w14:textId="77777777" w:rsidR="006B0F2C" w:rsidRDefault="006B0F2C" w:rsidP="006B0F2C">
      <w:pPr>
        <w:rPr>
          <w:b/>
        </w:rPr>
      </w:pPr>
    </w:p>
    <w:p w14:paraId="1156DF4E" w14:textId="77777777" w:rsidR="006B0F2C" w:rsidRDefault="006B0F2C" w:rsidP="006B0F2C">
      <w:pPr>
        <w:rPr>
          <w:b/>
        </w:rPr>
      </w:pPr>
    </w:p>
    <w:p w14:paraId="4CC15DD2" w14:textId="77777777" w:rsidR="006B0F2C" w:rsidRDefault="006B0F2C" w:rsidP="006B0F2C">
      <w:pPr>
        <w:rPr>
          <w:b/>
        </w:rPr>
      </w:pPr>
    </w:p>
    <w:p w14:paraId="31391AC1" w14:textId="77777777" w:rsidR="006B0F2C" w:rsidRDefault="006B0F2C" w:rsidP="006B0F2C"/>
    <w:p w14:paraId="76C4334E" w14:textId="77777777" w:rsidR="006B0F2C" w:rsidRDefault="006B0F2C" w:rsidP="006B0F2C">
      <w:pPr>
        <w:pStyle w:val="a3"/>
        <w:spacing w:before="1"/>
        <w:ind w:left="549" w:right="636"/>
        <w:jc w:val="center"/>
      </w:pPr>
      <w:r>
        <w:t>Челябинск –</w:t>
      </w:r>
      <w:r>
        <w:rPr>
          <w:spacing w:val="-3"/>
        </w:rPr>
        <w:t xml:space="preserve"> </w:t>
      </w:r>
      <w:r>
        <w:t>2025</w:t>
      </w:r>
    </w:p>
    <w:p w14:paraId="5FF12554" w14:textId="77777777" w:rsidR="006B0F2C" w:rsidRDefault="006B0F2C" w:rsidP="006B0F2C">
      <w:pPr>
        <w:widowControl/>
        <w:autoSpaceDE/>
        <w:autoSpaceDN/>
        <w:spacing w:after="160" w:line="259" w:lineRule="auto"/>
        <w:rPr>
          <w:sz w:val="28"/>
          <w:szCs w:val="28"/>
        </w:rPr>
      </w:pPr>
      <w:r>
        <w:br w:type="page"/>
      </w:r>
    </w:p>
    <w:p w14:paraId="37A874D2" w14:textId="77777777" w:rsidR="00E97C0F" w:rsidRPr="00B83C2D" w:rsidRDefault="00E97C0F" w:rsidP="00E97C0F">
      <w:pPr>
        <w:pStyle w:val="a3"/>
        <w:tabs>
          <w:tab w:val="left" w:pos="1134"/>
        </w:tabs>
        <w:spacing w:before="1" w:line="360" w:lineRule="auto"/>
        <w:ind w:left="0" w:right="636" w:firstLine="709"/>
        <w:rPr>
          <w:b/>
          <w:bCs/>
        </w:rPr>
      </w:pPr>
      <w:r w:rsidRPr="00B83C2D">
        <w:rPr>
          <w:b/>
          <w:bCs/>
        </w:rPr>
        <w:lastRenderedPageBreak/>
        <w:t>Формулировка задания</w:t>
      </w:r>
    </w:p>
    <w:p w14:paraId="692A89D0" w14:textId="77777777" w:rsidR="00E97C0F" w:rsidRDefault="00E97C0F" w:rsidP="00E97C0F">
      <w:pPr>
        <w:pStyle w:val="a3"/>
        <w:numPr>
          <w:ilvl w:val="0"/>
          <w:numId w:val="2"/>
        </w:numPr>
        <w:tabs>
          <w:tab w:val="left" w:pos="1134"/>
        </w:tabs>
        <w:spacing w:before="1" w:line="360" w:lineRule="auto"/>
        <w:ind w:left="0" w:right="636" w:firstLine="709"/>
      </w:pPr>
      <w:r>
        <w:t>Разработайте программу, которая выполняет поиск частых наборов объектов в заданном наборе данных с помощью алгоритма Apriori (или одной из его модификаций). Список результирующих наборов должен содержать как наборы, так и значение поддержки для каждого набора. Параметрами программы являются набор, порог поддержки и способ упорядочивания результирующего списка наборов (по убыванию значения поддержки или лексикографическое).</w:t>
      </w:r>
    </w:p>
    <w:p w14:paraId="1FF5DFE9" w14:textId="77777777" w:rsidR="00E97C0F" w:rsidRDefault="00E97C0F" w:rsidP="00E97C0F">
      <w:pPr>
        <w:pStyle w:val="a3"/>
        <w:numPr>
          <w:ilvl w:val="0"/>
          <w:numId w:val="2"/>
        </w:numPr>
        <w:tabs>
          <w:tab w:val="left" w:pos="1134"/>
        </w:tabs>
        <w:spacing w:before="1" w:line="360" w:lineRule="auto"/>
        <w:ind w:left="0" w:right="636" w:firstLine="709"/>
      </w:pPr>
      <w:r>
        <w:t>Проведите эксперименты на наборе данных baskets.csv (сведения о покупках в супермаркете). В экспериментах варьируйте пороговое значение поддержки (например: 1%, 3%, 5%, 10%, 15%).</w:t>
      </w:r>
    </w:p>
    <w:p w14:paraId="369B9DF9" w14:textId="77777777" w:rsidR="00E97C0F" w:rsidRDefault="00E97C0F" w:rsidP="00E97C0F">
      <w:pPr>
        <w:pStyle w:val="a3"/>
        <w:numPr>
          <w:ilvl w:val="0"/>
          <w:numId w:val="2"/>
        </w:numPr>
        <w:tabs>
          <w:tab w:val="left" w:pos="1134"/>
        </w:tabs>
        <w:spacing w:before="1" w:line="360" w:lineRule="auto"/>
        <w:ind w:left="0" w:right="636" w:firstLine="709"/>
      </w:pPr>
      <w:r>
        <w:t>Выполните визуализацию результатов экспериментов в виде следующих диаграмм:</w:t>
      </w:r>
    </w:p>
    <w:p w14:paraId="0B08395E" w14:textId="77777777" w:rsidR="00E97C0F" w:rsidRDefault="00E97C0F" w:rsidP="00E97C0F">
      <w:pPr>
        <w:pStyle w:val="a3"/>
        <w:numPr>
          <w:ilvl w:val="0"/>
          <w:numId w:val="3"/>
        </w:numPr>
        <w:tabs>
          <w:tab w:val="left" w:pos="1134"/>
        </w:tabs>
        <w:spacing w:before="1" w:line="360" w:lineRule="auto"/>
        <w:ind w:left="0" w:right="636" w:firstLine="709"/>
      </w:pPr>
      <w:r>
        <w:t>сравнение быстродействия на фиксированном наборе данных при изменяемом пороге поддержки;</w:t>
      </w:r>
    </w:p>
    <w:p w14:paraId="314706A1" w14:textId="47180E2C" w:rsidR="00716FE9" w:rsidRDefault="00E97C0F" w:rsidP="00E97C0F">
      <w:pPr>
        <w:pStyle w:val="a3"/>
        <w:numPr>
          <w:ilvl w:val="0"/>
          <w:numId w:val="3"/>
        </w:numPr>
        <w:tabs>
          <w:tab w:val="left" w:pos="1134"/>
        </w:tabs>
        <w:spacing w:before="1" w:line="360" w:lineRule="auto"/>
        <w:ind w:left="0" w:right="636" w:firstLine="709"/>
      </w:pPr>
      <w:r>
        <w:t>количество частых наборов объектов различной длины на фиксированном наборе данных при изменяемом пороге поддержки.</w:t>
      </w:r>
    </w:p>
    <w:p w14:paraId="00E48CEC" w14:textId="2201DD0C" w:rsidR="0089309A" w:rsidRDefault="00AB151D" w:rsidP="00EE3DDD">
      <w:pPr>
        <w:pStyle w:val="a3"/>
        <w:tabs>
          <w:tab w:val="left" w:pos="1134"/>
        </w:tabs>
        <w:spacing w:before="1" w:line="360" w:lineRule="auto"/>
        <w:ind w:left="0" w:right="636" w:firstLine="709"/>
      </w:pPr>
      <w:r>
        <w:t>Гиперссылка на каталог репозитория с исходными текстами, наборами данных и другими материалами</w:t>
      </w:r>
      <w:r w:rsidR="009B31B8">
        <w:t>:</w:t>
      </w:r>
    </w:p>
    <w:p w14:paraId="3C89ED07" w14:textId="5F84E3D6" w:rsidR="009B31B8" w:rsidRDefault="002F60D5" w:rsidP="00EE3DDD">
      <w:pPr>
        <w:pStyle w:val="a3"/>
        <w:tabs>
          <w:tab w:val="left" w:pos="1134"/>
        </w:tabs>
        <w:spacing w:before="1" w:line="360" w:lineRule="auto"/>
        <w:ind w:left="0" w:right="636" w:firstLine="709"/>
      </w:pPr>
      <w:hyperlink r:id="rId5" w:history="1">
        <w:r w:rsidRPr="006104EC">
          <w:rPr>
            <w:rStyle w:val="a6"/>
          </w:rPr>
          <w:t>https://github.com/LN4rkot1k/informationProcessing</w:t>
        </w:r>
      </w:hyperlink>
    </w:p>
    <w:p w14:paraId="2CC6E09C" w14:textId="1DD9B109" w:rsidR="00682665" w:rsidRPr="00B83C2D" w:rsidRDefault="00024168" w:rsidP="00682665">
      <w:pPr>
        <w:pStyle w:val="a3"/>
        <w:tabs>
          <w:tab w:val="left" w:pos="1134"/>
        </w:tabs>
        <w:spacing w:before="1" w:line="360" w:lineRule="auto"/>
        <w:ind w:left="0" w:right="636" w:firstLine="709"/>
        <w:rPr>
          <w:b/>
          <w:bCs/>
        </w:rPr>
      </w:pPr>
      <w:r>
        <w:rPr>
          <w:b/>
          <w:bCs/>
        </w:rPr>
        <w:t>Визуализация</w:t>
      </w:r>
    </w:p>
    <w:p w14:paraId="017BA481" w14:textId="553B213A" w:rsidR="002F60D5" w:rsidRDefault="000349E3" w:rsidP="00EE3DDD">
      <w:pPr>
        <w:pStyle w:val="a3"/>
        <w:tabs>
          <w:tab w:val="left" w:pos="1134"/>
        </w:tabs>
        <w:spacing w:before="1" w:line="360" w:lineRule="auto"/>
        <w:ind w:left="0" w:right="636" w:firstLine="709"/>
      </w:pPr>
      <w:r>
        <w:t>Сравнение быстродействия на фиксированном наборе данных при изменяемом пороге поддержки представлено на рисунке 1.</w:t>
      </w:r>
    </w:p>
    <w:p w14:paraId="58768BE1" w14:textId="2C6CEF6F" w:rsidR="001B3977" w:rsidRDefault="009848A7" w:rsidP="009848A7">
      <w:pPr>
        <w:pStyle w:val="a3"/>
        <w:spacing w:before="1" w:line="360" w:lineRule="auto"/>
        <w:ind w:left="0" w:right="636"/>
      </w:pPr>
      <w:r w:rsidRPr="009848A7">
        <w:lastRenderedPageBreak/>
        <w:drawing>
          <wp:inline distT="0" distB="0" distL="0" distR="0" wp14:anchorId="6EB8EE31" wp14:editId="73A8C3D0">
            <wp:extent cx="5196687" cy="3466310"/>
            <wp:effectExtent l="19050" t="19050" r="23495" b="203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2739" cy="3470347"/>
                    </a:xfrm>
                    <a:prstGeom prst="rect">
                      <a:avLst/>
                    </a:prstGeom>
                    <a:ln>
                      <a:solidFill>
                        <a:schemeClr val="tx1"/>
                      </a:solidFill>
                    </a:ln>
                  </pic:spPr>
                </pic:pic>
              </a:graphicData>
            </a:graphic>
          </wp:inline>
        </w:drawing>
      </w:r>
    </w:p>
    <w:p w14:paraId="6A2A4C50" w14:textId="450C698B" w:rsidR="009848A7" w:rsidRDefault="009848A7" w:rsidP="009848A7">
      <w:pPr>
        <w:pStyle w:val="a3"/>
        <w:spacing w:before="1" w:line="360" w:lineRule="auto"/>
        <w:ind w:left="0" w:right="636"/>
        <w:jc w:val="center"/>
      </w:pPr>
      <w:r>
        <w:t>Рисунок 1 – График зависимости времени от порога поддержки</w:t>
      </w:r>
    </w:p>
    <w:p w14:paraId="0839C747" w14:textId="2B9E90BD" w:rsidR="00DC5551" w:rsidRDefault="00DC5551" w:rsidP="00DC5551">
      <w:pPr>
        <w:pStyle w:val="a3"/>
        <w:spacing w:before="1" w:line="360" w:lineRule="auto"/>
        <w:ind w:left="0" w:right="636"/>
        <w:jc w:val="left"/>
      </w:pPr>
    </w:p>
    <w:p w14:paraId="7D2360FF" w14:textId="2E7C5752" w:rsidR="00DC5551" w:rsidRDefault="005C3095" w:rsidP="00DC5551">
      <w:pPr>
        <w:pStyle w:val="a3"/>
        <w:spacing w:before="1" w:line="360" w:lineRule="auto"/>
        <w:ind w:left="0" w:right="636" w:firstLine="709"/>
        <w:jc w:val="left"/>
      </w:pPr>
      <w:r>
        <w:t xml:space="preserve">Глядя на график, можно заметить следующую зависимость: чем выше порог поддержки, тем меньше время выполнения, потому что при высоких порогах алгоритм находит меньше частых наборов, соответственно, выполняется быстрее. На малых порогах алгоритм обрабатывает очень много комбинаций товаров, но при увеличении порога многие редкие комбинации </w:t>
      </w:r>
      <w:r w:rsidR="00135BB7">
        <w:t>отбрасываются, снижая вычислительную нагрузку.</w:t>
      </w:r>
    </w:p>
    <w:p w14:paraId="732EA4DA" w14:textId="03432464" w:rsidR="009C02A1" w:rsidRDefault="009C02A1" w:rsidP="00DC5551">
      <w:pPr>
        <w:pStyle w:val="a3"/>
        <w:spacing w:before="1" w:line="360" w:lineRule="auto"/>
        <w:ind w:left="0" w:right="636" w:firstLine="709"/>
        <w:jc w:val="left"/>
      </w:pPr>
    </w:p>
    <w:p w14:paraId="41D7C35B" w14:textId="3A91EA91" w:rsidR="0031293B" w:rsidRDefault="0031293B" w:rsidP="00DC5551">
      <w:pPr>
        <w:pStyle w:val="a3"/>
        <w:spacing w:before="1" w:line="360" w:lineRule="auto"/>
        <w:ind w:left="0" w:right="636" w:firstLine="709"/>
        <w:jc w:val="left"/>
      </w:pPr>
      <w:r>
        <w:t>Количество частых наборов объектов различной длины на фиксированном наборе данных при изменяемом пороге поддержки представлено на рисунке 2.</w:t>
      </w:r>
    </w:p>
    <w:p w14:paraId="0AE087D5" w14:textId="04DE046B" w:rsidR="008474D7" w:rsidRDefault="002C54F0" w:rsidP="00853D98">
      <w:pPr>
        <w:pStyle w:val="a3"/>
        <w:spacing w:before="1" w:line="360" w:lineRule="auto"/>
        <w:ind w:left="0" w:right="636"/>
        <w:jc w:val="center"/>
      </w:pPr>
      <w:r w:rsidRPr="002C54F0">
        <w:lastRenderedPageBreak/>
        <w:drawing>
          <wp:inline distT="0" distB="0" distL="0" distR="0" wp14:anchorId="7054A63A" wp14:editId="6F49FF8F">
            <wp:extent cx="5522976" cy="3405294"/>
            <wp:effectExtent l="19050" t="19050" r="20955" b="2413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37198" cy="3414063"/>
                    </a:xfrm>
                    <a:prstGeom prst="rect">
                      <a:avLst/>
                    </a:prstGeom>
                    <a:ln>
                      <a:solidFill>
                        <a:schemeClr val="tx1"/>
                      </a:solidFill>
                    </a:ln>
                  </pic:spPr>
                </pic:pic>
              </a:graphicData>
            </a:graphic>
          </wp:inline>
        </w:drawing>
      </w:r>
    </w:p>
    <w:p w14:paraId="545C2CE6" w14:textId="3CDC2C8F" w:rsidR="002C54F0" w:rsidRDefault="002C54F0" w:rsidP="00853D98">
      <w:pPr>
        <w:pStyle w:val="a3"/>
        <w:spacing w:before="1" w:line="360" w:lineRule="auto"/>
        <w:ind w:left="0" w:right="636"/>
        <w:jc w:val="center"/>
      </w:pPr>
      <w:r>
        <w:t xml:space="preserve">Рисунок 2 – </w:t>
      </w:r>
      <w:r w:rsidR="006309A6">
        <w:t>График зависимости количества частых наборов разной длины от изменения порога поддержки</w:t>
      </w:r>
    </w:p>
    <w:p w14:paraId="65A648CE" w14:textId="37440564" w:rsidR="006309A6" w:rsidRDefault="006309A6" w:rsidP="006309A6">
      <w:pPr>
        <w:pStyle w:val="a3"/>
        <w:spacing w:before="1" w:line="360" w:lineRule="auto"/>
        <w:ind w:left="0" w:right="636" w:firstLine="709"/>
        <w:jc w:val="left"/>
      </w:pPr>
    </w:p>
    <w:p w14:paraId="478F9F26" w14:textId="240C55E6" w:rsidR="006309A6" w:rsidRPr="002C54F0" w:rsidRDefault="000363DB" w:rsidP="00303254">
      <w:pPr>
        <w:pStyle w:val="a3"/>
        <w:spacing w:before="1" w:line="360" w:lineRule="auto"/>
        <w:ind w:left="0" w:right="636" w:firstLine="709"/>
        <w:jc w:val="left"/>
      </w:pPr>
      <w:r>
        <w:t>Все три линии сначала резко падают, а затем стабилизируются, потому что при низком пороге много редких комбинаций попадает в частые наборы, но при увеличении порога редкие комбинации отсеиваются.</w:t>
      </w:r>
    </w:p>
    <w:sectPr w:rsidR="006309A6" w:rsidRPr="002C54F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A95909"/>
    <w:multiLevelType w:val="hybridMultilevel"/>
    <w:tmpl w:val="D71623CA"/>
    <w:lvl w:ilvl="0" w:tplc="0419000F">
      <w:start w:val="1"/>
      <w:numFmt w:val="decimal"/>
      <w:lvlText w:val="%1."/>
      <w:lvlJc w:val="left"/>
      <w:pPr>
        <w:ind w:left="1025" w:hanging="360"/>
      </w:pPr>
    </w:lvl>
    <w:lvl w:ilvl="1" w:tplc="04190019" w:tentative="1">
      <w:start w:val="1"/>
      <w:numFmt w:val="lowerLetter"/>
      <w:lvlText w:val="%2."/>
      <w:lvlJc w:val="left"/>
      <w:pPr>
        <w:ind w:left="1745" w:hanging="360"/>
      </w:pPr>
    </w:lvl>
    <w:lvl w:ilvl="2" w:tplc="0419001B" w:tentative="1">
      <w:start w:val="1"/>
      <w:numFmt w:val="lowerRoman"/>
      <w:lvlText w:val="%3."/>
      <w:lvlJc w:val="right"/>
      <w:pPr>
        <w:ind w:left="2465" w:hanging="180"/>
      </w:pPr>
    </w:lvl>
    <w:lvl w:ilvl="3" w:tplc="0419000F" w:tentative="1">
      <w:start w:val="1"/>
      <w:numFmt w:val="decimal"/>
      <w:lvlText w:val="%4."/>
      <w:lvlJc w:val="left"/>
      <w:pPr>
        <w:ind w:left="3185" w:hanging="360"/>
      </w:pPr>
    </w:lvl>
    <w:lvl w:ilvl="4" w:tplc="04190019" w:tentative="1">
      <w:start w:val="1"/>
      <w:numFmt w:val="lowerLetter"/>
      <w:lvlText w:val="%5."/>
      <w:lvlJc w:val="left"/>
      <w:pPr>
        <w:ind w:left="3905" w:hanging="360"/>
      </w:pPr>
    </w:lvl>
    <w:lvl w:ilvl="5" w:tplc="0419001B" w:tentative="1">
      <w:start w:val="1"/>
      <w:numFmt w:val="lowerRoman"/>
      <w:lvlText w:val="%6."/>
      <w:lvlJc w:val="right"/>
      <w:pPr>
        <w:ind w:left="4625" w:hanging="180"/>
      </w:pPr>
    </w:lvl>
    <w:lvl w:ilvl="6" w:tplc="0419000F" w:tentative="1">
      <w:start w:val="1"/>
      <w:numFmt w:val="decimal"/>
      <w:lvlText w:val="%7."/>
      <w:lvlJc w:val="left"/>
      <w:pPr>
        <w:ind w:left="5345" w:hanging="360"/>
      </w:pPr>
    </w:lvl>
    <w:lvl w:ilvl="7" w:tplc="04190019" w:tentative="1">
      <w:start w:val="1"/>
      <w:numFmt w:val="lowerLetter"/>
      <w:lvlText w:val="%8."/>
      <w:lvlJc w:val="left"/>
      <w:pPr>
        <w:ind w:left="6065" w:hanging="360"/>
      </w:pPr>
    </w:lvl>
    <w:lvl w:ilvl="8" w:tplc="0419001B" w:tentative="1">
      <w:start w:val="1"/>
      <w:numFmt w:val="lowerRoman"/>
      <w:lvlText w:val="%9."/>
      <w:lvlJc w:val="right"/>
      <w:pPr>
        <w:ind w:left="6785" w:hanging="180"/>
      </w:pPr>
    </w:lvl>
  </w:abstractNum>
  <w:abstractNum w:abstractNumId="1" w15:restartNumberingAfterBreak="0">
    <w:nsid w:val="682066D1"/>
    <w:multiLevelType w:val="hybridMultilevel"/>
    <w:tmpl w:val="717E6E10"/>
    <w:lvl w:ilvl="0" w:tplc="04190001">
      <w:start w:val="1"/>
      <w:numFmt w:val="bullet"/>
      <w:lvlText w:val=""/>
      <w:lvlJc w:val="left"/>
      <w:pPr>
        <w:ind w:left="1025" w:hanging="360"/>
      </w:pPr>
      <w:rPr>
        <w:rFonts w:ascii="Symbol" w:hAnsi="Symbol" w:hint="default"/>
      </w:rPr>
    </w:lvl>
    <w:lvl w:ilvl="1" w:tplc="04190003" w:tentative="1">
      <w:start w:val="1"/>
      <w:numFmt w:val="bullet"/>
      <w:lvlText w:val="o"/>
      <w:lvlJc w:val="left"/>
      <w:pPr>
        <w:ind w:left="1745" w:hanging="360"/>
      </w:pPr>
      <w:rPr>
        <w:rFonts w:ascii="Courier New" w:hAnsi="Courier New" w:cs="Courier New" w:hint="default"/>
      </w:rPr>
    </w:lvl>
    <w:lvl w:ilvl="2" w:tplc="04190005" w:tentative="1">
      <w:start w:val="1"/>
      <w:numFmt w:val="bullet"/>
      <w:lvlText w:val=""/>
      <w:lvlJc w:val="left"/>
      <w:pPr>
        <w:ind w:left="2465" w:hanging="360"/>
      </w:pPr>
      <w:rPr>
        <w:rFonts w:ascii="Wingdings" w:hAnsi="Wingdings" w:hint="default"/>
      </w:rPr>
    </w:lvl>
    <w:lvl w:ilvl="3" w:tplc="04190001" w:tentative="1">
      <w:start w:val="1"/>
      <w:numFmt w:val="bullet"/>
      <w:lvlText w:val=""/>
      <w:lvlJc w:val="left"/>
      <w:pPr>
        <w:ind w:left="3185" w:hanging="360"/>
      </w:pPr>
      <w:rPr>
        <w:rFonts w:ascii="Symbol" w:hAnsi="Symbol" w:hint="default"/>
      </w:rPr>
    </w:lvl>
    <w:lvl w:ilvl="4" w:tplc="04190003" w:tentative="1">
      <w:start w:val="1"/>
      <w:numFmt w:val="bullet"/>
      <w:lvlText w:val="o"/>
      <w:lvlJc w:val="left"/>
      <w:pPr>
        <w:ind w:left="3905" w:hanging="360"/>
      </w:pPr>
      <w:rPr>
        <w:rFonts w:ascii="Courier New" w:hAnsi="Courier New" w:cs="Courier New" w:hint="default"/>
      </w:rPr>
    </w:lvl>
    <w:lvl w:ilvl="5" w:tplc="04190005" w:tentative="1">
      <w:start w:val="1"/>
      <w:numFmt w:val="bullet"/>
      <w:lvlText w:val=""/>
      <w:lvlJc w:val="left"/>
      <w:pPr>
        <w:ind w:left="4625" w:hanging="360"/>
      </w:pPr>
      <w:rPr>
        <w:rFonts w:ascii="Wingdings" w:hAnsi="Wingdings" w:hint="default"/>
      </w:rPr>
    </w:lvl>
    <w:lvl w:ilvl="6" w:tplc="04190001" w:tentative="1">
      <w:start w:val="1"/>
      <w:numFmt w:val="bullet"/>
      <w:lvlText w:val=""/>
      <w:lvlJc w:val="left"/>
      <w:pPr>
        <w:ind w:left="5345" w:hanging="360"/>
      </w:pPr>
      <w:rPr>
        <w:rFonts w:ascii="Symbol" w:hAnsi="Symbol" w:hint="default"/>
      </w:rPr>
    </w:lvl>
    <w:lvl w:ilvl="7" w:tplc="04190003" w:tentative="1">
      <w:start w:val="1"/>
      <w:numFmt w:val="bullet"/>
      <w:lvlText w:val="o"/>
      <w:lvlJc w:val="left"/>
      <w:pPr>
        <w:ind w:left="6065" w:hanging="360"/>
      </w:pPr>
      <w:rPr>
        <w:rFonts w:ascii="Courier New" w:hAnsi="Courier New" w:cs="Courier New" w:hint="default"/>
      </w:rPr>
    </w:lvl>
    <w:lvl w:ilvl="8" w:tplc="04190005" w:tentative="1">
      <w:start w:val="1"/>
      <w:numFmt w:val="bullet"/>
      <w:lvlText w:val=""/>
      <w:lvlJc w:val="left"/>
      <w:pPr>
        <w:ind w:left="6785" w:hanging="360"/>
      </w:pPr>
      <w:rPr>
        <w:rFonts w:ascii="Wingdings" w:hAnsi="Wingdings" w:hint="default"/>
      </w:rPr>
    </w:lvl>
  </w:abstractNum>
  <w:abstractNum w:abstractNumId="2" w15:restartNumberingAfterBreak="0">
    <w:nsid w:val="68C87CE5"/>
    <w:multiLevelType w:val="hybridMultilevel"/>
    <w:tmpl w:val="7EE6A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0E62"/>
    <w:rsid w:val="00024168"/>
    <w:rsid w:val="000349E3"/>
    <w:rsid w:val="000363DB"/>
    <w:rsid w:val="00135BB7"/>
    <w:rsid w:val="001B3977"/>
    <w:rsid w:val="002113D5"/>
    <w:rsid w:val="002C54F0"/>
    <w:rsid w:val="002F60D5"/>
    <w:rsid w:val="00303254"/>
    <w:rsid w:val="0031293B"/>
    <w:rsid w:val="005C3095"/>
    <w:rsid w:val="006309A6"/>
    <w:rsid w:val="00682665"/>
    <w:rsid w:val="006B0F2C"/>
    <w:rsid w:val="00716FE9"/>
    <w:rsid w:val="008232B4"/>
    <w:rsid w:val="008474D7"/>
    <w:rsid w:val="00853D98"/>
    <w:rsid w:val="0089309A"/>
    <w:rsid w:val="00960EC5"/>
    <w:rsid w:val="009848A7"/>
    <w:rsid w:val="009B31B8"/>
    <w:rsid w:val="009C02A1"/>
    <w:rsid w:val="00AB151D"/>
    <w:rsid w:val="00CC1FCF"/>
    <w:rsid w:val="00D60E62"/>
    <w:rsid w:val="00DC5551"/>
    <w:rsid w:val="00E97C0F"/>
    <w:rsid w:val="00EE3DD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B2029"/>
  <w15:chartTrackingRefBased/>
  <w15:docId w15:val="{A8ECB957-A943-45E3-AA13-CE6F38163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0F2C"/>
    <w:pPr>
      <w:widowControl w:val="0"/>
      <w:autoSpaceDE w:val="0"/>
      <w:autoSpaceDN w:val="0"/>
      <w:spacing w:after="0" w:line="240" w:lineRule="auto"/>
    </w:pPr>
    <w:rPr>
      <w:rFonts w:ascii="Times New Roman" w:eastAsia="Times New Roman" w:hAnsi="Times New Roman" w:cs="Times New Roman"/>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6B0F2C"/>
    <w:pPr>
      <w:ind w:left="305"/>
      <w:jc w:val="both"/>
    </w:pPr>
    <w:rPr>
      <w:sz w:val="28"/>
      <w:szCs w:val="28"/>
    </w:rPr>
  </w:style>
  <w:style w:type="character" w:customStyle="1" w:styleId="a4">
    <w:name w:val="Основной текст Знак"/>
    <w:basedOn w:val="a0"/>
    <w:link w:val="a3"/>
    <w:uiPriority w:val="1"/>
    <w:rsid w:val="006B0F2C"/>
    <w:rPr>
      <w:rFonts w:ascii="Times New Roman" w:eastAsia="Times New Roman" w:hAnsi="Times New Roman" w:cs="Times New Roman"/>
      <w:sz w:val="28"/>
      <w:szCs w:val="28"/>
    </w:rPr>
  </w:style>
  <w:style w:type="paragraph" w:styleId="a5">
    <w:name w:val="List Paragraph"/>
    <w:basedOn w:val="a"/>
    <w:uiPriority w:val="34"/>
    <w:qFormat/>
    <w:rsid w:val="00E97C0F"/>
    <w:pPr>
      <w:ind w:left="720"/>
      <w:contextualSpacing/>
    </w:pPr>
  </w:style>
  <w:style w:type="character" w:styleId="a6">
    <w:name w:val="Hyperlink"/>
    <w:basedOn w:val="a0"/>
    <w:uiPriority w:val="99"/>
    <w:unhideWhenUsed/>
    <w:rsid w:val="002F60D5"/>
    <w:rPr>
      <w:color w:val="0563C1" w:themeColor="hyperlink"/>
      <w:u w:val="single"/>
    </w:rPr>
  </w:style>
  <w:style w:type="character" w:styleId="a7">
    <w:name w:val="Unresolved Mention"/>
    <w:basedOn w:val="a0"/>
    <w:uiPriority w:val="99"/>
    <w:semiHidden/>
    <w:unhideWhenUsed/>
    <w:rsid w:val="002F60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LN4rkot1k/informationProcess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414</Words>
  <Characters>2364</Characters>
  <Application>Microsoft Office Word</Application>
  <DocSecurity>0</DocSecurity>
  <Lines>19</Lines>
  <Paragraphs>5</Paragraphs>
  <ScaleCrop>false</ScaleCrop>
  <Company/>
  <LinksUpToDate>false</LinksUpToDate>
  <CharactersWithSpaces>2773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dc:creator>
  <cp:keywords/>
  <dc:description/>
  <cp:lastModifiedBy>Олег .</cp:lastModifiedBy>
  <cp:revision>29</cp:revision>
  <dcterms:created xsi:type="dcterms:W3CDTF">2025-03-23T15:25:00Z</dcterms:created>
  <dcterms:modified xsi:type="dcterms:W3CDTF">2025-03-23T15:52:00Z</dcterms:modified>
</cp:coreProperties>
</file>