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STAT</w:t>
      </w:r>
      <w:r>
        <w:t xml:space="preserve"> </w:t>
      </w:r>
      <w:r>
        <w:t xml:space="preserve">613</w:t>
      </w:r>
    </w:p>
    <w:p>
      <w:pPr>
        <w:pStyle w:val="Author"/>
      </w:pPr>
      <w:r>
        <w:t xml:space="preserve">Lindsay</w:t>
      </w:r>
      <w:r>
        <w:t xml:space="preserve"> </w:t>
      </w:r>
      <w:r>
        <w:t xml:space="preserve">Beyak</w:t>
      </w:r>
    </w:p>
    <w:p>
      <w:pPr>
        <w:pStyle w:val="Date"/>
      </w:pPr>
      <w:r>
        <w:t xml:space="preserve">3/5/2021</w:t>
      </w:r>
    </w:p>
    <w:bookmarkStart w:id="20" w:name="exercise-1"/>
    <w:p>
      <w:pPr>
        <w:pStyle w:val="Heading4"/>
      </w:pPr>
      <w:r>
        <w:t xml:space="preserve">Exercise 1</w:t>
      </w:r>
    </w:p>
    <w:p>
      <w:pPr>
        <w:pStyle w:val="FirstParagraph"/>
      </w:pPr>
      <w:r>
        <w:t xml:space="preserve">See below for the code to find the mean of the rates of return.</w:t>
      </w:r>
    </w:p>
    <w:p>
      <w:pPr>
        <w:pStyle w:val="SourceCode"/>
      </w:pPr>
      <w:r>
        <w:rPr>
          <w:rStyle w:val="NormalTok"/>
        </w:rPr>
        <w:t xml:space="preserve">Stockreturns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2.27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15.25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8.66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9.16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10.27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5.11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7.21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/>
      </w:r>
      <w:r>
        <w:rPr>
          <w:rStyle w:val="VerbatimChar"/>
        </w:rPr>
        <w:t xml:space="preserve">## [11]  -3.58   6.13   7.00 -15.25  -8.66  -1.03  -9.16  -1.25  -1.22 -10.27</w:t>
      </w:r>
      <w:r>
        <w:br/>
      </w:r>
      <w:r>
        <w:rPr>
          <w:rStyle w:val="VerbatimChar"/>
        </w:rPr>
        <w:t xml:space="preserve">## [21]  -5.11  -0.80  -1.44   1.28  -0.65   4.34  12.22  -7.21  -0.09   7.34</w:t>
      </w:r>
      <w:r>
        <w:br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(Stockreturns) 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bookmarkEnd w:id="20"/>
    <w:bookmarkStart w:id="21" w:name="exercise-2"/>
    <w:p>
      <w:pPr>
        <w:pStyle w:val="Heading4"/>
      </w:pPr>
      <w:r>
        <w:t xml:space="preserve">Exercise 2</w:t>
      </w:r>
    </w:p>
    <w:p>
      <w:pPr>
        <w:pStyle w:val="FirstParagraph"/>
      </w:pPr>
      <w:r>
        <w:t xml:space="preserve">The following shows the standard deviation.</w:t>
      </w:r>
    </w:p>
    <w:p>
      <w:pPr>
        <w:pStyle w:val="SourceCode"/>
      </w:pPr>
      <w:r>
        <w:rPr>
          <w:rStyle w:val="FunctionTok"/>
        </w:rPr>
        <w:t xml:space="preserve">sd</w:t>
      </w:r>
      <w:r>
        <w:rPr>
          <w:rStyle w:val="NormalTok"/>
        </w:rPr>
        <w:t xml:space="preserve">(Stockreturns) 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bookmarkEnd w:id="21"/>
    <w:bookmarkStart w:id="22" w:name="exercise-3"/>
    <w:p>
      <w:pPr>
        <w:pStyle w:val="Heading4"/>
      </w:pPr>
      <w:r>
        <w:t xml:space="preserve">Exercise 3</w:t>
      </w:r>
    </w:p>
    <w:p>
      <w:pPr>
        <w:pStyle w:val="FirstParagraph"/>
      </w:pPr>
      <w:r>
        <w:t xml:space="preserve">Below is the normal distribution for the proportion of returns that are less than -1.5.</w:t>
      </w:r>
    </w:p>
    <w:p>
      <w:pPr>
        <w:pStyle w:val="SourceCode"/>
      </w:pP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0.06660726</w:t>
      </w:r>
    </w:p>
    <w:bookmarkEnd w:id="22"/>
    <w:bookmarkStart w:id="23" w:name="exercise-4"/>
    <w:p>
      <w:pPr>
        <w:pStyle w:val="Heading4"/>
      </w:pPr>
      <w:r>
        <w:t xml:space="preserve">Exercise 4</w:t>
      </w:r>
    </w:p>
    <w:p>
      <w:pPr>
        <w:pStyle w:val="FirstParagraph"/>
      </w:pPr>
      <w:r>
        <w:t xml:space="preserve">Below is the normal distribution for the proportion of returns that are 70% of the returns.</w:t>
      </w:r>
    </w:p>
    <w:p>
      <w:pPr>
        <w:pStyle w:val="SourceCode"/>
      </w:pPr>
      <w:r>
        <w:rPr>
          <w:rStyle w:val="NormalTok"/>
        </w:rPr>
        <w:t xml:space="preserve">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 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rv</w:t>
      </w:r>
    </w:p>
    <w:p>
      <w:pPr>
        <w:pStyle w:val="SourceCode"/>
      </w:pPr>
      <w:r>
        <w:rPr>
          <w:rStyle w:val="VerbatimChar"/>
        </w:rPr>
        <w:t xml:space="preserve">## [1] 5.25931</w:t>
      </w:r>
    </w:p>
    <w:bookmarkEnd w:id="23"/>
    <w:bookmarkStart w:id="24" w:name="exercise-5"/>
    <w:p>
      <w:pPr>
        <w:pStyle w:val="Heading4"/>
      </w:pPr>
      <w:r>
        <w:t xml:space="preserve">Exercise 5</w:t>
      </w:r>
    </w:p>
    <w:p>
      <w:pPr>
        <w:pStyle w:val="FirstParagraph"/>
      </w:pPr>
      <w:r>
        <w:t xml:space="preserve">The code below shows all the quantiles in the returns as well as the first quantile.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/>
      </w:r>
      <w:r>
        <w:rPr>
          <w:rStyle w:val="VerbatimChar"/>
        </w:rPr>
        <w:t xml:space="preserve">## -15.250  -3.255  -1.410   1.490  12.220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(Stockreturns,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25% </w:t>
      </w:r>
      <w:r>
        <w:br/>
      </w:r>
      <w:r>
        <w:rPr>
          <w:rStyle w:val="VerbatimChar"/>
        </w:rPr>
        <w:t xml:space="preserve">## -3.255</w:t>
      </w:r>
    </w:p>
    <w:bookmarkEnd w:id="24"/>
    <w:bookmarkStart w:id="27" w:name="exercise-6"/>
    <w:p>
      <w:pPr>
        <w:pStyle w:val="Heading4"/>
      </w:pPr>
      <w:r>
        <w:t xml:space="preserve">Exercise 6</w:t>
      </w:r>
    </w:p>
    <w:p>
      <w:pPr>
        <w:pStyle w:val="FirstParagraph"/>
      </w:pPr>
      <w:r>
        <w:t xml:space="preserve">The boxplot for the returns is shown in comparison to the normal distribution.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13HW5LindsayBeya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normdist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(Stockreturns, normdist,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&amp; Normal Distribution"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"Stockreturns"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T613HW5LindsayBeya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exercise-7"/>
    <w:p>
      <w:pPr>
        <w:pStyle w:val="Heading4"/>
      </w:pPr>
      <w:r>
        <w:t xml:space="preserve">Exercise 7</w:t>
      </w:r>
    </w:p>
    <w:p>
      <w:pPr>
        <w:pStyle w:val="FirstParagraph"/>
      </w:pPr>
      <w:r>
        <w:t xml:space="preserve">H(0) : population mean = -1.124615</w:t>
      </w:r>
      <w:r>
        <w:t xml:space="preserve"> </w:t>
      </w:r>
      <w:r>
        <w:t xml:space="preserve">H(A) : population mean does not equal -1.124615</w:t>
      </w:r>
    </w:p>
    <w:bookmarkEnd w:id="28"/>
    <w:bookmarkStart w:id="29" w:name="exercise-8"/>
    <w:p>
      <w:pPr>
        <w:pStyle w:val="Heading4"/>
      </w:pPr>
      <w:r>
        <w:t xml:space="preserve">Exercise 8</w:t>
      </w:r>
    </w:p>
    <w:p>
      <w:pPr>
        <w:pStyle w:val="FirstParagraph"/>
      </w:pPr>
      <w:r>
        <w:t xml:space="preserve">The code for the p value and confidence interval is shown for the t test below.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(Stockreturns, normdist,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Stockreturns and normdist</w:t>
      </w:r>
      <w:r>
        <w:br/>
      </w:r>
      <w:r>
        <w:rPr>
          <w:rStyle w:val="VerbatimChar"/>
        </w:rPr>
        <w:t xml:space="preserve">## t = 1.8451, df = 74.986, p-value = 0.06897</w:t>
      </w:r>
      <w:r>
        <w:br/>
      </w:r>
      <w:r>
        <w:rPr>
          <w:rStyle w:val="VerbatimChar"/>
        </w:rPr>
        <w:t xml:space="preserve">## alternative hypothesis: true difference in means is not equal to -1.124615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-1.336276  4.400872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-1.124615 -2.656913</w:t>
      </w:r>
    </w:p>
    <w:bookmarkEnd w:id="29"/>
    <w:bookmarkStart w:id="30" w:name="exercise-9"/>
    <w:p>
      <w:pPr>
        <w:pStyle w:val="Heading4"/>
      </w:pPr>
      <w:r>
        <w:t xml:space="preserve">Exercise 9</w:t>
      </w:r>
    </w:p>
    <w:p>
      <w:pPr>
        <w:pStyle w:val="FirstParagraph"/>
      </w:pPr>
      <w:r>
        <w:t xml:space="preserve">Based on the results above, the p value is 0.2057 which is less than 0.5.</w:t>
      </w:r>
      <w:r>
        <w:t xml:space="preserve"> </w:t>
      </w:r>
      <w:r>
        <w:t xml:space="preserve">Therefore, we cannot reject the Null hypothesis.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5 - STAT 613</dc:title>
  <dc:creator>Lindsay Beyak</dc:creator>
  <cp:keywords/>
  <dcterms:created xsi:type="dcterms:W3CDTF">2021-03-06T06:27:18Z</dcterms:created>
  <dcterms:modified xsi:type="dcterms:W3CDTF">2021-03-06T06:27:18Z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3/5/2021</vt:lpwstr>
  </property>
  <property fmtid="{D5CDD505-2E9C-101B-9397-08002B2CF9AE}" pid="3" name="output">
    <vt:lpwstr/>
  </property>
</Properties>
</file>