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2" w:beforeLines="100" w:after="0" w:line="300" w:lineRule="auto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8"/>
          <w:szCs w:val="24"/>
        </w:rPr>
        <w:t>实验</w:t>
      </w:r>
      <w:r>
        <w:rPr>
          <w:rFonts w:ascii="Times New Roman" w:hAnsi="Times New Roman" w:eastAsia="仿宋"/>
          <w:sz w:val="28"/>
          <w:szCs w:val="24"/>
        </w:rPr>
        <w:t>六</w:t>
      </w:r>
      <w:r>
        <w:rPr>
          <w:rFonts w:hint="eastAsia" w:ascii="Times New Roman" w:hAnsi="Times New Roman" w:eastAsia="仿宋"/>
          <w:sz w:val="28"/>
          <w:szCs w:val="24"/>
        </w:rPr>
        <w:t>：</w:t>
      </w:r>
      <w:r>
        <w:rPr>
          <w:rFonts w:ascii="Times New Roman" w:hAnsi="Times New Roman" w:eastAsia="仿宋"/>
          <w:sz w:val="28"/>
          <w:szCs w:val="24"/>
        </w:rPr>
        <w:t>斐波那契(Fibonacci)数列计算器设计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实验方案设计</w:t>
      </w:r>
    </w:p>
    <w:p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具体</w:t>
      </w:r>
      <w:r>
        <w:rPr>
          <w:rFonts w:eastAsia="仿宋"/>
          <w:b/>
          <w:sz w:val="24"/>
        </w:rPr>
        <w:t>要求：</w:t>
      </w:r>
    </w:p>
    <w:p>
      <w:pPr>
        <w:spacing w:line="300" w:lineRule="auto"/>
        <w:ind w:firstLine="480" w:firstLineChars="200"/>
        <w:jc w:val="distribute"/>
        <w:rPr>
          <w:rFonts w:eastAsia="仿宋"/>
          <w:sz w:val="24"/>
        </w:rPr>
      </w:pPr>
      <w:r>
        <w:rPr>
          <w:rFonts w:eastAsia="仿宋"/>
          <w:sz w:val="24"/>
        </w:rPr>
        <w:t>（1）给出Fibonacci数列通项公式、Fibonacci数列的递归算法（指数时间复杂度）形式化描述、Fibonacci数列的多项式时间复杂度算法形式化描述；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通项公式：通项公式如图6.1所示。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</w:pPr>
      <w:r>
        <w:drawing>
          <wp:inline distT="0" distB="0" distL="114300" distR="114300">
            <wp:extent cx="3169920" cy="730250"/>
            <wp:effectExtent l="0" t="0" r="5080" b="635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r="1037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图6.1 通项公式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仿宋" w:hAnsi="仿宋" w:eastAsia="仿宋" w:cs="仿宋"/>
          <w:sz w:val="24"/>
          <w:szCs w:val="24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递归算法形式化描述：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如果n等于0，则F</w:t>
      </w:r>
      <w:r>
        <w:rPr>
          <w:rFonts w:hint="default" w:ascii="Times New Roman" w:hAnsi="Times New Roman" w:eastAsia="仿宋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为0；如果n等于1，则F</w:t>
      </w:r>
      <w:r>
        <w:rPr>
          <w:rFonts w:hint="default" w:ascii="Times New Roman" w:hAnsi="Times New Roman" w:eastAsia="仿宋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为1；否则F</w:t>
      </w:r>
      <w:r>
        <w:rPr>
          <w:rFonts w:hint="default" w:ascii="Times New Roman" w:hAnsi="Times New Roman" w:eastAsia="仿宋" w:cs="Times New Roman"/>
          <w:sz w:val="24"/>
          <w:szCs w:val="24"/>
          <w:vertAlign w:val="subscript"/>
          <w:lang w:val="en-US" w:eastAsia="zh-CN"/>
        </w:rPr>
        <w:t>n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=F</w:t>
      </w:r>
      <w:r>
        <w:rPr>
          <w:rFonts w:hint="default" w:ascii="Times New Roman" w:hAnsi="Times New Roman" w:eastAsia="仿宋" w:cs="Times New Roman"/>
          <w:sz w:val="24"/>
          <w:szCs w:val="24"/>
          <w:vertAlign w:val="subscript"/>
          <w:lang w:val="en-US" w:eastAsia="zh-CN"/>
        </w:rPr>
        <w:t>n-1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+F</w:t>
      </w:r>
      <w:r>
        <w:rPr>
          <w:rFonts w:hint="default" w:ascii="Times New Roman" w:hAnsi="Times New Roman" w:eastAsia="仿宋" w:cs="Times New Roman"/>
          <w:sz w:val="24"/>
          <w:szCs w:val="24"/>
          <w:vertAlign w:val="subscript"/>
          <w:lang w:val="en-US" w:eastAsia="zh-CN"/>
        </w:rPr>
        <w:t>n-2</w:t>
      </w:r>
      <w:r>
        <w:rPr>
          <w:rFonts w:hint="eastAsia" w:eastAsia="仿宋" w:cs="Times New Roman"/>
          <w:sz w:val="24"/>
          <w:szCs w:val="32"/>
          <w:vertAlign w:val="baseline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int f</w:t>
      </w:r>
      <w:r>
        <w:rPr>
          <w:rFonts w:hint="eastAsia" w:eastAsia="仿宋" w:cs="Times New Roman"/>
          <w:sz w:val="24"/>
          <w:szCs w:val="32"/>
          <w:lang w:val="en-US" w:eastAsia="zh-CN"/>
        </w:rPr>
        <w:t>b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(int n)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    if (n&lt;=0)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        return  0;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    if (n==1)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        return 1;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    return fb(n-1)+fb(n-2);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eastAsia" w:eastAsia="仿宋" w:cs="Times New Roman"/>
          <w:sz w:val="24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多项式时间复杂度算法形式化描述：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int non_recursive_method(int n)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int p = </w:t>
      </w:r>
      <w:r>
        <w:rPr>
          <w:rFonts w:hint="eastAsia" w:eastAsia="仿宋" w:cs="Times New Roman"/>
          <w:sz w:val="24"/>
          <w:szCs w:val="32"/>
          <w:lang w:val="en-US" w:eastAsia="zh-CN"/>
        </w:rPr>
        <w:t>0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int q = 1;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eastAsia" w:eastAsia="仿宋" w:cs="Times New Roman"/>
          <w:sz w:val="24"/>
          <w:szCs w:val="32"/>
          <w:lang w:val="en-US" w:eastAsia="zh-CN"/>
        </w:rPr>
        <w:t>int tmp；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if (n == </w:t>
      </w:r>
      <w:r>
        <w:rPr>
          <w:rFonts w:hint="eastAsia" w:eastAsia="仿宋" w:cs="Times New Roman"/>
          <w:sz w:val="24"/>
          <w:szCs w:val="32"/>
          <w:lang w:val="en-US" w:eastAsia="zh-CN"/>
        </w:rPr>
        <w:t>0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return </w:t>
      </w:r>
      <w:r>
        <w:rPr>
          <w:rFonts w:hint="eastAsia" w:eastAsia="仿宋" w:cs="Times New Roman"/>
          <w:sz w:val="24"/>
          <w:szCs w:val="32"/>
          <w:lang w:val="en-US" w:eastAsia="zh-CN"/>
        </w:rPr>
        <w:t>p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if (n == </w:t>
      </w:r>
      <w:r>
        <w:rPr>
          <w:rFonts w:hint="eastAsia" w:eastAsia="仿宋" w:cs="Times New Roman"/>
          <w:sz w:val="24"/>
          <w:szCs w:val="32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return </w:t>
      </w:r>
      <w:r>
        <w:rPr>
          <w:rFonts w:hint="eastAsia" w:eastAsia="仿宋" w:cs="Times New Roman"/>
          <w:sz w:val="24"/>
          <w:szCs w:val="32"/>
          <w:lang w:val="en-US" w:eastAsia="zh-CN"/>
        </w:rPr>
        <w:t>q</w:t>
      </w: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else{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for(int i = 3; i &lt; n; i++){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tmp = p;//将第一个值p赋给tmp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p = q;       //将第二个值q赋给p,以后每一次赋值都将得到的最新的F(n)赋给p,从后面语句可//以看出,q储存的为最新的F(n)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ind w:left="168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q = tmp + q;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return q;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eastAsia" w:eastAsia="仿宋" w:cs="Times New Roman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hint="eastAsia" w:eastAsia="仿宋"/>
          <w:sz w:val="24"/>
          <w:lang w:val="en-US" w:eastAsia="zh-CN"/>
        </w:rPr>
        <w:t>2</w:t>
      </w:r>
      <w:r>
        <w:rPr>
          <w:rFonts w:eastAsia="仿宋"/>
          <w:sz w:val="24"/>
        </w:rPr>
        <w:t>）说明斐波那契(Fibonacci)数列计算器中控制和显示部分的设计思路、给出主模块的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ogisim软件绘制的电路图（经过仿真验证基本正确）。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rPr>
          <w:rFonts w:hint="eastAsia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控制部分设计思路：</w:t>
      </w:r>
    </w:p>
    <w:p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rPr>
          <w:rFonts w:hint="eastAsia" w:eastAsia="仿宋"/>
          <w:sz w:val="24"/>
          <w:lang w:eastAsia="zh-CN"/>
        </w:rPr>
      </w:pPr>
      <w:r>
        <w:rPr>
          <w:rFonts w:hint="eastAsia" w:eastAsia="仿宋"/>
          <w:sz w:val="24"/>
          <w:lang w:val="en-US" w:eastAsia="zh-CN"/>
        </w:rPr>
        <w:t>将n的最高位送入移位寄存器的最右侧，其余依次，直到最低位送入移位寄存器的最左侧。Clear信号接到加载端，~clear接入移位端。时钟端接入clock与clear相或，保证clear可以</w:t>
      </w:r>
      <w:r>
        <w:rPr>
          <w:rFonts w:eastAsia="仿宋"/>
          <w:sz w:val="24"/>
        </w:rPr>
        <w:t>进行移位寄存器的初始化</w:t>
      </w:r>
      <w:r>
        <w:rPr>
          <w:rFonts w:hint="eastAsia" w:eastAsia="仿宋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rPr>
          <w:rFonts w:hint="eastAsia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使用计数器计算时钟脉冲，将结果与6比较，clk为该结果与clock相与，若时钟脉冲小于6，clk才有效。</w:t>
      </w:r>
    </w:p>
    <w:p>
      <w:pPr>
        <w:spacing w:line="300" w:lineRule="auto"/>
        <w:ind w:firstLine="480" w:firstLineChars="200"/>
        <w:jc w:val="left"/>
        <w:rPr>
          <w:rFonts w:hint="default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D触发器时钟端接clock，清零端接clear，输入端D为n当前最高位与结果Q相或，</w:t>
      </w:r>
      <w:r>
        <w:rPr>
          <w:rFonts w:eastAsia="仿宋"/>
          <w:sz w:val="24"/>
        </w:rPr>
        <w:t>在接收到n的最高位1</w:t>
      </w:r>
      <w:r>
        <w:rPr>
          <w:rFonts w:hint="eastAsia" w:eastAsia="仿宋"/>
          <w:sz w:val="24"/>
          <w:lang w:val="en-US" w:eastAsia="zh-CN"/>
        </w:rPr>
        <w:t>之后</w:t>
      </w:r>
      <w:r>
        <w:rPr>
          <w:rFonts w:eastAsia="仿宋"/>
          <w:sz w:val="24"/>
        </w:rPr>
        <w:t>start</w:t>
      </w:r>
      <w:r>
        <w:rPr>
          <w:rFonts w:hint="eastAsia" w:eastAsia="仿宋"/>
          <w:sz w:val="24"/>
          <w:lang w:val="en-US" w:eastAsia="zh-CN"/>
        </w:rPr>
        <w:t>一直为</w:t>
      </w:r>
      <w:r>
        <w:rPr>
          <w:rFonts w:eastAsia="仿宋"/>
          <w:sz w:val="24"/>
        </w:rPr>
        <w:t>1，直至下一个clear信号使start=0。</w:t>
      </w:r>
    </w:p>
    <w:p>
      <w:pPr>
        <w:spacing w:line="300" w:lineRule="auto"/>
        <w:ind w:firstLine="480" w:firstLineChars="200"/>
        <w:jc w:val="left"/>
        <w:rPr>
          <w:rFonts w:hint="eastAsia" w:eastAsia="仿宋"/>
          <w:sz w:val="24"/>
          <w:lang w:val="en-US" w:eastAsia="zh-CN"/>
        </w:rPr>
      </w:pPr>
      <w:r>
        <w:rPr>
          <w:rFonts w:hint="eastAsia" w:eastAsia="仿宋"/>
          <w:sz w:val="24"/>
        </w:rPr>
        <w:t>在</w:t>
      </w:r>
      <w:r>
        <w:rPr>
          <w:rFonts w:eastAsia="仿宋"/>
          <w:sz w:val="24"/>
        </w:rPr>
        <w:t>6个clock时钟脉冲信号后，电路就产生了第n个Fibonacci数F(n)</w:t>
      </w:r>
      <w:r>
        <w:rPr>
          <w:rFonts w:hint="eastAsia" w:eastAsia="仿宋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center"/>
      </w:pPr>
      <w:r>
        <w:drawing>
          <wp:inline distT="0" distB="0" distL="114300" distR="114300">
            <wp:extent cx="4402455" cy="3922395"/>
            <wp:effectExtent l="0" t="0" r="4445" b="190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l="8036" t="5008" r="8434" b="5327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92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firstLine="420" w:firstLineChars="0"/>
        <w:jc w:val="center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  <w:t>图6.2 控制电路</w:t>
      </w:r>
    </w:p>
    <w:p>
      <w:pPr>
        <w:numPr>
          <w:ilvl w:val="0"/>
          <w:numId w:val="0"/>
        </w:numPr>
        <w:spacing w:line="300" w:lineRule="auto"/>
        <w:jc w:val="left"/>
        <w:rPr>
          <w:rFonts w:hint="eastAsia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显示部分设计思路：</w:t>
      </w:r>
    </w:p>
    <w:p>
      <w:pPr>
        <w:numPr>
          <w:ilvl w:val="0"/>
          <w:numId w:val="0"/>
        </w:numPr>
        <w:spacing w:line="300" w:lineRule="auto"/>
        <w:ind w:left="0" w:leftChars="0" w:firstLine="420" w:firstLineChars="0"/>
        <w:jc w:val="left"/>
        <w:rPr>
          <w:rFonts w:hint="default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将32位二进制数除以1000000000，得到的商为十进制的最高位，余数为下一次的被除数；用被除数除以100000000，得到的商为十进制的下一位位，余数为下一次的被除数；以此类推，依次除以10000000，1000000，100000，10000，1000，100，10，1，得到最后的结果。</w:t>
      </w:r>
    </w:p>
    <w:p>
      <w:pPr>
        <w:numPr>
          <w:ilvl w:val="0"/>
          <w:numId w:val="0"/>
        </w:numPr>
        <w:spacing w:line="300" w:lineRule="auto"/>
        <w:ind w:leftChars="200" w:firstLine="420" w:firstLineChars="0"/>
        <w:jc w:val="left"/>
        <w:rPr>
          <w:rFonts w:hint="default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spacing w:line="300" w:lineRule="auto"/>
        <w:ind w:firstLine="420" w:firstLineChars="0"/>
        <w:jc w:val="center"/>
        <w:rPr>
          <w:rFonts w:hint="eastAsia" w:eastAsia="仿宋"/>
          <w:sz w:val="24"/>
          <w:lang w:val="en-US" w:eastAsia="zh-CN"/>
        </w:rPr>
      </w:pPr>
      <w:r>
        <w:drawing>
          <wp:inline distT="0" distB="0" distL="114300" distR="114300">
            <wp:extent cx="2838450" cy="5775960"/>
            <wp:effectExtent l="0" t="0" r="6350" b="254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b="48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firstLine="420" w:firstLineChars="0"/>
        <w:jc w:val="center"/>
        <w:rPr>
          <w:rFonts w:hint="default" w:eastAsia="仿宋"/>
          <w:sz w:val="24"/>
          <w:szCs w:val="24"/>
          <w:lang w:val="en-US" w:eastAsia="zh-CN"/>
        </w:rPr>
      </w:pPr>
      <w:r>
        <w:rPr>
          <w:rFonts w:hint="eastAsia" w:eastAsia="仿宋"/>
          <w:sz w:val="24"/>
          <w:szCs w:val="24"/>
          <w:lang w:val="en-US" w:eastAsia="zh-CN"/>
        </w:rPr>
        <w:t>图6.3 显示电路</w:t>
      </w:r>
      <w:bookmarkStart w:id="0" w:name="_GoBack"/>
      <w:bookmarkEnd w:id="0"/>
    </w:p>
    <w:p>
      <w:pPr>
        <w:numPr>
          <w:ilvl w:val="0"/>
          <w:numId w:val="0"/>
        </w:numPr>
        <w:spacing w:line="300" w:lineRule="auto"/>
        <w:ind w:firstLine="420" w:firstLineChars="0"/>
        <w:jc w:val="left"/>
        <w:rPr>
          <w:rFonts w:hint="eastAsia" w:eastAsia="仿宋"/>
          <w:sz w:val="24"/>
          <w:lang w:val="en-US" w:eastAsia="zh-CN"/>
        </w:rPr>
      </w:pPr>
      <w:r>
        <w:rPr>
          <w:rFonts w:hint="eastAsia" w:eastAsia="仿宋"/>
          <w:sz w:val="24"/>
          <w:lang w:val="en-US" w:eastAsia="zh-CN"/>
        </w:rPr>
        <w:t>主模块电路图：主模块电路图如图6.4所示。</w:t>
      </w:r>
    </w:p>
    <w:p>
      <w:pPr>
        <w:numPr>
          <w:ilvl w:val="0"/>
          <w:numId w:val="0"/>
        </w:numPr>
        <w:spacing w:line="300" w:lineRule="auto"/>
        <w:ind w:firstLine="420" w:firstLineChars="0"/>
        <w:jc w:val="center"/>
      </w:pPr>
      <w:r>
        <w:drawing>
          <wp:inline distT="0" distB="0" distL="114300" distR="114300">
            <wp:extent cx="5271770" cy="1674495"/>
            <wp:effectExtent l="0" t="0" r="11430" b="19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t="128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00" w:lineRule="auto"/>
        <w:ind w:firstLine="420" w:firstLineChars="0"/>
        <w:jc w:val="center"/>
        <w:rPr>
          <w:rFonts w:hint="default" w:ascii="Times New Roman" w:hAnsi="Times New Roman" w:eastAsia="仿宋" w:cs="Times New Roman"/>
          <w:sz w:val="24"/>
          <w:szCs w:val="32"/>
          <w:lang w:val="en-US" w:eastAsia="zh-CN"/>
        </w:rPr>
      </w:pPr>
      <w:r>
        <w:rPr>
          <w:rFonts w:hint="eastAsia" w:eastAsia="仿宋" w:cs="Times New Roman"/>
          <w:sz w:val="24"/>
          <w:szCs w:val="32"/>
          <w:lang w:val="en-US" w:eastAsia="zh-CN"/>
        </w:rPr>
        <w:t>图6.4 主模块电路图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实验结果记录</w:t>
      </w:r>
    </w:p>
    <w:p>
      <w:pPr>
        <w:spacing w:line="300" w:lineRule="auto"/>
        <w:ind w:firstLine="420"/>
        <w:jc w:val="center"/>
        <w:rPr>
          <w:rFonts w:hint="eastAsia"/>
        </w:rPr>
      </w:pPr>
      <w:r>
        <w:rPr>
          <w:rFonts w:eastAsia="仿宋"/>
          <w:sz w:val="24"/>
        </w:rPr>
        <w:t>表</w:t>
      </w:r>
      <w:r>
        <w:rPr>
          <w:rFonts w:hint="eastAsia" w:eastAsia="仿宋"/>
          <w:sz w:val="24"/>
        </w:rPr>
        <w:t>6</w:t>
      </w:r>
      <w:r>
        <w:rPr>
          <w:rFonts w:eastAsia="仿宋"/>
          <w:sz w:val="24"/>
        </w:rPr>
        <w:t xml:space="preserve">.1 </w:t>
      </w:r>
      <w:r>
        <w:rPr>
          <w:rFonts w:hint="eastAsia" w:eastAsia="仿宋"/>
          <w:sz w:val="24"/>
        </w:rPr>
        <w:t>实验结果记录表</w:t>
      </w:r>
    </w:p>
    <w:tbl>
      <w:tblPr>
        <w:tblStyle w:val="6"/>
        <w:tblW w:w="86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691"/>
        <w:gridCol w:w="743"/>
        <w:gridCol w:w="743"/>
        <w:gridCol w:w="743"/>
        <w:gridCol w:w="743"/>
        <w:gridCol w:w="904"/>
        <w:gridCol w:w="1569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Input n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clear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3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4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6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After</w:t>
            </w:r>
          </w:p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6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 xml:space="preserve">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10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55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ind w:left="2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17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3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21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1597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ind w:left="2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25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8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144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75025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75025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32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21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987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2178309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2178309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44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89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17711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701408733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701408733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45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89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17711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1134903170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1134903170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46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89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28657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1836311903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1836311903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63" w:type="dxa"/>
            <w:vAlign w:val="center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47</w:t>
            </w:r>
          </w:p>
        </w:tc>
        <w:tc>
          <w:tcPr>
            <w:tcW w:w="691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0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89</w:t>
            </w:r>
          </w:p>
        </w:tc>
        <w:tc>
          <w:tcPr>
            <w:tcW w:w="904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28657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2971215073</w:t>
            </w:r>
          </w:p>
        </w:tc>
        <w:tc>
          <w:tcPr>
            <w:tcW w:w="1569" w:type="dxa"/>
            <w:vAlign w:val="center"/>
          </w:tcPr>
          <w:p>
            <w:pPr>
              <w:spacing w:line="300" w:lineRule="auto"/>
              <w:rPr>
                <w:rFonts w:hint="default" w:ascii="Times New Roman" w:hAnsi="Times New Roman" w:eastAsia="仿宋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2971215073</w:t>
            </w:r>
          </w:p>
        </w:tc>
      </w:tr>
    </w:tbl>
    <w:p>
      <w:pPr>
        <w:spacing w:line="300" w:lineRule="auto"/>
        <w:ind w:firstLine="420"/>
        <w:rPr>
          <w:rFonts w:eastAsia="仿宋"/>
          <w:b/>
          <w:sz w:val="2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8636285"/>
      <w:docPartObj>
        <w:docPartGallery w:val="autotext"/>
      </w:docPartObj>
    </w:sdtPr>
    <w:sdtContent>
      <w:p>
        <w:pPr>
          <w:pStyle w:val="2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06"/>
    <w:rsid w:val="000F727A"/>
    <w:rsid w:val="003732E8"/>
    <w:rsid w:val="00431D5D"/>
    <w:rsid w:val="004E75A1"/>
    <w:rsid w:val="00541EAE"/>
    <w:rsid w:val="005E4872"/>
    <w:rsid w:val="00B00B4A"/>
    <w:rsid w:val="00CB69B7"/>
    <w:rsid w:val="00D60D46"/>
    <w:rsid w:val="0D9D3792"/>
    <w:rsid w:val="69EF7A21"/>
    <w:rsid w:val="75B364A0"/>
    <w:rsid w:val="7C8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39"/>
    <w:pPr>
      <w:ind w:firstLine="0" w:firstLineChars="0"/>
      <w:jc w:val="left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副标题 字符"/>
    <w:basedOn w:val="7"/>
    <w:link w:val="4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10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1">
    <w:name w:val="页眉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1.25缩进"/>
    <w:basedOn w:val="1"/>
    <w:qFormat/>
    <w:uiPriority w:val="0"/>
    <w:pPr>
      <w:spacing w:line="300" w:lineRule="auto"/>
      <w:ind w:firstLine="420" w:firstLineChars="200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1920</Words>
  <Characters>1921</Characters>
  <Lines>213</Lines>
  <Paragraphs>31</Paragraphs>
  <TotalTime>3</TotalTime>
  <ScaleCrop>false</ScaleCrop>
  <LinksUpToDate>false</LinksUpToDate>
  <CharactersWithSpaces>3810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2020-04-13T03:33:00Z</dcterms:created>
  <dc:creator>赵 贻竹</dc:creator>
  <cp:lastModifiedBy>最好的时间说再见</cp:lastModifiedBy>
  <cp:lastPrinted>2020-04-13T03:34:00Z</cp:lastPrinted>
  <dcterms:modified xsi:type="dcterms:W3CDTF">2020-06-07T01:34:06Z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