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color w:val="FF0000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ust1"/>
                    <pic:cNvPicPr>
                      <a:picLocks noChangeAspect="true" noChangeArrowheads="true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大数据分析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CS1806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U201814670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-CN"/>
        </w:rPr>
        <w:t>李田田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-CN"/>
        </w:rPr>
        <w:t>崔金华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2020.12.17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sdt>
      <w:sdtPr>
        <w:rPr>
          <w:rFonts w:ascii="Times New Roman" w:hAnsi="Times New Roman" w:eastAsia="宋体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29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r>
            <w:fldChar w:fldCharType="begin"/>
          </w:r>
          <w:r>
            <w:instrText xml:space="preserve"> HYPERLINK \l "_Toc58252477" </w:instrText>
          </w:r>
          <w:r>
            <w:fldChar w:fldCharType="separate"/>
          </w:r>
          <w:r>
            <w:rPr>
              <w:rStyle w:val="20"/>
              <w:rFonts w:ascii="黑体" w:hAnsi="黑体" w:eastAsia="黑体"/>
            </w:rPr>
            <w:t>实验四 kmeans算法及其实现</w:t>
          </w:r>
          <w:r>
            <w:tab/>
          </w:r>
          <w:r>
            <w:fldChar w:fldCharType="begin"/>
          </w:r>
          <w:r>
            <w:instrText xml:space="preserve"> PAGEREF _Toc58252477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"_Toc58252478"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4.1实验目的</w:t>
          </w:r>
          <w:r>
            <w:tab/>
          </w:r>
          <w:r>
            <w:fldChar w:fldCharType="begin"/>
          </w:r>
          <w:r>
            <w:instrText xml:space="preserve"> PAGEREF _Toc58252478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"_Toc58252479"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4.2 实验内容</w:t>
          </w:r>
          <w:r>
            <w:tab/>
          </w:r>
          <w:r>
            <w:fldChar w:fldCharType="begin"/>
          </w:r>
          <w:r>
            <w:instrText xml:space="preserve"> PAGEREF _Toc58252479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"_Toc58252480"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4.3 实验过程</w:t>
          </w:r>
          <w:r>
            <w:tab/>
          </w:r>
          <w:r>
            <w:fldChar w:fldCharType="begin"/>
          </w:r>
          <w:r>
            <w:instrText xml:space="preserve"> PAGEREF _Toc58252480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"_Toc58252481"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4.3.1 编程思路</w:t>
          </w:r>
          <w:r>
            <w:tab/>
          </w:r>
          <w:r>
            <w:fldChar w:fldCharType="begin"/>
          </w:r>
          <w:r>
            <w:instrText xml:space="preserve"> PAGEREF _Toc58252481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"_Toc58252482"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4.3.2 遇到的问题及解决方式</w:t>
          </w:r>
          <w:r>
            <w:tab/>
          </w:r>
          <w:r>
            <w:fldChar w:fldCharType="begin"/>
          </w:r>
          <w:r>
            <w:instrText xml:space="preserve"> PAGEREF _Toc58252482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  <w:bookmarkStart w:id="16" w:name="_GoBack"/>
          <w:bookmarkEnd w:id="16"/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"_Toc58252483"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4.3.3 实验测试与结果分析</w:t>
          </w:r>
          <w:r>
            <w:tab/>
          </w:r>
          <w:r>
            <w:fldChar w:fldCharType="begin"/>
          </w:r>
          <w:r>
            <w:instrText xml:space="preserve"> PAGEREF _Toc58252483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"_Toc58252484"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4.4 实验总结</w:t>
          </w:r>
          <w:r>
            <w:tab/>
          </w:r>
          <w:r>
            <w:fldChar w:fldCharType="begin"/>
          </w:r>
          <w:r>
            <w:instrText xml:space="preserve"> PAGEREF _Toc58252484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pStyle w:val="2"/>
        <w:adjustRightInd w:val="0"/>
        <w:snapToGrid/>
        <w:spacing w:before="200" w:after="600" w:line="578" w:lineRule="auto"/>
      </w:pPr>
      <w:bookmarkStart w:id="0" w:name="_Toc58252477"/>
      <w:bookmarkStart w:id="1" w:name="_Toc57038219"/>
      <w:r>
        <w:rPr>
          <w:rFonts w:hint="eastAsia" w:ascii="黑体" w:hAnsi="黑体" w:eastAsia="黑体"/>
          <w:bCs w:val="0"/>
          <w:sz w:val="28"/>
          <w:szCs w:val="20"/>
        </w:rPr>
        <w:t>实验四 kmeans算法及其实现</w:t>
      </w:r>
      <w:bookmarkEnd w:id="0"/>
      <w:bookmarkEnd w:id="1"/>
    </w:p>
    <w:p>
      <w:pPr>
        <w:pStyle w:val="3"/>
        <w:ind w:firstLine="0" w:firstLineChars="0"/>
        <w:jc w:val="left"/>
        <w:rPr>
          <w:b/>
        </w:rPr>
      </w:pPr>
      <w:bookmarkStart w:id="2" w:name="_Toc57038220"/>
      <w:bookmarkStart w:id="3" w:name="_Toc58252478"/>
      <w:r>
        <w:rPr>
          <w:rFonts w:ascii="宋体" w:hAnsi="宋体" w:eastAsia="宋体"/>
          <w:b/>
          <w:sz w:val="24"/>
        </w:rPr>
        <w:t>4</w:t>
      </w:r>
      <w:r>
        <w:rPr>
          <w:rFonts w:hint="eastAsia" w:ascii="宋体" w:hAnsi="宋体" w:eastAsia="宋体"/>
          <w:b/>
          <w:sz w:val="24"/>
        </w:rPr>
        <w:t>.1实验目的</w:t>
      </w:r>
      <w:bookmarkEnd w:id="2"/>
      <w:bookmarkEnd w:id="3"/>
    </w:p>
    <w:p>
      <w:pPr>
        <w:rPr>
          <w:bCs/>
        </w:rPr>
      </w:pPr>
      <w:r>
        <w:rPr>
          <w:rFonts w:hint="eastAsia"/>
          <w:b/>
        </w:rPr>
        <w:tab/>
      </w:r>
      <w:r>
        <w:rPr>
          <w:rFonts w:hint="eastAsia"/>
          <w:bCs/>
        </w:rPr>
        <w:t>1、加深对聚类算法的理解,进一步认识聚类算法的实现；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2、分析kmeans流程,探究聚类算法院里；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3、掌握kmeans算法核心要点；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4、将kmeans算法运用于实际，并掌握其度量好坏方式。</w:t>
      </w:r>
    </w:p>
    <w:p>
      <w:pPr>
        <w:pStyle w:val="3"/>
        <w:ind w:firstLine="0" w:firstLineChars="0"/>
        <w:jc w:val="left"/>
        <w:rPr>
          <w:b/>
        </w:rPr>
      </w:pPr>
      <w:bookmarkStart w:id="4" w:name="_Toc57038221"/>
      <w:bookmarkStart w:id="5" w:name="_Toc58252479"/>
      <w:r>
        <w:rPr>
          <w:rFonts w:ascii="宋体" w:hAnsi="宋体" w:eastAsia="宋体"/>
          <w:b/>
          <w:sz w:val="24"/>
        </w:rPr>
        <w:t>4</w:t>
      </w:r>
      <w:r>
        <w:rPr>
          <w:rFonts w:hint="eastAsia" w:ascii="宋体" w:hAnsi="宋体" w:eastAsia="宋体"/>
          <w:b/>
          <w:sz w:val="24"/>
        </w:rPr>
        <w:t>.2 实验内容</w:t>
      </w:r>
      <w:bookmarkEnd w:id="4"/>
      <w:bookmarkEnd w:id="5"/>
    </w:p>
    <w:p>
      <w:pPr>
        <w:ind w:firstLine="420"/>
        <w:rPr>
          <w:bCs/>
        </w:rPr>
      </w:pPr>
      <w:r>
        <w:rPr>
          <w:rFonts w:hint="eastAsia"/>
          <w:bCs/>
        </w:rPr>
        <w:t>提供葡萄酒识别数据集，数据集已经被归一化。同学可以思考数据集为什么被归一化，如果没有被归一化，实验结果是怎么样的，以及为什么这样。</w:t>
      </w:r>
    </w:p>
    <w:p>
      <w:pPr>
        <w:ind w:firstLine="420"/>
        <w:rPr>
          <w:bCs/>
        </w:rPr>
      </w:pPr>
      <w:r>
        <w:rPr>
          <w:rFonts w:hint="eastAsia"/>
          <w:bCs/>
        </w:rPr>
        <w:t>同时葡萄酒数据集中已经按照类别给出了1、2、</w:t>
      </w:r>
      <w:r>
        <w:rPr>
          <w:bCs/>
        </w:rPr>
        <w:t>3</w:t>
      </w:r>
      <w:r>
        <w:rPr>
          <w:rFonts w:hint="eastAsia"/>
          <w:bCs/>
        </w:rPr>
        <w:t>种葡萄酒数据，在cvs文件中的第一列标注了出来，大家可以将聚类好的数据与标的数据做对比。</w:t>
      </w:r>
    </w:p>
    <w:p>
      <w:pPr>
        <w:ind w:firstLine="420"/>
        <w:rPr>
          <w:bCs/>
        </w:rPr>
      </w:pPr>
      <w:r>
        <w:rPr>
          <w:rFonts w:hint="eastAsia"/>
          <w:bCs/>
        </w:rPr>
        <w:t>编写kmeans算法，算法的输入是葡萄酒数据集，葡萄酒数据集一共1</w:t>
      </w:r>
      <w:r>
        <w:rPr>
          <w:bCs/>
        </w:rPr>
        <w:t>3</w:t>
      </w:r>
      <w:r>
        <w:rPr>
          <w:rFonts w:hint="eastAsia"/>
          <w:bCs/>
        </w:rPr>
        <w:t>维数据，代表着葡萄酒的1</w:t>
      </w:r>
      <w:r>
        <w:rPr>
          <w:bCs/>
        </w:rPr>
        <w:t>3</w:t>
      </w:r>
      <w:r>
        <w:rPr>
          <w:rFonts w:hint="eastAsia"/>
          <w:bCs/>
        </w:rPr>
        <w:t>维特征，请在欧式距离下对葡萄酒的所有数据进行聚类，聚类的数量K值为3。</w:t>
      </w:r>
    </w:p>
    <w:p>
      <w:pPr>
        <w:ind w:firstLine="420"/>
        <w:rPr>
          <w:bCs/>
        </w:rPr>
      </w:pPr>
      <w:r>
        <w:rPr>
          <w:rFonts w:hint="eastAsia"/>
          <w:bCs/>
        </w:rPr>
        <w:t>在本次实验中，最终评价kmean算法的精准度有两种，第一是葡萄酒数据集已经给出的三个聚类，和自己运行的三个聚类做准确度判断。第二个是计算所有数据点到各自质心距离的平方和。请各位同学在实验中计算出这两个值。</w:t>
      </w:r>
    </w:p>
    <w:p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实验进阶部分：在聚类之后，任选两个维度，以三种不同的颜色对自己聚类的结果进行标注，最终以二维平面中点图的形式来展示三个质心和所有的样本点。效果展示图可如图1所示。</w:t>
      </w:r>
    </w:p>
    <w:p>
      <w:pPr>
        <w:jc w:val="center"/>
        <w:rPr>
          <w:bCs/>
        </w:rPr>
      </w:pPr>
      <w:r>
        <w:drawing>
          <wp:inline distT="0" distB="0" distL="0" distR="0">
            <wp:extent cx="2876550" cy="2207895"/>
            <wp:effectExtent l="0" t="0" r="0" b="190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004" cy="22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</w:rPr>
      </w:pPr>
      <w:r>
        <w:rPr>
          <w:rFonts w:hint="eastAsia"/>
          <w:bCs/>
          <w:sz w:val="21"/>
          <w:szCs w:val="21"/>
        </w:rPr>
        <w:t>图1</w:t>
      </w:r>
      <w:r>
        <w:rPr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葡萄酒数据集在黄酮和总酚维度下聚类图像（S</w:t>
      </w:r>
      <w:r>
        <w:rPr>
          <w:bCs/>
          <w:sz w:val="21"/>
          <w:szCs w:val="21"/>
        </w:rPr>
        <w:t>SE</w:t>
      </w:r>
      <w:r>
        <w:rPr>
          <w:rFonts w:hint="eastAsia"/>
          <w:bCs/>
          <w:sz w:val="21"/>
          <w:szCs w:val="21"/>
        </w:rPr>
        <w:t>为距离平方和，Acc为准确率）</w:t>
      </w:r>
    </w:p>
    <w:p>
      <w:pPr>
        <w:pStyle w:val="3"/>
        <w:ind w:firstLine="0" w:firstLineChars="0"/>
        <w:jc w:val="left"/>
        <w:rPr>
          <w:b/>
        </w:rPr>
      </w:pPr>
      <w:bookmarkStart w:id="6" w:name="_Toc58252480"/>
      <w:bookmarkStart w:id="7" w:name="_Toc57038222"/>
      <w:r>
        <w:rPr>
          <w:rFonts w:ascii="宋体" w:hAnsi="宋体" w:eastAsia="宋体"/>
          <w:b/>
          <w:sz w:val="24"/>
        </w:rPr>
        <w:t>4</w:t>
      </w:r>
      <w:r>
        <w:rPr>
          <w:rFonts w:hint="eastAsia" w:ascii="宋体" w:hAnsi="宋体" w:eastAsia="宋体"/>
          <w:b/>
          <w:sz w:val="24"/>
        </w:rPr>
        <w:t>.3 实验过程</w:t>
      </w:r>
      <w:bookmarkEnd w:id="6"/>
      <w:bookmarkEnd w:id="7"/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 w:ascii="宋体" w:hAnsi="宋体"/>
          <w:bCs w:val="0"/>
          <w:kern w:val="2"/>
          <w:szCs w:val="20"/>
        </w:rPr>
      </w:pPr>
      <w:bookmarkStart w:id="8" w:name="_Toc58252481"/>
      <w:bookmarkStart w:id="9" w:name="_Toc57038223"/>
      <w:r>
        <w:rPr>
          <w:rFonts w:ascii="宋体" w:hAnsi="宋体"/>
          <w:bCs w:val="0"/>
          <w:kern w:val="2"/>
          <w:szCs w:val="20"/>
        </w:rPr>
        <w:t>4</w:t>
      </w:r>
      <w:r>
        <w:rPr>
          <w:rFonts w:hint="eastAsia" w:ascii="宋体" w:hAnsi="宋体"/>
          <w:bCs w:val="0"/>
          <w:kern w:val="2"/>
          <w:szCs w:val="20"/>
        </w:rPr>
        <w:t>.3.1 编程思路</w:t>
      </w:r>
      <w:bookmarkEnd w:id="8"/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因为数据为</w:t>
      </w:r>
      <w:r>
        <w:rPr>
          <w:rFonts w:hint="eastAsia"/>
          <w:lang w:val="en-US" w:eastAsia="zh-CN"/>
        </w:rPr>
        <w:t>13维的数据，实验中通过将归一化数据的每一行作为一个样本，得到二维数组data；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先在随即选取k个点，坐标范围为0-1（数据已经归一），此处k为3；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对于数据中的每一个样本点，选取与其最近的聚类中心，并计算距离，记录每一个样本点所选取的聚类中心序号和距离。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现在有k个聚类，计算每一个聚类的中心，替换原来的中心。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循环前两个步骤，直到记录的每一个样本点的聚类中心都不再变化，且每一个点到质心的和不再改变。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利用 python 第三方库中的可视化工具 matplotlib.pyplot 对聚类后的元素显示（散点图）</w:t>
      </w:r>
      <w:r>
        <w:rPr>
          <w:rFonts w:hint="eastAsia"/>
          <w:lang w:eastAsia="zh-CN"/>
        </w:rPr>
        <w:t>，查看结果。</w:t>
      </w:r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 w:ascii="宋体" w:hAnsi="宋体"/>
          <w:bCs w:val="0"/>
          <w:kern w:val="2"/>
          <w:szCs w:val="20"/>
        </w:rPr>
      </w:pPr>
      <w:bookmarkStart w:id="10" w:name="_Toc57038224"/>
      <w:bookmarkStart w:id="11" w:name="_Toc58252482"/>
      <w:r>
        <w:rPr>
          <w:rFonts w:ascii="宋体" w:hAnsi="宋体"/>
          <w:bCs w:val="0"/>
          <w:kern w:val="2"/>
          <w:szCs w:val="20"/>
        </w:rPr>
        <w:t>4</w:t>
      </w:r>
      <w:r>
        <w:rPr>
          <w:rFonts w:hint="eastAsia" w:ascii="宋体" w:hAnsi="宋体"/>
          <w:bCs w:val="0"/>
          <w:kern w:val="2"/>
          <w:szCs w:val="20"/>
        </w:rPr>
        <w:t>.3.2</w:t>
      </w:r>
      <w:r>
        <w:rPr>
          <w:rFonts w:ascii="宋体" w:hAnsi="宋体"/>
          <w:bCs w:val="0"/>
          <w:kern w:val="2"/>
          <w:szCs w:val="20"/>
        </w:rPr>
        <w:t xml:space="preserve"> </w:t>
      </w:r>
      <w:r>
        <w:rPr>
          <w:rFonts w:hint="eastAsia" w:ascii="宋体" w:hAnsi="宋体"/>
          <w:bCs w:val="0"/>
          <w:kern w:val="2"/>
          <w:szCs w:val="20"/>
        </w:rPr>
        <w:t>遇到的问题及解决方式</w:t>
      </w:r>
      <w:bookmarkEnd w:id="10"/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在计算每个聚类的中心的时候，刚开始想到直接判断，然后遍历，总觉得有点麻烦。后来一想，将二维数组转化为矩阵，由矩阵可以直接用函数</w:t>
      </w:r>
      <w:r>
        <w:rPr>
          <w:rFonts w:hint="eastAsia"/>
          <w:lang w:val="en-US" w:eastAsia="zh-CN"/>
        </w:rPr>
        <w:t>mean计算每一列的均值。得到的列均值，而且是十三列可以直接赋给该聚类中心centers[j, :]。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在使用可视化工具的时候，一开始使用的时候一直没有图像，后来看了教程例子才知道</w:t>
      </w:r>
      <w:r>
        <w:rPr>
          <w:rFonts w:hint="eastAsia"/>
          <w:lang w:val="en-US" w:eastAsia="zh-CN"/>
        </w:rPr>
        <w:t>plt的具体用法，要用show函数展示出来。</w:t>
      </w:r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 w:ascii="宋体" w:hAnsi="宋体"/>
          <w:bCs w:val="0"/>
          <w:kern w:val="2"/>
          <w:szCs w:val="20"/>
        </w:rPr>
      </w:pPr>
      <w:bookmarkStart w:id="12" w:name="_Toc57038225"/>
      <w:bookmarkStart w:id="13" w:name="_Toc58252483"/>
      <w:r>
        <w:rPr>
          <w:rFonts w:ascii="宋体" w:hAnsi="宋体"/>
          <w:bCs w:val="0"/>
          <w:kern w:val="2"/>
          <w:szCs w:val="20"/>
        </w:rPr>
        <w:t>4</w:t>
      </w:r>
      <w:r>
        <w:rPr>
          <w:rFonts w:hint="eastAsia" w:ascii="宋体" w:hAnsi="宋体"/>
          <w:bCs w:val="0"/>
          <w:kern w:val="2"/>
          <w:szCs w:val="20"/>
        </w:rPr>
        <w:t>.3.3 实验测试与结果分析</w:t>
      </w:r>
      <w:bookmarkEnd w:id="12"/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测试结果：横坐标是酒精，纵坐标是黄酮。</w:t>
      </w:r>
    </w:p>
    <w:p>
      <w:pPr>
        <w:jc w:val="center"/>
      </w:pPr>
      <w:r>
        <w:drawing>
          <wp:inline distT="0" distB="0" distL="114300" distR="114300">
            <wp:extent cx="3310890" cy="2439670"/>
            <wp:effectExtent l="0" t="0" r="3810" b="17780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11"/>
                    <a:srcRect t="3086" r="2085" b="2049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SSE与ACC如下图所示：</w:t>
      </w:r>
    </w:p>
    <w:p>
      <w:pPr>
        <w:jc w:val="center"/>
      </w:pPr>
      <w:r>
        <w:drawing>
          <wp:inline distT="0" distB="0" distL="114300" distR="114300">
            <wp:extent cx="5273675" cy="740410"/>
            <wp:effectExtent l="0" t="0" r="3175" b="2540"/>
            <wp:docPr id="4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结果分析：从散点图中可以清楚地看出该算法将数据分为三大聚类，得到的聚类相对比较明显。</w:t>
      </w:r>
    </w:p>
    <w:p>
      <w:pPr>
        <w:pStyle w:val="3"/>
        <w:ind w:firstLine="0" w:firstLineChars="0"/>
        <w:jc w:val="left"/>
        <w:rPr>
          <w:rFonts w:hint="eastAsia" w:ascii="宋体" w:hAnsi="宋体" w:eastAsia="宋体"/>
          <w:b/>
          <w:sz w:val="24"/>
        </w:rPr>
      </w:pPr>
      <w:bookmarkStart w:id="14" w:name="_Toc57038226"/>
      <w:bookmarkStart w:id="15" w:name="_Toc58252484"/>
      <w:r>
        <w:rPr>
          <w:rFonts w:ascii="宋体" w:hAnsi="宋体" w:eastAsia="宋体"/>
          <w:b/>
          <w:sz w:val="24"/>
        </w:rPr>
        <w:t>4</w:t>
      </w:r>
      <w:r>
        <w:rPr>
          <w:rFonts w:hint="eastAsia" w:ascii="宋体" w:hAnsi="宋体" w:eastAsia="宋体"/>
          <w:b/>
          <w:sz w:val="24"/>
        </w:rPr>
        <w:t>.4 实验总结</w:t>
      </w:r>
      <w:bookmarkEnd w:id="14"/>
      <w:bookmarkEnd w:id="15"/>
    </w:p>
    <w:p>
      <w:pPr>
        <w:pStyle w:val="4"/>
        <w:ind w:left="0" w:leftChars="0" w:firstLine="420" w:firstLineChars="0"/>
        <w:rPr>
          <w:rFonts w:hint="eastAsia" w:eastAsia="宋体"/>
          <w:b w:val="0"/>
          <w:bCs/>
          <w:lang w:eastAsia="zh-CN"/>
        </w:rPr>
      </w:pPr>
      <w:r>
        <w:rPr>
          <w:rFonts w:hint="eastAsia"/>
          <w:bCs/>
        </w:rPr>
        <w:t>如果没有被归一化，实验结果</w:t>
      </w:r>
      <w:r>
        <w:rPr>
          <w:rFonts w:hint="eastAsia"/>
          <w:bCs/>
          <w:lang w:eastAsia="zh-CN"/>
        </w:rPr>
        <w:t>将比较分散，而且循环次数也会变多。因为未归一化之前，数据集的书记分布的区间较大，各特征之间数值差异过大；同时循环次数也会变多。</w:t>
      </w:r>
    </w:p>
    <w:p>
      <w:pPr>
        <w:pStyle w:val="4"/>
        <w:ind w:left="0" w:leftChars="0" w:firstLine="420" w:firstLineChars="0"/>
        <w:rPr>
          <w:b/>
        </w:rPr>
      </w:pPr>
      <w:r>
        <w:rPr>
          <w:rFonts w:hint="eastAsia"/>
          <w:b w:val="0"/>
          <w:bCs/>
          <w:lang w:eastAsia="zh-CN"/>
        </w:rPr>
        <w:t>在本次实验的过程中，主要学习了</w:t>
      </w:r>
      <w:r>
        <w:rPr>
          <w:rFonts w:hint="eastAsia"/>
          <w:b w:val="0"/>
          <w:bCs/>
          <w:lang w:val="en-US" w:eastAsia="zh-CN"/>
        </w:rPr>
        <w:t>kmeans聚类算法的过程，使用pyplot画图，并将自己的测试结果与已分结果进行判断，收获良多。同时也学会了kmeas算法度量好坏的方式，掌握了该算法的核心。</w:t>
      </w: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8115236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>
    <w:pPr>
      <w:pStyle w:val="11"/>
      <w:tabs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755668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039A8"/>
    <w:rsid w:val="0072066D"/>
    <w:rsid w:val="00737008"/>
    <w:rsid w:val="00776B95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3368F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1353C"/>
    <w:rsid w:val="00F43095"/>
    <w:rsid w:val="00F4532F"/>
    <w:rsid w:val="00F61D96"/>
    <w:rsid w:val="00FA6097"/>
    <w:rsid w:val="00FB2030"/>
    <w:rsid w:val="00FC5CD1"/>
    <w:rsid w:val="00FD4736"/>
    <w:rsid w:val="3DFBBF0E"/>
    <w:rsid w:val="66FC9B2F"/>
    <w:rsid w:val="B56D22E3"/>
    <w:rsid w:val="FEEF0985"/>
    <w:rsid w:val="FFBD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4"/>
    <w:link w:val="27"/>
    <w:qFormat/>
    <w:uiPriority w:val="0"/>
    <w:pPr>
      <w:keepLines/>
      <w:adjustRightInd w:val="0"/>
      <w:snapToGrid/>
      <w:spacing w:before="360" w:after="360" w:line="415" w:lineRule="auto"/>
      <w:ind w:firstLine="200" w:firstLineChars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5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qFormat/>
    <w:uiPriority w:val="99"/>
    <w:pPr>
      <w:ind w:firstLine="420" w:firstLineChars="200"/>
    </w:pPr>
  </w:style>
  <w:style w:type="paragraph" w:styleId="6">
    <w:name w:val="caption"/>
    <w:basedOn w:val="1"/>
    <w:next w:val="1"/>
    <w:qFormat/>
    <w:uiPriority w:val="35"/>
    <w:pPr>
      <w:jc w:val="center"/>
    </w:pPr>
    <w:rPr>
      <w:rFonts w:ascii="Cambria" w:hAnsi="Cambria"/>
      <w:sz w:val="18"/>
      <w:szCs w:val="20"/>
    </w:rPr>
  </w:style>
  <w:style w:type="paragraph" w:styleId="7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3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2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</w:rPr>
  </w:style>
  <w:style w:type="paragraph" w:styleId="16">
    <w:name w:val="Normal (Web)"/>
    <w:basedOn w:val="1"/>
    <w:semiHidden/>
    <w:unhideWhenUsed/>
    <w:qFormat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17">
    <w:name w:val="annotation subject"/>
    <w:basedOn w:val="7"/>
    <w:next w:val="7"/>
    <w:link w:val="31"/>
    <w:semiHidden/>
    <w:unhideWhenUsed/>
    <w:qFormat/>
    <w:uiPriority w:val="99"/>
    <w:rPr>
      <w:b/>
      <w:bCs/>
    </w:r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2">
    <w:name w:val="标题 1 字符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30"/>
      <w:szCs w:val="30"/>
    </w:rPr>
  </w:style>
  <w:style w:type="character" w:customStyle="1" w:styleId="23">
    <w:name w:val="标题 3 字符"/>
    <w:basedOn w:val="19"/>
    <w:link w:val="5"/>
    <w:qFormat/>
    <w:uiPriority w:val="9"/>
    <w:rPr>
      <w:rFonts w:ascii="Times New Roman" w:hAnsi="Times New Roman" w:eastAsia="宋体" w:cs="Times New Roman"/>
      <w:b/>
      <w:bCs/>
      <w:kern w:val="0"/>
      <w:sz w:val="24"/>
      <w:szCs w:val="32"/>
    </w:rPr>
  </w:style>
  <w:style w:type="character" w:customStyle="1" w:styleId="24">
    <w:name w:val="页眉 字符"/>
    <w:basedOn w:val="19"/>
    <w:link w:val="1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5">
    <w:name w:val="HTML 预设格式 字符"/>
    <w:basedOn w:val="19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页脚 字符"/>
    <w:basedOn w:val="19"/>
    <w:link w:val="11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7">
    <w:name w:val="标题 2 字符"/>
    <w:basedOn w:val="19"/>
    <w:link w:val="3"/>
    <w:qFormat/>
    <w:uiPriority w:val="0"/>
    <w:rPr>
      <w:rFonts w:ascii="Times New Roman" w:hAnsi="Times New Roman" w:eastAsia="楷体_GB2312" w:cs="Times New Roman"/>
      <w:sz w:val="32"/>
      <w:szCs w:val="20"/>
    </w:rPr>
  </w:style>
  <w:style w:type="character" w:customStyle="1" w:styleId="28">
    <w:name w:val="页眉 Char"/>
    <w:qFormat/>
    <w:uiPriority w:val="99"/>
    <w:rPr>
      <w:kern w:val="2"/>
      <w:sz w:val="18"/>
      <w:szCs w:val="1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napToGrid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批注文字 字符"/>
    <w:basedOn w:val="19"/>
    <w:link w:val="7"/>
    <w:semiHidden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31">
    <w:name w:val="批注主题 字符"/>
    <w:basedOn w:val="30"/>
    <w:link w:val="17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32">
    <w:name w:val="批注框文本 字符"/>
    <w:basedOn w:val="19"/>
    <w:link w:val="10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33">
    <w:name w:val="日期 字符"/>
    <w:basedOn w:val="19"/>
    <w:link w:val="9"/>
    <w:semiHidden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224</Words>
  <Characters>1278</Characters>
  <Lines>10</Lines>
  <Paragraphs>2</Paragraphs>
  <TotalTime>6</TotalTime>
  <ScaleCrop>false</ScaleCrop>
  <LinksUpToDate>false</LinksUpToDate>
  <CharactersWithSpaces>1500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2020-11-25T01:58:00Z</dcterms:created>
  <dc:creator>* Lonely boy *</dc:creator>
  <cp:lastModifiedBy>最好的时间说再见</cp:lastModifiedBy>
  <dcterms:modified xsi:type="dcterms:W3CDTF">2020-12-30T15:02:14Z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