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rgio Eduardo Sacch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rdob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