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Christian Runza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