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08/11/2023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Ignacio Gallardo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1150039588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84TFJG3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