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27/03/2024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Rocio Soledad Urdinola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Fomento y Desarrollo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DQRFJG3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