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Marcela Cordini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Desarrollo de la Competencia en Redes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1150028916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0900348601001080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