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柠檬手机销售管理系统</w:t>
      </w:r>
      <w:r>
        <w:rPr>
          <w:rFonts w:hint="eastAsia" w:ascii="黑体" w:hAnsi="黑体" w:eastAsia="黑体"/>
          <w:sz w:val="32"/>
          <w:szCs w:val="32"/>
        </w:rPr>
        <w:t>产品文档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一、产品简介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1、产品概念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   </w:t>
      </w:r>
      <w:r>
        <w:rPr>
          <w:rFonts w:hint="eastAsia" w:ascii="宋体" w:hAnsi="宋体" w:eastAsia="宋体"/>
        </w:rPr>
        <w:t>由于智能手机行业的快速发展，传统的手机管理系统已经不能适应该行业的发展的趋势，尤其是那些中小型自营的手机店家，还停留在记账等传统的管理模式上，不能高效，准确的提高销售营业额。该系统可以说是为中小型自营手机店家量身打造的。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</w:p>
    <w:p>
      <w:pPr>
        <w:numPr>
          <w:ilvl w:val="0"/>
          <w:numId w:val="1"/>
        </w:num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</w:rPr>
        <w:t>适用范围</w:t>
      </w:r>
    </w:p>
    <w:p>
      <w:pPr>
        <w:numPr>
          <w:ilvl w:val="0"/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手机销售公司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3、产品功能</w:t>
      </w:r>
    </w:p>
    <w:p>
      <w:pPr>
        <w:ind w:left="240" w:hanging="240" w:hangingChars="1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登录注销，财务管理，统计分析，销售管理，部门管理，系统管理，角色</w:t>
      </w:r>
    </w:p>
    <w:p>
      <w:pPr>
        <w:ind w:left="240" w:hanging="240" w:hangingChars="1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管理，员工管理，客户管理，产品管理，售后管理</w:t>
      </w:r>
    </w:p>
    <w:p>
      <w:pPr>
        <w:ind w:left="240" w:hanging="240" w:hangingChars="1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4、</w:t>
      </w:r>
      <w:r>
        <w:rPr>
          <w:rFonts w:hint="eastAsia" w:ascii="宋体" w:hAnsi="宋体" w:eastAsia="宋体"/>
        </w:rPr>
        <w:t>功能特点</w:t>
      </w:r>
    </w:p>
    <w:p>
      <w:pPr>
        <w:numPr>
          <w:ilvl w:val="0"/>
          <w:numId w:val="0"/>
        </w:numPr>
        <w:ind w:left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 xml:space="preserve">     操作简便，易于公司管理人员使用，功能划分清楚，各功能之间相互协作完成操作。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5、运行要求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IE8.0以上，chrom8.0以上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6、联系地址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山东省青岛市青岛大学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二、产品演示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1、团队简介</w:t>
      </w:r>
    </w:p>
    <w:p>
      <w:pPr>
        <w:ind w:firstLine="48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本团队共三人，组长</w:t>
      </w:r>
      <w:r>
        <w:rPr>
          <w:rFonts w:hint="eastAsia" w:ascii="宋体" w:hAnsi="宋体" w:eastAsia="宋体"/>
          <w:lang w:val="en-US" w:eastAsia="zh-CN"/>
        </w:rPr>
        <w:t>刘宁宁</w:t>
      </w:r>
      <w:r>
        <w:rPr>
          <w:rFonts w:hint="eastAsia" w:ascii="宋体" w:hAnsi="宋体" w:eastAsia="宋体"/>
        </w:rPr>
        <w:t>负责登录</w:t>
      </w:r>
      <w:r>
        <w:rPr>
          <w:rFonts w:hint="eastAsia" w:ascii="宋体" w:hAnsi="宋体" w:eastAsia="宋体"/>
          <w:lang w:val="en-US" w:eastAsia="zh-CN"/>
        </w:rPr>
        <w:t>财务管理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统计分析，销售管理</w:t>
      </w:r>
      <w:r>
        <w:rPr>
          <w:rFonts w:hint="eastAsia" w:ascii="宋体" w:hAnsi="宋体" w:eastAsia="宋体"/>
        </w:rPr>
        <w:t>以及</w:t>
      </w:r>
      <w:r>
        <w:rPr>
          <w:rFonts w:hint="eastAsia" w:ascii="宋体" w:hAnsi="宋体" w:eastAsia="宋体"/>
          <w:lang w:val="en-US" w:eastAsia="zh-CN"/>
        </w:rPr>
        <w:t>部门管理功能模块</w:t>
      </w:r>
      <w:r>
        <w:rPr>
          <w:rFonts w:hint="eastAsia" w:ascii="宋体" w:hAnsi="宋体" w:eastAsia="宋体"/>
        </w:rPr>
        <w:t>，组员</w:t>
      </w:r>
      <w:r>
        <w:rPr>
          <w:rFonts w:hint="eastAsia" w:ascii="宋体" w:hAnsi="宋体" w:eastAsia="宋体"/>
          <w:lang w:val="en-US" w:eastAsia="zh-CN"/>
        </w:rPr>
        <w:t>刘贤</w:t>
      </w:r>
      <w:r>
        <w:rPr>
          <w:rFonts w:hint="eastAsia" w:ascii="宋体" w:hAnsi="宋体" w:eastAsia="宋体"/>
        </w:rPr>
        <w:t>负责</w:t>
      </w:r>
      <w:r>
        <w:rPr>
          <w:rFonts w:hint="eastAsia" w:ascii="宋体" w:hAnsi="宋体" w:eastAsia="宋体"/>
          <w:lang w:val="en-US" w:eastAsia="zh-CN"/>
        </w:rPr>
        <w:t>主页面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产品管理，售后管理</w:t>
      </w:r>
      <w:r>
        <w:rPr>
          <w:rFonts w:hint="eastAsia" w:ascii="宋体" w:hAnsi="宋体" w:eastAsia="宋体"/>
        </w:rPr>
        <w:t>和</w:t>
      </w:r>
      <w:r>
        <w:rPr>
          <w:rFonts w:hint="eastAsia" w:ascii="宋体" w:hAnsi="宋体" w:eastAsia="宋体"/>
          <w:lang w:val="en-US" w:eastAsia="zh-CN"/>
        </w:rPr>
        <w:t>系统管理</w:t>
      </w:r>
      <w:r>
        <w:rPr>
          <w:rFonts w:hint="eastAsia" w:ascii="宋体" w:hAnsi="宋体" w:eastAsia="宋体"/>
        </w:rPr>
        <w:t>，组员</w:t>
      </w:r>
      <w:r>
        <w:rPr>
          <w:rFonts w:hint="eastAsia" w:ascii="宋体" w:hAnsi="宋体" w:eastAsia="宋体"/>
          <w:lang w:val="en-US" w:eastAsia="zh-CN"/>
        </w:rPr>
        <w:t>侯欣榆登录注销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lang w:val="en-US" w:eastAsia="zh-CN"/>
        </w:rPr>
        <w:t>角色管理，员工管理</w:t>
      </w:r>
      <w:r>
        <w:rPr>
          <w:rFonts w:hint="eastAsia" w:ascii="宋体" w:hAnsi="宋体" w:eastAsia="宋体"/>
        </w:rPr>
        <w:t>以及</w:t>
      </w:r>
      <w:r>
        <w:rPr>
          <w:rFonts w:hint="eastAsia" w:ascii="宋体" w:hAnsi="宋体" w:eastAsia="宋体"/>
          <w:lang w:val="en-US" w:eastAsia="zh-CN"/>
        </w:rPr>
        <w:t>客户管理功能模块</w:t>
      </w:r>
      <w:r>
        <w:rPr>
          <w:rFonts w:hint="eastAsia" w:ascii="宋体" w:hAnsi="宋体" w:eastAsia="宋体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2、</w:t>
      </w:r>
      <w:r>
        <w:rPr>
          <w:rFonts w:hint="eastAsia" w:ascii="宋体" w:hAnsi="宋体" w:eastAsia="宋体"/>
        </w:rPr>
        <w:t>产品背景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本系统用于分析手机销售情况，主要管理几款国内手机各个类型的销售情况，以增强店家对于手机销售的情况了解。为满足本企业员工随时随地和多样化终端的系统访问需求，系统需支持支持大，中，小三种设备，并保证为上述设备访问系统提供完 备的功能和一致的体验。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智能手机行业的快速发展，传统的手机管理系统已经不能适应该行业的发展的趋势，尤其是那些中小型自营的手机店家，还停留在记账等传统的管理模式上，不能高效，准确的提高销售营业额。该系统可以说是为中小型自营手机店家量身打造的。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先市面上有许多与该系统相似的手机管理系统，但是那些系统主要面对的对象是那些大型商家，很少或者是几乎没有适用于中小型手机商家的管理系统，该系统也有自己独特的方面，比如独立出售后部门，单独与客户直接联系，最直接的了解客户的使用情况。所以该系统在众多系统中还有一定的竞争实力的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3、产品描述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该系统可以合理划分，每款手机及其每款手机下各种型号的销售情况，每一天系统自动更新日销售情况，每一个月更新本月的销售情况，可以使店家清晰直观的看到每个月的销售情况，通过情况来制定营销计划。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4、产品特点</w:t>
      </w:r>
    </w:p>
    <w:p>
      <w:pPr>
        <w:ind w:firstLine="48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操作简单，实用性强，数据可视化，清楚了解每月销售状态，分权限管理。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5、产品作用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 xml:space="preserve">  提高手机销售公司的业务管理能力，降低业务错误率。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6、适用范围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 xml:space="preserve">  各手机销售管理公司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三、功能介绍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功能列表</w:t>
      </w:r>
    </w:p>
    <w:tbl>
      <w:tblPr>
        <w:tblStyle w:val="7"/>
        <w:tblW w:w="8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功能序号</w:t>
            </w:r>
          </w:p>
        </w:tc>
        <w:tc>
          <w:tcPr>
            <w:tcW w:w="2763" w:type="dxa"/>
            <w:tcBorders>
              <w:top w:val="single" w:color="3B3838" w:themeColor="background2" w:themeShade="40" w:sz="4" w:space="0"/>
              <w:bottom w:val="single" w:color="3B3838" w:themeColor="background2" w:themeShade="4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功能名称</w:t>
            </w:r>
          </w:p>
        </w:tc>
        <w:tc>
          <w:tcPr>
            <w:tcW w:w="2864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2763" w:type="dxa"/>
            <w:tcBorders>
              <w:top w:val="single" w:color="3B3838" w:themeColor="background2" w:themeShade="4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登录</w:t>
            </w:r>
          </w:p>
        </w:tc>
        <w:tc>
          <w:tcPr>
            <w:tcW w:w="2864" w:type="dxa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用户进行注册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02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统计分析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进行每个月的数据统计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03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销售管理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形成销售订单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04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财务管理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维护员工工资以及公司利润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05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部门管理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维护公司部门信息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06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角色管理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维护公司角色设置，用来权限控制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07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员工管理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维护员工基本信息以及员工调动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8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客户管理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维护普通客户以及供应商的基本信息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9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产品管理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维护每一种产品的基本信息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0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售后管理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形成维修订单，以及客户评价管理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1</w:t>
            </w:r>
          </w:p>
        </w:tc>
        <w:tc>
          <w:tcPr>
            <w:tcW w:w="2763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系统管理</w:t>
            </w:r>
          </w:p>
        </w:tc>
        <w:tc>
          <w:tcPr>
            <w:tcW w:w="2864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对系统基本参数的管理</w:t>
            </w:r>
          </w:p>
        </w:tc>
      </w:tr>
    </w:tbl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ab/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评测报告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4.1评测目的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检测主要接口是否存在异常现象。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4.2评测范围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整个销售系统主要接口如新增工资接口。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4.3评测环境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Windows10，Apache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4.4实测数据</w:t>
      </w:r>
    </w:p>
    <w:tbl>
      <w:tblPr>
        <w:tblStyle w:val="7"/>
        <w:tblpPr w:leftFromText="180" w:rightFromText="180" w:vertAnchor="text" w:horzAnchor="page" w:tblpX="2485" w:tblpY="71"/>
        <w:tblOverlap w:val="never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saveWage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维护工资信息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65" w:type="dxa"/>
            <w:tcBorders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manger_id：1，// 员工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epartment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：1，// 部门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allWage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:1800, // 总工资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surplusWage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: 100, // 提成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onus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: 1800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065" w:type="dxa"/>
            <w:tcBorders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code: 1,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msg: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操作成功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href: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‘index/index/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wageManger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pPr w:leftFromText="180" w:rightFromText="180" w:vertAnchor="text" w:horzAnchor="page" w:tblpX="2485" w:tblpY="71"/>
        <w:tblOverlap w:val="never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审批订单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id：1 // 订单id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code: 1,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msg: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操作成功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href: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‘index/index/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orderList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7"/>
        <w:tblpPr w:leftFromText="180" w:rightFromText="180" w:vertAnchor="text" w:horzAnchor="page" w:tblpX="2485" w:tblpY="71"/>
        <w:tblOverlap w:val="never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接口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saveProfit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新增盈利信息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rent：200，// 房租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e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lectricity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 300， // 电费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w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ater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： 400 // 水费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</w:trPr>
        <w:tc>
          <w:tcPr>
            <w:tcW w:w="145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065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code: 1,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msg: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操作成功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href: 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‘index/index/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profitManger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4.5性能表现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接口能快速返回应得数据，并消耗少量内存。</w:t>
      </w:r>
    </w:p>
    <w:p>
      <w:pPr>
        <w:numPr>
          <w:numId w:val="0"/>
        </w:numPr>
        <w:ind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4.6</w:t>
      </w:r>
      <w:r>
        <w:rPr>
          <w:rFonts w:ascii="Arial" w:hAnsi="Arial" w:eastAsia="宋体" w:cs="Arial"/>
          <w:color w:val="333333"/>
          <w:kern w:val="0"/>
          <w:szCs w:val="21"/>
        </w:rPr>
        <w:t>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</w:t>
      </w:r>
    </w:p>
    <w:p>
      <w:pPr>
        <w:numPr>
          <w:numId w:val="0"/>
        </w:numPr>
        <w:ind w:left="480" w:leftChars="200" w:firstLine="60" w:firstLineChars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在网络正常的情况下，系统中所有主要接口都能快速返回应得数据，由于系统的js文件来源于网站上，所以当网络慢时，接口会花费3到5秒时间来获取数据。</w:t>
      </w:r>
    </w:p>
    <w:p>
      <w:pPr>
        <w:numPr>
          <w:numId w:val="0"/>
        </w:numPr>
        <w:ind w:left="480" w:leftChars="200" w:firstLine="60" w:firstLineChars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80" w:leftChars="200" w:firstLine="60" w:firstLineChars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480" w:leftChars="200" w:firstLine="60" w:firstLineChars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4.7评测结果</w:t>
      </w:r>
    </w:p>
    <w:p>
      <w:pPr>
        <w:numPr>
          <w:numId w:val="0"/>
        </w:numPr>
        <w:ind w:left="480" w:leftChars="200" w:firstLine="60" w:firstLineChars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总体来说，该系统具备基本的功能，并且该系统功能不存在任务编程异常。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安装说明</w:t>
      </w:r>
    </w:p>
    <w:p>
      <w:pPr>
        <w:numPr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5.1系统环境 </w:t>
      </w:r>
    </w:p>
    <w:p>
      <w:pPr>
        <w:numPr>
          <w:numId w:val="0"/>
        </w:numPr>
        <w:ind w:leftChars="0"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Windows10，Apache</w:t>
      </w:r>
    </w:p>
    <w:p>
      <w:pPr>
        <w:numPr>
          <w:numId w:val="0"/>
        </w:numPr>
        <w:ind w:leftChars="0" w:firstLine="54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5.2运行平台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  <w:lang w:val="en-US" w:eastAsia="zh-CN"/>
        </w:rPr>
        <w:t xml:space="preserve">    </w:t>
      </w:r>
      <w:r>
        <w:rPr>
          <w:rFonts w:hint="eastAsia" w:ascii="宋体" w:hAnsi="宋体" w:eastAsia="宋体"/>
        </w:rPr>
        <w:t>IE8.0以上，chrom8.0以上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5.3安装过程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下载wamp Apache集成工具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安装wamp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将系统拷到wamp64-&gt;www目录下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双击运行wamp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     输入地址localhost/phone/public/index/index/login即可</w:t>
      </w:r>
      <w:bookmarkStart w:id="0" w:name="_GoBack"/>
      <w:bookmarkEnd w:id="0"/>
    </w:p>
    <w:p>
      <w:pPr>
        <w:numPr>
          <w:numId w:val="0"/>
        </w:numPr>
        <w:ind w:leftChars="0"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54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83B4"/>
    <w:multiLevelType w:val="singleLevel"/>
    <w:tmpl w:val="083983B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5E9F98D"/>
    <w:multiLevelType w:val="singleLevel"/>
    <w:tmpl w:val="25E9F98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A4"/>
    <w:rsid w:val="00063132"/>
    <w:rsid w:val="000C1B92"/>
    <w:rsid w:val="001207ED"/>
    <w:rsid w:val="00126040"/>
    <w:rsid w:val="0013497B"/>
    <w:rsid w:val="001464D8"/>
    <w:rsid w:val="002E1B22"/>
    <w:rsid w:val="002E78E3"/>
    <w:rsid w:val="003F69D8"/>
    <w:rsid w:val="004106AC"/>
    <w:rsid w:val="004142B0"/>
    <w:rsid w:val="004646F8"/>
    <w:rsid w:val="0046483B"/>
    <w:rsid w:val="004D3C66"/>
    <w:rsid w:val="005F1313"/>
    <w:rsid w:val="00605523"/>
    <w:rsid w:val="00663E29"/>
    <w:rsid w:val="00721D75"/>
    <w:rsid w:val="0074412A"/>
    <w:rsid w:val="007A1AC7"/>
    <w:rsid w:val="008932CC"/>
    <w:rsid w:val="00914C91"/>
    <w:rsid w:val="009B3991"/>
    <w:rsid w:val="009F7938"/>
    <w:rsid w:val="00A05B1E"/>
    <w:rsid w:val="00A4582E"/>
    <w:rsid w:val="00A663F2"/>
    <w:rsid w:val="00AA5ED9"/>
    <w:rsid w:val="00C2239F"/>
    <w:rsid w:val="00E43377"/>
    <w:rsid w:val="00EB71A4"/>
    <w:rsid w:val="00F048B6"/>
    <w:rsid w:val="00F34017"/>
    <w:rsid w:val="00F43868"/>
    <w:rsid w:val="00F95884"/>
    <w:rsid w:val="19D95B90"/>
    <w:rsid w:val="45E34C4A"/>
    <w:rsid w:val="5071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1081</Characters>
  <Lines>9</Lines>
  <Paragraphs>2</Paragraphs>
  <TotalTime>4</TotalTime>
  <ScaleCrop>false</ScaleCrop>
  <LinksUpToDate>false</LinksUpToDate>
  <CharactersWithSpaces>1268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2019-05-22T07:52:00Z</dcterms:created>
  <dc:creator>Microsoft Office 用户</dc:creator>
  <cp:lastModifiedBy>宁宁</cp:lastModifiedBy>
  <dcterms:modified xsi:type="dcterms:W3CDTF">2019-06-01T12:34:21Z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