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1995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需求分析------------------------------------------1</w:t>
      </w:r>
    </w:p>
    <w:p>
      <w:pPr>
        <w:numPr>
          <w:ilvl w:val="1"/>
          <w:numId w:val="2"/>
        </w:numPr>
        <w:ind w:left="231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功能需求-----------------------------------1</w:t>
      </w:r>
    </w:p>
    <w:p>
      <w:pPr>
        <w:numPr>
          <w:ilvl w:val="1"/>
          <w:numId w:val="2"/>
        </w:numPr>
        <w:ind w:left="231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浏览器兼容需求-------------------------1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2、概要设计------------------------------------------3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2.1、总体设计-----------------------------------3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2.2、模块设计-----------------------------------3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3、详细设计------------------------------------------5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3.1、财务管理-----------------------------------5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3.2、销售管理-----------------------------------6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3.3、统计分析-----------------------------------6</w:t>
      </w: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3.4、部门管理-----------------------------------7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1995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系统设计------------------------------------------9</w:t>
      </w:r>
    </w:p>
    <w:p>
      <w:pPr>
        <w:numPr>
          <w:numId w:val="0"/>
        </w:numPr>
        <w:ind w:left="1995" w:leftChars="0"/>
        <w:jc w:val="both"/>
        <w:rPr>
          <w:rFonts w:hint="default" w:hAnsi="Calibri" w:eastAsia="宋体" w:cs="Calibri" w:asciiTheme="minorAscii"/>
          <w:b w:val="0"/>
          <w:bCs w:val="0"/>
          <w:color w:val="333333"/>
          <w:kern w:val="0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4.1、</w:t>
      </w:r>
      <w:r>
        <w:rPr>
          <w:rFonts w:hint="eastAsia" w:ascii="Arial" w:hAnsi="Arial" w:eastAsia="宋体" w:cs="Arial"/>
          <w:b w:val="0"/>
          <w:bCs w:val="0"/>
          <w:color w:val="333333"/>
          <w:kern w:val="0"/>
          <w:szCs w:val="21"/>
          <w:lang w:val="en-US" w:eastAsia="zh-CN"/>
        </w:rPr>
        <w:t>各实体之间的E-R图</w:t>
      </w:r>
      <w:r>
        <w:rPr>
          <w:rFonts w:hint="default" w:hAnsi="Axure Handwriting" w:eastAsia="宋体" w:cs="Axure Handwriting" w:asciiTheme="minorAscii"/>
          <w:b w:val="0"/>
          <w:bCs w:val="0"/>
          <w:color w:val="333333"/>
          <w:kern w:val="0"/>
          <w:szCs w:val="21"/>
          <w:lang w:val="en-US" w:eastAsia="zh-CN"/>
        </w:rPr>
        <w:t>----------------</w:t>
      </w:r>
      <w:r>
        <w:rPr>
          <w:rFonts w:hint="eastAsia" w:hAnsi="Axure Handwriting" w:eastAsia="宋体" w:cs="Axure Handwriting" w:asciiTheme="minorAscii"/>
          <w:b w:val="0"/>
          <w:bCs w:val="0"/>
          <w:color w:val="333333"/>
          <w:kern w:val="0"/>
          <w:szCs w:val="21"/>
          <w:lang w:val="en-US" w:eastAsia="zh-CN"/>
        </w:rPr>
        <w:t>--</w:t>
      </w:r>
      <w:r>
        <w:rPr>
          <w:rFonts w:hint="default" w:hAnsi="Calibri" w:eastAsia="宋体" w:cs="Calibri" w:asciiTheme="minorAscii"/>
          <w:b w:val="0"/>
          <w:bCs w:val="0"/>
          <w:color w:val="333333"/>
          <w:kern w:val="0"/>
          <w:szCs w:val="21"/>
          <w:lang w:val="en-US" w:eastAsia="zh-CN"/>
        </w:rPr>
        <w:t>9</w:t>
      </w:r>
    </w:p>
    <w:p>
      <w:pPr>
        <w:numPr>
          <w:numId w:val="0"/>
        </w:numPr>
        <w:ind w:firstLine="2310" w:firstLineChars="1100"/>
        <w:jc w:val="both"/>
        <w:rPr>
          <w:rFonts w:hint="default" w:hAnsi="Calibri" w:eastAsia="宋体" w:cs="Calibri" w:asciiTheme="minorAscii"/>
          <w:b w:val="0"/>
          <w:bCs w:val="0"/>
          <w:color w:val="333333"/>
          <w:kern w:val="0"/>
          <w:szCs w:val="21"/>
          <w:lang w:val="en-US" w:eastAsia="zh-CN"/>
        </w:rPr>
      </w:pPr>
      <w:r>
        <w:rPr>
          <w:rFonts w:hint="eastAsia" w:hAnsi="Calibri" w:eastAsia="宋体" w:cs="Calibri" w:asciiTheme="minorAscii"/>
          <w:b w:val="0"/>
          <w:bCs w:val="0"/>
          <w:color w:val="333333"/>
          <w:kern w:val="0"/>
          <w:szCs w:val="21"/>
          <w:lang w:val="en-US" w:eastAsia="zh-CN"/>
        </w:rPr>
        <w:t>4.2、</w:t>
      </w:r>
      <w:r>
        <w:rPr>
          <w:rFonts w:hint="eastAsia" w:ascii="Arial" w:hAnsi="Arial" w:eastAsia="宋体" w:cs="Arial"/>
          <w:b w:val="0"/>
          <w:bCs w:val="0"/>
          <w:color w:val="333333"/>
          <w:kern w:val="0"/>
          <w:szCs w:val="21"/>
          <w:lang w:val="en-US" w:eastAsia="zh-CN"/>
        </w:rPr>
        <w:t>数据库逻辑结构设计</w:t>
      </w:r>
      <w:r>
        <w:rPr>
          <w:rFonts w:hint="default" w:ascii="Calibri" w:hAnsi="Calibri" w:eastAsia="宋体" w:cs="Calibri"/>
          <w:b w:val="0"/>
          <w:bCs w:val="0"/>
          <w:color w:val="333333"/>
          <w:kern w:val="0"/>
          <w:szCs w:val="21"/>
          <w:lang w:val="en-US" w:eastAsia="zh-CN"/>
        </w:rPr>
        <w:t>-----------------</w:t>
      </w:r>
      <w:r>
        <w:rPr>
          <w:rFonts w:hint="eastAsia" w:ascii="Calibri" w:hAnsi="Calibri" w:eastAsia="宋体" w:cs="Calibri"/>
          <w:b w:val="0"/>
          <w:bCs w:val="0"/>
          <w:color w:val="333333"/>
          <w:kern w:val="0"/>
          <w:szCs w:val="21"/>
          <w:lang w:val="en-US" w:eastAsia="zh-CN"/>
        </w:rPr>
        <w:t>--</w:t>
      </w:r>
      <w:r>
        <w:rPr>
          <w:rFonts w:hint="default" w:ascii="Calibri" w:hAnsi="Calibri" w:eastAsia="宋体" w:cs="Calibri"/>
          <w:b w:val="0"/>
          <w:bCs w:val="0"/>
          <w:color w:val="333333"/>
          <w:kern w:val="0"/>
          <w:szCs w:val="21"/>
          <w:lang w:val="en-US" w:eastAsia="zh-CN"/>
        </w:rPr>
        <w:t>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1995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系统设计------------------------------------------11</w:t>
      </w: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5.1、财务管理-----------------------------------11</w:t>
      </w: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5.2、销售管理-----------------------------------14</w:t>
      </w: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5.3、统计分析-----------------------------------16</w:t>
      </w: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5.4、部门管理-----------------------------------20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99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6、软件测试------------------------------------------21</w:t>
      </w:r>
    </w:p>
    <w:p>
      <w:pPr>
        <w:numPr>
          <w:ilvl w:val="0"/>
          <w:numId w:val="0"/>
        </w:numPr>
        <w:ind w:left="1995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7、总结汇报------------------------------------------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3342F"/>
    <w:multiLevelType w:val="singleLevel"/>
    <w:tmpl w:val="96D3342F"/>
    <w:lvl w:ilvl="0" w:tentative="0">
      <w:start w:val="4"/>
      <w:numFmt w:val="decimal"/>
      <w:suff w:val="nothing"/>
      <w:lvlText w:val="%1、"/>
      <w:lvlJc w:val="left"/>
      <w:pPr>
        <w:ind w:left="1995" w:leftChars="0" w:firstLine="0" w:firstLineChars="0"/>
      </w:pPr>
    </w:lvl>
  </w:abstractNum>
  <w:abstractNum w:abstractNumId="1">
    <w:nsid w:val="99848A68"/>
    <w:multiLevelType w:val="singleLevel"/>
    <w:tmpl w:val="99848A68"/>
    <w:lvl w:ilvl="0" w:tentative="0">
      <w:start w:val="1"/>
      <w:numFmt w:val="decimal"/>
      <w:suff w:val="nothing"/>
      <w:lvlText w:val="%1、"/>
      <w:lvlJc w:val="left"/>
      <w:pPr>
        <w:ind w:left="1995" w:leftChars="0" w:firstLine="0" w:firstLineChars="0"/>
      </w:pPr>
    </w:lvl>
  </w:abstractNum>
  <w:abstractNum w:abstractNumId="2">
    <w:nsid w:val="5AD8ED80"/>
    <w:multiLevelType w:val="multilevel"/>
    <w:tmpl w:val="5AD8ED80"/>
    <w:lvl w:ilvl="0" w:tentative="0">
      <w:start w:val="1"/>
      <w:numFmt w:val="decimal"/>
      <w:suff w:val="nothing"/>
      <w:lvlText w:val="%1、"/>
      <w:lvlJc w:val="left"/>
      <w:pPr>
        <w:ind w:left="231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231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231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231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231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231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231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231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231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06088"/>
    <w:rsid w:val="16B76E73"/>
    <w:rsid w:val="4F5025D6"/>
    <w:rsid w:val="57A06088"/>
    <w:rsid w:val="76B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2019-06-02T05:44:00Z</dcterms:created>
  <dc:creator>Administrator</dc:creator>
  <cp:lastModifiedBy>Administrator</cp:lastModifiedBy>
  <dcterms:modified xsi:type="dcterms:W3CDTF">2019-06-02T07:10:20Z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