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0C77" w14:textId="77777777" w:rsidR="007216A6" w:rsidRDefault="004540CD">
      <w:pPr>
        <w:jc w:val="both"/>
      </w:pPr>
      <w:r>
        <w:t>Agora com o PWM construído, onde este foi obtido a partir do sinal modulado BASK, faz-se necessário filtrar este sinal, e o responsável por tal ação será um filtro passa-faixa, tendo como obj</w:t>
      </w:r>
      <w:r>
        <w:t>etivo principal a conversão das amostras do sinal PWM para um sinal analógico, sendo este correspondente ao sinal modulado BASK original, com isso ao aplicar o filtro passa-baixa sobre o sinal PWM retorna-se ao sinal modulado. Tal recuperação do sinal anal</w:t>
      </w:r>
      <w:r>
        <w:t xml:space="preserve">ógico se baseia no teorema da amostragem passa-faixa, que foi utilizada para determinar a frequência de amostragem do sinal modulado, e devido a este fato, faz-se o uso do filtro passa-faixa para recuperação do sinal. Vale ressaltar que tal ação foi feita </w:t>
      </w:r>
      <w:r>
        <w:t>pois estava se tratando um sinal modulado, que por sua vez possui uma banda de passagem, não partindo de zero, mas sim centrado na frequência da portadora.</w:t>
      </w:r>
    </w:p>
    <w:p w14:paraId="60440CA4" w14:textId="77777777" w:rsidR="007216A6" w:rsidRDefault="004540CD">
      <w:pPr>
        <w:jc w:val="both"/>
      </w:pPr>
      <w:r>
        <w:t>Logo abaixo é visto o circuito do filtro passa-faixa:</w:t>
      </w:r>
    </w:p>
    <w:p w14:paraId="2DA5E07F" w14:textId="77777777" w:rsidR="007216A6" w:rsidRDefault="004540CD">
      <w:pPr>
        <w:jc w:val="center"/>
      </w:pPr>
      <w:r>
        <w:rPr>
          <w:noProof/>
        </w:rPr>
        <w:drawing>
          <wp:inline distT="0" distB="0" distL="0" distR="0" wp14:anchorId="3FFCB98E" wp14:editId="5D6756A6">
            <wp:extent cx="1604010" cy="471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37B6" w14:textId="77777777" w:rsidR="007216A6" w:rsidRDefault="004540CD">
      <w:pPr>
        <w:jc w:val="both"/>
      </w:pPr>
      <w:r>
        <w:t>A função de transferência é dada por:</w:t>
      </w:r>
    </w:p>
    <w:p w14:paraId="1D401736" w14:textId="77777777" w:rsidR="007216A6" w:rsidRDefault="004540C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14:paraId="3EC74124" w14:textId="77777777" w:rsidR="007216A6" w:rsidRDefault="004540CD">
      <w:pPr>
        <w:jc w:val="both"/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Onde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>
        <w:rPr>
          <w:rFonts w:eastAsiaTheme="minorEastAsia"/>
        </w:rPr>
        <w:t xml:space="preserve"> corresponde à banda de passagem do filtro passa-faixa, </w:t>
      </w:r>
      <w:r>
        <w:t>∆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diz respeito à frequência central ao quadrado, isto é,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>.</w:t>
      </w:r>
    </w:p>
    <w:p w14:paraId="7D1AE9B3" w14:textId="77777777" w:rsidR="007216A6" w:rsidRDefault="004540CD">
      <w:pPr>
        <w:jc w:val="both"/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  <w:color w:val="202122"/>
          <w:sz w:val="21"/>
          <w:szCs w:val="21"/>
          <w:shd w:val="clear" w:color="auto" w:fill="FFFFFF"/>
        </w:rPr>
        <w:t>Os 2 parâmetros foram determinados na etapa anterior, no momento em que se calculou a f</w:t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>requência de amostragem para o sinal modulado, sendo utilizado o teorema de amostragem passa-faixa, sendo feita através da análise do espectro de magnitude do sinal modulado. Os valores encontrados foram: banda de passagem de 200[kHz], frequência central i</w:t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>gual a 10[MHz].</w:t>
      </w:r>
    </w:p>
    <w:p w14:paraId="0C848040" w14:textId="77777777" w:rsidR="007216A6" w:rsidRDefault="004540CD">
      <w:pPr>
        <w:jc w:val="both"/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  <w:color w:val="202122"/>
          <w:sz w:val="21"/>
          <w:szCs w:val="21"/>
          <w:shd w:val="clear" w:color="auto" w:fill="FFFFFF"/>
        </w:rPr>
        <w:t>Logo, tem-se:</w:t>
      </w:r>
    </w:p>
    <w:p w14:paraId="5238D36B" w14:textId="77777777" w:rsidR="007216A6" w:rsidRDefault="004540CD">
      <w:pPr>
        <w:jc w:val="center"/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200*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913843D" w14:textId="77777777" w:rsidR="007216A6" w:rsidRDefault="007216A6">
      <w:pPr>
        <w:jc w:val="both"/>
        <w:rPr>
          <w:rFonts w:eastAsiaTheme="minorEastAsia"/>
          <w:color w:val="202122"/>
          <w:sz w:val="10"/>
          <w:szCs w:val="10"/>
          <w:shd w:val="clear" w:color="auto" w:fill="FFFFFF"/>
        </w:rPr>
      </w:pPr>
    </w:p>
    <w:p w14:paraId="2CC5063B" w14:textId="77777777" w:rsidR="007216A6" w:rsidRDefault="004540CD">
      <w:pPr>
        <w:jc w:val="center"/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D8CD8C2" w14:textId="77777777" w:rsidR="007216A6" w:rsidRDefault="007216A6">
      <w:pPr>
        <w:jc w:val="center"/>
        <w:rPr>
          <w:rFonts w:eastAsiaTheme="minorEastAsia"/>
          <w:color w:val="202122"/>
          <w:sz w:val="21"/>
          <w:szCs w:val="21"/>
          <w:shd w:val="clear" w:color="auto" w:fill="FFFFFF"/>
        </w:rPr>
      </w:pPr>
    </w:p>
    <w:p w14:paraId="3F643D5A" w14:textId="77777777" w:rsidR="007216A6" w:rsidRDefault="004540CD">
      <w:pPr>
        <w:jc w:val="both"/>
      </w:pPr>
      <w:r>
        <w:t xml:space="preserve">Houve a conversão dos parâmetros de Hz para </w:t>
      </w:r>
      <w:proofErr w:type="spellStart"/>
      <w:r>
        <w:t>rad</w:t>
      </w:r>
      <w:proofErr w:type="spellEnd"/>
      <w:r>
        <w:t>/s. Faz-se necessário determinar uma componente e então calcular os valores das demais.</w:t>
      </w:r>
    </w:p>
    <w:p w14:paraId="03928C5A" w14:textId="77777777" w:rsidR="007216A6" w:rsidRDefault="004540CD">
      <w:pPr>
        <w:jc w:val="both"/>
      </w:pPr>
      <w:r>
        <w:t>Escolheu-se C igual a 2,2[</w:t>
      </w:r>
      <w:proofErr w:type="spellStart"/>
      <w:r>
        <w:t>nF</w:t>
      </w:r>
      <w:proofErr w:type="spellEnd"/>
      <w:r>
        <w:t>], então:</w:t>
      </w:r>
    </w:p>
    <w:p w14:paraId="281F0654" w14:textId="77777777" w:rsidR="007216A6" w:rsidRDefault="004540C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200*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200*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=361,7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9428FBE" w14:textId="77777777" w:rsidR="007216A6" w:rsidRDefault="004540CD">
      <w:pPr>
        <w:jc w:val="both"/>
        <w:rPr>
          <w:rFonts w:eastAsiaTheme="minorEastAsia"/>
        </w:rPr>
      </w:pPr>
      <w:r>
        <w:t xml:space="preserve">O valor comercial escolhido do resistor foi de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=360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/>
        </w:rPr>
        <w:t>.</w:t>
      </w:r>
    </w:p>
    <w:p w14:paraId="199153F4" w14:textId="77777777" w:rsidR="007216A6" w:rsidRDefault="004540C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=115,14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nH</m:t>
              </m:r>
            </m:e>
          </m:d>
        </m:oMath>
      </m:oMathPara>
    </w:p>
    <w:p w14:paraId="774E68A4" w14:textId="77777777" w:rsidR="007216A6" w:rsidRDefault="004540C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 valor comercial do indutor escolhido foi de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=120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nH</m:t>
            </m:r>
          </m:e>
        </m:d>
      </m:oMath>
      <w:r>
        <w:rPr>
          <w:rFonts w:eastAsiaTheme="minorEastAsia"/>
        </w:rPr>
        <w:t>.</w:t>
      </w:r>
    </w:p>
    <w:p w14:paraId="161153D7" w14:textId="77777777" w:rsidR="007216A6" w:rsidRDefault="004540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 valores comerciais foram extraídos das </w:t>
      </w:r>
      <w:r>
        <w:rPr>
          <w:rFonts w:eastAsiaTheme="minorEastAsia"/>
        </w:rPr>
        <w:t>seguintes tabelas:</w:t>
      </w:r>
    </w:p>
    <w:p w14:paraId="31CA271D" w14:textId="77777777" w:rsidR="007216A6" w:rsidRDefault="004540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07404E1" wp14:editId="5DEC1F20">
            <wp:extent cx="2670175" cy="217170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C5E" w14:textId="77777777" w:rsidR="007216A6" w:rsidRDefault="004540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6730456" wp14:editId="457A3ECB">
            <wp:extent cx="2050415" cy="2150745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AE7" w14:textId="77777777" w:rsidR="007216A6" w:rsidRDefault="004540CD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DC7CCA1" wp14:editId="7502495A">
                <wp:extent cx="2136140" cy="1756410"/>
                <wp:effectExtent l="0" t="0" r="0" b="0"/>
                <wp:docPr id="4" name="Form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135520" cy="1755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style="position:absolute;margin-left:0pt;margin-top:-138.3pt;width:168.1pt;height:138.2pt;v-text-anchor:middle;mso-position-vertical:top" wp14:anchorId="3418C4D5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0220D813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Fonte: </w:t>
      </w:r>
      <w:hyperlink r:id="rId10">
        <w:r>
          <w:rPr>
            <w:rStyle w:val="LinkdaInternet"/>
            <w:rFonts w:eastAsiaTheme="minorEastAsia"/>
          </w:rPr>
          <w:t>http://www3.eletronica.org/dicas-e-hacks/valores-comerciais-de-resistores-capacitores-indutores-e-fusiveis</w:t>
        </w:r>
      </w:hyperlink>
    </w:p>
    <w:p w14:paraId="410DF073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Desta forma, tem-se: </w:t>
      </w:r>
    </w:p>
    <w:p w14:paraId="4ECE3150" w14:textId="77777777" w:rsidR="007216A6" w:rsidRDefault="004540CD">
      <w:pPr>
        <w:jc w:val="center"/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360*2,2*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=1262626,26</m:t>
          </m:r>
        </m:oMath>
      </m:oMathPara>
    </w:p>
    <w:p w14:paraId="5746AA1F" w14:textId="77777777" w:rsidR="007216A6" w:rsidRDefault="007216A6">
      <w:pPr>
        <w:jc w:val="both"/>
        <w:rPr>
          <w:rFonts w:eastAsiaTheme="minorEastAsia"/>
          <w:color w:val="202122"/>
          <w:sz w:val="10"/>
          <w:szCs w:val="10"/>
          <w:shd w:val="clear" w:color="auto" w:fill="FFFFFF"/>
        </w:rPr>
      </w:pPr>
    </w:p>
    <w:p w14:paraId="4CF93BDB" w14:textId="77777777" w:rsidR="007216A6" w:rsidRDefault="004540C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=3787878787878787,89</m:t>
          </m:r>
        </m:oMath>
      </m:oMathPara>
    </w:p>
    <w:p w14:paraId="107A1D2C" w14:textId="77777777" w:rsidR="007216A6" w:rsidRDefault="007216A6">
      <w:pPr>
        <w:rPr>
          <w:rFonts w:eastAsiaTheme="minorEastAsia"/>
        </w:rPr>
      </w:pPr>
    </w:p>
    <w:p w14:paraId="37BDE7F1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lastRenderedPageBreak/>
        <w:t>A função do filtro passa-faixa ficará:</w:t>
      </w:r>
    </w:p>
    <w:p w14:paraId="0B77E2EB" w14:textId="77777777" w:rsidR="007216A6" w:rsidRDefault="007216A6">
      <w:pPr>
        <w:rPr>
          <w:rFonts w:eastAsiaTheme="minorEastAsia"/>
        </w:rPr>
      </w:pPr>
    </w:p>
    <w:p w14:paraId="11490719" w14:textId="77777777" w:rsidR="007216A6" w:rsidRDefault="004540CD">
      <w:pPr>
        <w:jc w:val="center"/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1262626,26*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+1262626,26*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+3787878787878787,89</m:t>
              </m:r>
            </m:den>
          </m:f>
        </m:oMath>
      </m:oMathPara>
    </w:p>
    <w:p w14:paraId="39A206A0" w14:textId="77777777" w:rsidR="007216A6" w:rsidRDefault="007216A6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</w:p>
    <w:p w14:paraId="17E4F8FA" w14:textId="77777777" w:rsidR="007216A6" w:rsidRDefault="004540CD">
      <w:pPr>
        <w:rPr>
          <w:rFonts w:eastAsiaTheme="minorEastAsia"/>
          <w:color w:val="202122"/>
          <w:shd w:val="clear" w:color="auto" w:fill="FFFFFF"/>
        </w:rPr>
      </w:pPr>
      <w:r>
        <w:rPr>
          <w:rFonts w:eastAsiaTheme="minorEastAsia"/>
          <w:color w:val="202122"/>
          <w:shd w:val="clear" w:color="auto" w:fill="FFFFFF"/>
        </w:rPr>
        <w:t>Com a função já projetada, é possível realizar a simulaçã</w:t>
      </w:r>
      <w:r>
        <w:rPr>
          <w:rFonts w:eastAsiaTheme="minorEastAsia"/>
          <w:color w:val="202122"/>
          <w:shd w:val="clear" w:color="auto" w:fill="FFFFFF"/>
        </w:rPr>
        <w:t xml:space="preserve">o em diagrama de blocos no </w:t>
      </w:r>
      <w:proofErr w:type="spellStart"/>
      <w:r>
        <w:rPr>
          <w:rFonts w:eastAsiaTheme="minorEastAsia"/>
          <w:color w:val="202122"/>
          <w:shd w:val="clear" w:color="auto" w:fill="FFFFFF"/>
        </w:rPr>
        <w:t>Xcos</w:t>
      </w:r>
      <w:proofErr w:type="spellEnd"/>
      <w:r>
        <w:rPr>
          <w:rFonts w:eastAsiaTheme="minorEastAsia"/>
          <w:color w:val="202122"/>
          <w:shd w:val="clear" w:color="auto" w:fill="FFFFFF"/>
        </w:rPr>
        <w:t xml:space="preserve"> das amostras PWM e do tempo das amostras utilizando o comando </w:t>
      </w:r>
      <w:proofErr w:type="spellStart"/>
      <w:r>
        <w:rPr>
          <w:rFonts w:eastAsiaTheme="minorEastAsia"/>
          <w:color w:val="202122"/>
          <w:shd w:val="clear" w:color="auto" w:fill="FFFFFF"/>
        </w:rPr>
        <w:t>struct</w:t>
      </w:r>
      <w:proofErr w:type="spellEnd"/>
      <w:r>
        <w:rPr>
          <w:rFonts w:eastAsiaTheme="minorEastAsia"/>
          <w:color w:val="202122"/>
          <w:shd w:val="clear" w:color="auto" w:fill="FFFFFF"/>
        </w:rPr>
        <w:t>:</w:t>
      </w:r>
    </w:p>
    <w:p w14:paraId="463041EC" w14:textId="77777777" w:rsidR="007216A6" w:rsidRDefault="0045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 w:val="24"/>
          <w:lang w:val="en-US" w:eastAsia="pt-BR"/>
        </w:rPr>
      </w:pPr>
      <w:r>
        <w:rPr>
          <w:rFonts w:ascii="Monospaced" w:eastAsia="Times New Roman" w:hAnsi="Monospaced" w:cs="Courier New"/>
          <w:color w:val="000000"/>
          <w:sz w:val="24"/>
          <w:lang w:val="en-US" w:eastAsia="pt-BR"/>
        </w:rPr>
        <w:t>V</w:t>
      </w:r>
      <w:r>
        <w:rPr>
          <w:rFonts w:ascii="Monospaced" w:eastAsia="Times New Roman" w:hAnsi="Monospaced" w:cs="Courier New"/>
          <w:sz w:val="24"/>
          <w:lang w:val="en-US" w:eastAsia="pt-BR"/>
        </w:rPr>
        <w:t xml:space="preserve"> </w:t>
      </w:r>
      <w:r>
        <w:rPr>
          <w:rFonts w:ascii="Monospaced" w:eastAsia="Times New Roman" w:hAnsi="Monospaced" w:cs="Courier New"/>
          <w:color w:val="5C5C5C"/>
          <w:sz w:val="24"/>
          <w:lang w:val="en-US" w:eastAsia="pt-BR"/>
        </w:rPr>
        <w:t>=</w:t>
      </w:r>
      <w:r>
        <w:rPr>
          <w:rFonts w:ascii="Monospaced" w:eastAsia="Times New Roman" w:hAnsi="Monospaced" w:cs="Courier New"/>
          <w:sz w:val="24"/>
          <w:lang w:val="en-US" w:eastAsia="pt-BR"/>
        </w:rPr>
        <w:t xml:space="preserve"> </w:t>
      </w:r>
      <w:r>
        <w:rPr>
          <w:rFonts w:ascii="Monospaced" w:eastAsia="Times New Roman" w:hAnsi="Monospaced" w:cs="Courier New"/>
          <w:color w:val="32B9B9"/>
          <w:sz w:val="24"/>
          <w:lang w:val="en-US" w:eastAsia="pt-BR"/>
        </w:rPr>
        <w:t>struct</w:t>
      </w:r>
      <w:r>
        <w:rPr>
          <w:rFonts w:ascii="Monospaced" w:eastAsia="Times New Roman" w:hAnsi="Monospaced" w:cs="Courier New"/>
          <w:color w:val="4A55DB"/>
          <w:sz w:val="24"/>
          <w:lang w:val="en-US" w:eastAsia="pt-BR"/>
        </w:rPr>
        <w:t>(</w:t>
      </w:r>
      <w:r>
        <w:rPr>
          <w:rFonts w:ascii="Monospaced" w:eastAsia="Times New Roman" w:hAnsi="Monospaced" w:cs="Courier New"/>
          <w:color w:val="BC8F8F"/>
          <w:sz w:val="24"/>
          <w:lang w:val="en-US" w:eastAsia="pt-BR"/>
        </w:rPr>
        <w:t>'</w:t>
      </w:r>
      <w:proofErr w:type="spellStart"/>
      <w:r>
        <w:rPr>
          <w:rFonts w:ascii="Monospaced" w:eastAsia="Times New Roman" w:hAnsi="Monospaced" w:cs="Courier New"/>
          <w:color w:val="BC8F8F"/>
          <w:sz w:val="24"/>
          <w:lang w:val="en-US" w:eastAsia="pt-BR"/>
        </w:rPr>
        <w:t>time</w:t>
      </w:r>
      <w:proofErr w:type="gramStart"/>
      <w:r>
        <w:rPr>
          <w:rFonts w:ascii="Monospaced" w:eastAsia="Times New Roman" w:hAnsi="Monospaced" w:cs="Courier New"/>
          <w:color w:val="BC8F8F"/>
          <w:sz w:val="24"/>
          <w:lang w:val="en-US" w:eastAsia="pt-BR"/>
        </w:rPr>
        <w:t>'</w:t>
      </w:r>
      <w:r>
        <w:rPr>
          <w:rFonts w:ascii="Monospaced" w:eastAsia="Times New Roman" w:hAnsi="Monospaced" w:cs="Courier New"/>
          <w:color w:val="000000"/>
          <w:sz w:val="24"/>
          <w:lang w:val="en-US" w:eastAsia="pt-BR"/>
        </w:rPr>
        <w:t>,t</w:t>
      </w:r>
      <w:proofErr w:type="gramEnd"/>
      <w:r>
        <w:rPr>
          <w:rFonts w:ascii="Monospaced" w:eastAsia="Times New Roman" w:hAnsi="Monospaced" w:cs="Courier New"/>
          <w:color w:val="5C5C5C"/>
          <w:sz w:val="24"/>
          <w:lang w:val="en-US" w:eastAsia="pt-BR"/>
        </w:rPr>
        <w:t>'</w:t>
      </w:r>
      <w:r>
        <w:rPr>
          <w:rFonts w:ascii="Monospaced" w:eastAsia="Times New Roman" w:hAnsi="Monospaced" w:cs="Courier New"/>
          <w:color w:val="000000"/>
          <w:sz w:val="24"/>
          <w:lang w:val="en-US" w:eastAsia="pt-BR"/>
        </w:rPr>
        <w:t>,</w:t>
      </w:r>
      <w:r>
        <w:rPr>
          <w:rFonts w:ascii="Monospaced" w:eastAsia="Times New Roman" w:hAnsi="Monospaced" w:cs="Courier New"/>
          <w:color w:val="BC8F8F"/>
          <w:sz w:val="24"/>
          <w:lang w:val="en-US" w:eastAsia="pt-BR"/>
        </w:rPr>
        <w:t>'values'</w:t>
      </w:r>
      <w:r>
        <w:rPr>
          <w:rFonts w:ascii="Monospaced" w:eastAsia="Times New Roman" w:hAnsi="Monospaced" w:cs="Courier New"/>
          <w:color w:val="000000"/>
          <w:sz w:val="24"/>
          <w:lang w:val="en-US" w:eastAsia="pt-BR"/>
        </w:rPr>
        <w:t>,PWM</w:t>
      </w:r>
      <w:proofErr w:type="spellEnd"/>
      <w:r>
        <w:rPr>
          <w:rFonts w:ascii="Monospaced" w:eastAsia="Times New Roman" w:hAnsi="Monospaced" w:cs="Courier New"/>
          <w:color w:val="5C5C5C"/>
          <w:sz w:val="24"/>
          <w:lang w:val="en-US" w:eastAsia="pt-BR"/>
        </w:rPr>
        <w:t>'</w:t>
      </w:r>
      <w:r>
        <w:rPr>
          <w:rFonts w:ascii="Monospaced" w:eastAsia="Times New Roman" w:hAnsi="Monospaced" w:cs="Courier New"/>
          <w:color w:val="4A55DB"/>
          <w:sz w:val="24"/>
          <w:lang w:val="en-US" w:eastAsia="pt-BR"/>
        </w:rPr>
        <w:t>)</w:t>
      </w:r>
      <w:r>
        <w:rPr>
          <w:rFonts w:ascii="Monospaced" w:eastAsia="Times New Roman" w:hAnsi="Monospaced" w:cs="Courier New"/>
          <w:color w:val="000000"/>
          <w:sz w:val="24"/>
          <w:lang w:val="en-US" w:eastAsia="pt-BR"/>
        </w:rPr>
        <w:t>;</w:t>
      </w:r>
    </w:p>
    <w:p w14:paraId="445DCFEE" w14:textId="77777777" w:rsidR="007216A6" w:rsidRDefault="004540CD">
      <w:pPr>
        <w:rPr>
          <w:rFonts w:eastAsiaTheme="minorEastAsia" w:cstheme="minorHAnsi"/>
          <w:color w:val="202122"/>
          <w:shd w:val="clear" w:color="auto" w:fill="FFFFFF"/>
          <w:lang w:val="en-US"/>
        </w:rPr>
      </w:pPr>
      <w:r>
        <w:rPr>
          <w:rFonts w:eastAsia="Times New Roman" w:cstheme="minorHAnsi"/>
          <w:lang w:eastAsia="pt-BR"/>
        </w:rPr>
        <w:t>Diagrama</w:t>
      </w:r>
      <w:r>
        <w:rPr>
          <w:rFonts w:eastAsia="Times New Roman" w:cstheme="minorHAnsi"/>
          <w:lang w:val="en-US" w:eastAsia="pt-BR"/>
        </w:rPr>
        <w:t>:</w:t>
      </w:r>
    </w:p>
    <w:p w14:paraId="5DFEA517" w14:textId="77777777" w:rsidR="007216A6" w:rsidRDefault="004540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3C4EE1D" wp14:editId="64EFC871">
            <wp:extent cx="5029200" cy="179832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5613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Onde o período do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foi determinado como mostra a figura abaixo:</w:t>
      </w:r>
    </w:p>
    <w:p w14:paraId="46C2CDE6" w14:textId="77777777" w:rsidR="007216A6" w:rsidRDefault="004540C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E98545" wp14:editId="62AA8952">
            <wp:extent cx="2362200" cy="1729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6D5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O período do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adotado é </w:t>
      </w:r>
      <w:r>
        <w:rPr>
          <w:rFonts w:eastAsiaTheme="minorEastAsia"/>
        </w:rPr>
        <w:t>inferior ao do PWM que é dado por:</w:t>
      </w:r>
    </w:p>
    <w:p w14:paraId="567B80E5" w14:textId="77777777" w:rsidR="007216A6" w:rsidRDefault="004540C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550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1,82*10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5B0CB106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>O que implica em uma frequência de simulação maior melhorando a representação da onda na simulação. O tempo total de simulação será de 0,005 [s] relativo ao tempo de toda a sequência binár</w:t>
      </w:r>
      <w:r>
        <w:rPr>
          <w:rFonts w:eastAsiaTheme="minorEastAsia"/>
        </w:rPr>
        <w:t>ia. Na figura abaixo pode-se observar o resultado da onda obtida depois da aplicação do filtro passa faixa, projetado com base nas amostras do PWM.</w:t>
      </w:r>
    </w:p>
    <w:p w14:paraId="10F0193C" w14:textId="77777777" w:rsidR="007216A6" w:rsidRDefault="004540C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630626" wp14:editId="48EFC735">
            <wp:extent cx="5400040" cy="27927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568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>Aplicando um zoom em uma das partes temos:</w:t>
      </w:r>
    </w:p>
    <w:p w14:paraId="627BE2FA" w14:textId="77777777" w:rsidR="007216A6" w:rsidRDefault="004540C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BA0935" wp14:editId="48FFFEA2">
            <wp:extent cx="5400040" cy="3184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5C0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Analisando-se a frequência da onda, pode-se afirmar que a </w:t>
      </w:r>
      <w:r>
        <w:rPr>
          <w:rFonts w:eastAsiaTheme="minorEastAsia"/>
        </w:rPr>
        <w:t>portadora foi recuperada com a mesma forma de onda e a mesma frequência, além de sua continuidade ser mantida. Pode-se constatar também que houve uma atenuação em sua amplitude devido ao processo realizado pelo PWM. Logo, conclui-se que foi possível recupe</w:t>
      </w:r>
      <w:r>
        <w:rPr>
          <w:rFonts w:eastAsiaTheme="minorEastAsia"/>
        </w:rPr>
        <w:t>rar o sinal modulado BASK.</w:t>
      </w:r>
    </w:p>
    <w:p w14:paraId="5D1513ED" w14:textId="77777777" w:rsidR="007216A6" w:rsidRDefault="004540CD">
      <w:pPr>
        <w:rPr>
          <w:rFonts w:eastAsiaTheme="minorEastAsia"/>
        </w:rPr>
      </w:pPr>
      <w:r>
        <w:rPr>
          <w:rFonts w:eastAsiaTheme="minorEastAsia"/>
        </w:rPr>
        <w:t xml:space="preserve">Pelo processo de modulação BASK realizado, pode-se observar no sinal que os bits são </w:t>
      </w:r>
      <w:proofErr w:type="gramStart"/>
      <w:r>
        <w:rPr>
          <w:rFonts w:eastAsiaTheme="minorEastAsia"/>
        </w:rPr>
        <w:t>representado</w:t>
      </w:r>
      <w:proofErr w:type="gramEnd"/>
      <w:r>
        <w:rPr>
          <w:rFonts w:eastAsiaTheme="minorEastAsia"/>
        </w:rPr>
        <w:t xml:space="preserve"> com clareza ou seja, para o bit 1 no sinal há a presença da portadora e quando o bit é 0 o sinal é nulo. Observa-se então a </w:t>
      </w:r>
      <w:proofErr w:type="spellStart"/>
      <w:r>
        <w:rPr>
          <w:rFonts w:eastAsiaTheme="minorEastAsia"/>
        </w:rPr>
        <w:t>sequencia</w:t>
      </w:r>
      <w:proofErr w:type="spellEnd"/>
      <w:r>
        <w:rPr>
          <w:rFonts w:eastAsiaTheme="minorEastAsia"/>
        </w:rPr>
        <w:t xml:space="preserve"> da etapa anterior dada p</w:t>
      </w:r>
      <w:r>
        <w:rPr>
          <w:rFonts w:eastAsiaTheme="minorEastAsia"/>
        </w:rPr>
        <w:t xml:space="preserve">or </w:t>
      </w:r>
    </w:p>
    <w:p w14:paraId="0CAA4863" w14:textId="77777777" w:rsidR="007216A6" w:rsidRDefault="004540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1 0 0 1 0 1 0 1 0 1 1 0 1 0 0]</w:t>
      </w:r>
    </w:p>
    <w:p w14:paraId="7BA7B6E8" w14:textId="77777777" w:rsidR="007216A6" w:rsidRDefault="004540CD">
      <w:pPr>
        <w:rPr>
          <w:rFonts w:eastAsiaTheme="minorEastAsia"/>
        </w:rPr>
      </w:pPr>
      <w:r>
        <w:rPr>
          <w:rFonts w:ascii="Times New Roman" w:hAnsi="Times New Roman" w:cs="Times New Roman"/>
          <w:sz w:val="24"/>
          <w:szCs w:val="24"/>
        </w:rPr>
        <w:t>Como é observado na imagem a seguir, sabendo também que período de cada bit é de 0,003125[s]. Cada bit é demarcado detalhadamente na imagem.</w:t>
      </w:r>
    </w:p>
    <w:p w14:paraId="6C20E448" w14:textId="77777777" w:rsidR="007216A6" w:rsidRDefault="004540CD">
      <w:pPr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D87887" wp14:editId="4E948731">
            <wp:extent cx="5370195" cy="26885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DB1" w14:textId="77777777" w:rsidR="007216A6" w:rsidRDefault="004540CD">
      <w:pPr>
        <w:jc w:val="both"/>
        <w:rPr>
          <w:rFonts w:eastAsiaTheme="minorEastAsia"/>
        </w:rPr>
      </w:pPr>
      <w:r>
        <w:rPr>
          <w:rFonts w:eastAsiaTheme="minorEastAsia"/>
        </w:rPr>
        <w:t>Pode-se afirmar que a sequência binária obtida através do uso do filtro pas</w:t>
      </w:r>
      <w:r>
        <w:rPr>
          <w:rFonts w:eastAsiaTheme="minorEastAsia"/>
        </w:rPr>
        <w:t xml:space="preserve">sa faixa corresponde à </w:t>
      </w:r>
      <w:proofErr w:type="spellStart"/>
      <w:r>
        <w:rPr>
          <w:rFonts w:eastAsiaTheme="minorEastAsia"/>
        </w:rPr>
        <w:t>sequencia</w:t>
      </w:r>
      <w:proofErr w:type="spellEnd"/>
      <w:r>
        <w:rPr>
          <w:rFonts w:eastAsiaTheme="minorEastAsia"/>
        </w:rPr>
        <w:t xml:space="preserve"> binária escolhida originalmente. Constatando assim a funcionalidade do filtro projetado bem como a frequência de amostragem escolhida da onda modulada.</w:t>
      </w:r>
    </w:p>
    <w:sectPr w:rsidR="007216A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A6"/>
    <w:rsid w:val="004540CD"/>
    <w:rsid w:val="007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1552"/>
  <w15:docId w15:val="{0641CA78-257B-4702-9F28-20422291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3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70427D"/>
    <w:rPr>
      <w:color w:val="808080"/>
    </w:rPr>
  </w:style>
  <w:style w:type="character" w:customStyle="1" w:styleId="LinkdaInternet">
    <w:name w:val="Link da Internet"/>
    <w:basedOn w:val="Fontepargpadro"/>
    <w:uiPriority w:val="99"/>
    <w:unhideWhenUsed/>
    <w:rsid w:val="00550B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550B35"/>
    <w:rPr>
      <w:color w:val="605E5C"/>
      <w:shd w:val="clear" w:color="auto" w:fill="E1DFDD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7757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7757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-formataoHTML">
    <w:name w:val="HTML Preformatted"/>
    <w:basedOn w:val="Normal"/>
    <w:uiPriority w:val="99"/>
    <w:semiHidden/>
    <w:unhideWhenUsed/>
    <w:qFormat/>
    <w:rsid w:val="00775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hyperlink" Target="http://www3.eletronica.org/dicas-e-hacks/valores-comerciais-de-resistores-capacitores-indutores-e-fusivei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741</Words>
  <Characters>3685</Characters>
  <Application>Microsoft Office Word</Application>
  <DocSecurity>0</DocSecurity>
  <Lines>69</Lines>
  <Paragraphs>28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Medeiros Cardoso</dc:creator>
  <dc:description/>
  <cp:lastModifiedBy>Lincoln Wallace</cp:lastModifiedBy>
  <cp:revision>44</cp:revision>
  <dcterms:created xsi:type="dcterms:W3CDTF">2021-10-25T23:45:00Z</dcterms:created>
  <dcterms:modified xsi:type="dcterms:W3CDTF">2021-12-17T22:22:00Z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