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28.jpeg" ContentType="image/jpeg"/>
  <Override PartName="/word/media/image1.png" ContentType="image/png"/>
  <Override PartName="/word/media/image2.png" ContentType="image/png"/>
  <Override PartName="/word/media/image4.jpeg" ContentType="image/jpeg"/>
  <Override PartName="/word/media/image3.jpeg" ContentType="image/jpeg"/>
  <Override PartName="/word/media/image11.png" ContentType="image/png"/>
  <Override PartName="/word/media/image5.jpeg" ContentType="image/jpeg"/>
  <Override PartName="/word/media/image7.png" ContentType="image/png"/>
  <Override PartName="/word/media/image8.jpeg" ContentType="image/jpeg"/>
  <Override PartName="/word/media/image6.png" ContentType="image/png"/>
  <Override PartName="/word/media/image9.jpeg" ContentType="image/jpeg"/>
  <Override PartName="/word/media/image10.jpeg" ContentType="image/jpeg"/>
  <Override PartName="/word/media/image12.jpeg" ContentType="image/jpe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jpeg" ContentType="image/jpeg"/>
  <Override PartName="/word/media/image29.jpeg" ContentType="image/jpeg"/>
  <Override PartName="/word/media/image30.jpeg" ContentType="image/jpeg"/>
  <Override PartName="/word/media/image32.png" ContentType="image/png"/>
  <Override PartName="/word/media/image31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both"/>
        <w:rPr/>
      </w:pPr>
      <w:r>
        <w:rPr/>
        <w:t>ETAPA 0</w:t>
      </w:r>
      <w:r>
        <w:rPr/>
        <w:t>6</w:t>
      </w:r>
      <w:r>
        <w:rPr/>
        <w:t>) Obter o sinal PWM (usar o teorema da amostragem passa-faixa) do sinal BASK (fc = 10 MHz) da representação digital de m(t) por simulação de FPGA e no Scilab.</w:t>
      </w:r>
    </w:p>
    <w:p>
      <w:pPr>
        <w:pStyle w:val="Normal"/>
        <w:jc w:val="both"/>
        <w:rPr/>
      </w:pPr>
      <w:r>
        <w:rPr/>
        <w:t>NOME: LINCOLN WALLACE VELOSO ALMEIDA</w:t>
        <w:tab/>
        <w:tab/>
        <w:t>MATRÍCULA: 2018018715</w:t>
      </w:r>
    </w:p>
    <w:p>
      <w:pPr>
        <w:pStyle w:val="Normal"/>
        <w:jc w:val="both"/>
        <w:rPr/>
      </w:pPr>
      <w:r>
        <w:rPr/>
        <w:t xml:space="preserve">NOME: GABRIEL MEDEIROS CARDOSO </w:t>
        <w:tab/>
        <w:tab/>
        <w:tab/>
        <w:t>MATRÍCULA: 2018014574</w:t>
      </w:r>
    </w:p>
    <w:p>
      <w:pPr>
        <w:pStyle w:val="Normal"/>
        <w:jc w:val="both"/>
        <w:rPr/>
      </w:pPr>
      <w:r>
        <w:rPr/>
        <w:t>NOME: ITALO BARBOSA BARROS</w:t>
        <w:tab/>
        <w:tab/>
        <w:tab/>
        <w:t>MATRICULA: 2018008924</w:t>
      </w:r>
    </w:p>
    <w:p>
      <w:pPr>
        <w:pStyle w:val="Normal"/>
        <w:jc w:val="both"/>
        <w:rPr/>
      </w:pPr>
      <w:r>
        <w:rPr/>
        <w:t>NOME: BRUNO DE MELLO DUARTE</w:t>
        <w:tab/>
        <w:tab/>
        <w:tab/>
        <w:t>MATRÍCULA: 2016010988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Para a técnica de modulação BASK foram escolhidas duas amostras do sinal PCM criado a partir dos métodos já citados na etapa 01. No entanto, foi utilizada uma frequência de amostragem para o sinal PCM de 400[Hz] ao invés de 800[Hz], como feito originalmente. A razão da escolha de uma menor frequência para produzir o sinal PCM se deve ao fato da geração de menos amostras totais, além de aumentar o período de amostragem de cada bit e como será visto no decorrer deste relatório, com um valor menor de frequência de amostragem do sinal PCM menor será a banda de passagem do sinal modulado o que implica em uma frequência de amostragem menor para o sinal modulado de acordo com o teorema de amostragem passa faixa. Os motivos escolhidos são vantajosos pois acabam gerando uma economia computacional em relação ao tamanho das variáveis usadas.</w:t>
      </w:r>
    </w:p>
    <w:p>
      <w:pPr>
        <w:pStyle w:val="Normal"/>
        <w:jc w:val="both"/>
        <w:rPr/>
      </w:pPr>
      <w:r>
        <w:rPr/>
        <w:t>Devido a este motivo que se escolhe fazer a modulação de apenas 2 amostras do sinal PCM e não todas as 400 que são geradas, já que o objetivo desta etapa é verificar o funcionamento da modulação BASK e caso quisesse modular todas as amostras provavelmente o software não aguentaria passar por todas as etapas.</w:t>
      </w:r>
    </w:p>
    <w:p>
      <w:pPr>
        <w:pStyle w:val="Normal"/>
        <w:jc w:val="both"/>
        <w:rPr/>
      </w:pPr>
      <w:r>
        <w:rPr/>
        <w:t xml:space="preserve">Em relação a técnica de modulação digital BASK, ela terá o seguinte funcionamento: quando o bit for 1 a resposta modulada será: </w:t>
      </w:r>
      <w:r>
        <w:rPr>
          <w:rFonts w:cs="Cambria Math" w:ascii="Cambria Math" w:hAnsi="Cambria Math"/>
        </w:rPr>
        <w:t>𝑚</w:t>
      </w:r>
      <w:r>
        <w:rPr/>
        <w:t>(</w:t>
      </w:r>
      <w:r>
        <w:rPr>
          <w:rFonts w:cs="Cambria Math" w:ascii="Cambria Math" w:hAnsi="Cambria Math"/>
        </w:rPr>
        <w:t>𝑡</w:t>
      </w:r>
      <w:r>
        <w:rPr/>
        <w:t xml:space="preserve">) = 1 </w:t>
      </w:r>
      <w:r>
        <w:rPr>
          <w:rFonts w:cs="Cambria Math" w:ascii="Cambria Math" w:hAnsi="Cambria Math"/>
        </w:rPr>
        <w:t xml:space="preserve">∗ </w:t>
      </w:r>
      <w:r>
        <w:rPr/>
        <w:t>cos(2</w:t>
      </w:r>
      <w:r>
        <w:rPr>
          <w:rFonts w:cs="Cambria Math" w:ascii="Cambria Math" w:hAnsi="Cambria Math"/>
        </w:rPr>
        <w:t>𝜋 𝑓𝑐 𝑡</w:t>
      </w:r>
      <w:r>
        <w:rPr/>
        <w:t xml:space="preserve">), onde </w:t>
      </w:r>
      <w:r>
        <w:rPr>
          <w:rFonts w:cs="Cambria Math" w:ascii="Cambria Math" w:hAnsi="Cambria Math"/>
        </w:rPr>
        <w:t>𝑓𝑐</w:t>
      </w:r>
      <w:r>
        <w:rPr/>
        <w:t xml:space="preserve"> é a frequência da portadora, igual a 10[MHz], e quando o bit for 0 a resposta modulada será: </w:t>
      </w:r>
      <w:r>
        <w:rPr>
          <w:rFonts w:cs="Cambria Math" w:ascii="Cambria Math" w:hAnsi="Cambria Math"/>
        </w:rPr>
        <w:t>𝑚</w:t>
      </w:r>
      <w:r>
        <w:rPr/>
        <w:t>(</w:t>
      </w:r>
      <w:r>
        <w:rPr>
          <w:rFonts w:cs="Cambria Math" w:ascii="Cambria Math" w:hAnsi="Cambria Math"/>
        </w:rPr>
        <w:t>𝑡</w:t>
      </w:r>
      <w:r>
        <w:rPr/>
        <w:t>) = 0. A forma de onda modulada indica os bits transmitidos. Um exemplo desta modulação é mostrado abaixo: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22631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Foram escolhidas duas amostras consecutivas do sinal PCM que apresentam uma variação de 0 para 1 bit a bit, que são justamente as amostras 84 e 85, visto a seguir:</w:t>
        <w:br/>
      </w:r>
      <w:r>
        <w:rPr/>
        <w:drawing>
          <wp:inline distT="0" distB="0" distL="0" distR="0">
            <wp:extent cx="5400040" cy="351790"/>
            <wp:effectExtent l="0" t="0" r="0" b="0"/>
            <wp:docPr id="2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Construção da sequência no Scilab: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2858135"/>
            <wp:effectExtent l="0" t="0" r="0" b="0"/>
            <wp:docPr id="3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2707005"/>
            <wp:effectExtent l="0" t="0" r="0" b="0"/>
            <wp:docPr id="4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 sequência binária pode ser vista claramente. Cada bit vai possuir um período igual a: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Período</m:t>
              </m:r>
            </m:e>
            <m:sub>
              <m:r>
                <w:rPr>
                  <w:rFonts w:ascii="Cambria Math" w:hAnsi="Cambria Math"/>
                </w:rPr>
                <m:t xml:space="preserve">bit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bit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Número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amostras</m:t>
                  </m:r>
                  <m:r>
                    <w:rPr>
                      <w:rFonts w:ascii="Cambria Math" w:hAnsi="Cambria Math"/>
                    </w:rPr>
                    <m:t xml:space="preserve">PCM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Número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bits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400</m:t>
              </m:r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8</m:t>
              </m: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0,0003125</m:t>
          </m:r>
          <m:d>
            <m:dPr>
              <m:begChr m:val="["/>
              <m:endChr m:val="]"/>
            </m:dPr>
            <m:e>
              <m:r>
                <w:rPr>
                  <w:rFonts w:ascii="Cambria Math" w:hAnsi="Cambria Math"/>
                </w:rPr>
                <m:t xml:space="preserve">s</m:t>
              </m:r>
            </m:e>
          </m:d>
        </m:oMath>
      </m:oMathPara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</w:r>
    </w:p>
    <w:p>
      <w:pPr>
        <w:pStyle w:val="Normal"/>
        <w:jc w:val="both"/>
        <w:rPr/>
      </w:pPr>
      <w:r>
        <w:rPr/>
        <w:t>Existem 16 bits na sequência binária, logo o tempo de duração total será de 0,005[s].</w:t>
      </w:r>
    </w:p>
    <w:p>
      <w:pPr>
        <w:pStyle w:val="Normal"/>
        <w:jc w:val="both"/>
        <w:rPr/>
      </w:pPr>
      <w:r>
        <w:rPr/>
        <w:t>Para realizar a obtenção do sinal PWM na modulação BASK, é necessário primeiramente fazer a amostragem deste sinal modulado. Para descobrir qual é o valor da frequência de amostragem, faz-se necessário saber o valor da banda ocupada pelo sinal modulado com a sequência binária utilizada, com isso será possível encontrar o valor da frequência de amostragem resultante.</w:t>
      </w:r>
    </w:p>
    <w:p>
      <w:pPr>
        <w:pStyle w:val="Normal"/>
        <w:jc w:val="both"/>
        <w:rPr/>
      </w:pPr>
      <w:r>
        <w:rPr/>
        <w:t>Para determinar a banda ocupada na modulação BASK, faz-se necessário encontrar o valor do espectro de magnitude do sinal. Para realizar tal ação, é utilizada a lógica da modulação BASK, feita para cada bit da sequência binária. Sendo assim, o resultado da concatenação da aplicação da modulação para cada bit será o sinal modulado total m.</w:t>
      </w:r>
    </w:p>
    <w:p>
      <w:pPr>
        <w:pStyle w:val="Normal"/>
        <w:jc w:val="both"/>
        <w:rPr/>
      </w:pPr>
      <w:r>
        <w:rPr/>
        <w:t>Foi escolhida uma frequência de amostragem significativamente grande o suficiente para realizar a amostragem de maneira bem sucedida, levando em contra que a frequência da portadora é de 10[MHz]. Tal escolha se faz necessária pois se deseja visualizar o espectro de magnitude da forma mais limpa possível, com isso é evitado perdas de informações acarretadas por uma frequência de amostragem ruim. Aplicando o Teorema de Nyquist, é necessária escolher uma frequência de no mínimo 20[MHz]. Portanto, levando em conta que o período do bit é igual a 0,0003125; foi escolhida uma frequência de amostragem seguindo a seguinte fórmula: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s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100000</m:t>
              </m:r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p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b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100000</m:t>
              </m:r>
            </m:num>
            <m:den>
              <m:r>
                <w:rPr>
                  <w:rFonts w:ascii="Cambria Math" w:hAnsi="Cambria Math"/>
                </w:rPr>
                <m:t xml:space="preserve">0,0003125</m:t>
              </m: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320</m:t>
          </m:r>
          <m:d>
            <m:dPr>
              <m:begChr m:val="["/>
              <m:endChr m:val="]"/>
            </m:dPr>
            <m:e>
              <m:r>
                <w:rPr>
                  <w:rFonts w:ascii="Cambria Math" w:hAnsi="Cambria Math"/>
                </w:rPr>
                <m:t xml:space="preserve">MHz</m:t>
              </m:r>
            </m:e>
          </m:d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Com isso, pode-se notar claramente que se obteve um valor 32 vezes maior que o da portadora.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Vale ressaltar que esta não é a frequência de amostragem final, e sim uma frequência provisória para gerar uma boa visualização de como é o sinal modulado e o seu espectro de amplitude. A frequência de amostragem final será determinada aplicando-se o teorema de amostragem passa-faixa.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Agora já se faz possível visualizar o sinal modulado BASK:</w:t>
      </w:r>
    </w:p>
    <w:p>
      <w:pPr>
        <w:pStyle w:val="Normal"/>
        <w:jc w:val="center"/>
        <w:rPr>
          <w:rFonts w:eastAsia="" w:eastAsiaTheme="minorEastAsia"/>
        </w:rPr>
      </w:pPr>
      <w:r>
        <w:rPr/>
        <w:drawing>
          <wp:inline distT="0" distB="0" distL="0" distR="0">
            <wp:extent cx="4330700" cy="2482850"/>
            <wp:effectExtent l="0" t="0" r="0" b="0"/>
            <wp:docPr id="5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925570"/>
            <wp:effectExtent l="0" t="0" r="0" b="0"/>
            <wp:wrapSquare wrapText="largest"/>
            <wp:docPr id="6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eastAsia="" w:eastAsiaTheme="minorEastAsia"/>
        </w:rPr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177030"/>
            <wp:effectExtent l="0" t="0" r="0" b="0"/>
            <wp:wrapSquare wrapText="largest"/>
            <wp:docPr id="7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 xml:space="preserve">Nota-se claramente os cossenos dados por: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cos</m:t>
        </m:r>
        <m:r>
          <w:rPr>
            <w:rFonts w:ascii="Cambria Math" w:hAnsi="Cambria Math"/>
          </w:rPr>
          <m:t xml:space="preserve">⁡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10</m:t>
            </m:r>
            <m:r>
              <w:rPr>
                <w:rFonts w:ascii="Cambria Math" w:hAnsi="Cambria Math"/>
              </w:rPr>
              <m:t xml:space="preserve">∗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6</m:t>
                </m:r>
              </m:sup>
            </m:sSup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t</m:t>
            </m:r>
          </m:e>
        </m:d>
      </m:oMath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O espectro de amplitude é obtido da seguinte forma: tendo as magnitudes do sinal, sendo elas em função das frequências, tem-se que o vetor de amplitude é dado pelo módulo da aplicação da fft sobre o sinal modulado m completo multiplicado por 2 e dividido pelo número de amostras do próprio sinal, no entanto, o vetor de frequência é construído com base nos múltiplos da frequência fundamental, que por sua vez é definida como sendo o inverso do período de observação do sinal, indo até o número de amostras do sinal -1. O resultado obtido fica:</w:t>
      </w:r>
    </w:p>
    <w:p>
      <w:pPr>
        <w:pStyle w:val="Normal"/>
        <w:jc w:val="center"/>
        <w:rPr>
          <w:rFonts w:eastAsia="" w:eastAsiaTheme="minorEastAsia"/>
        </w:rPr>
      </w:pPr>
      <w:r>
        <w:rPr/>
        <w:drawing>
          <wp:inline distT="0" distB="0" distL="0" distR="0">
            <wp:extent cx="5400040" cy="850265"/>
            <wp:effectExtent l="0" t="0" r="0" b="0"/>
            <wp:docPr id="8" name="Imagem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eastAsia="" w:eastAsiaTheme="minorEastAsia"/>
        </w:rPr>
      </w:pPr>
      <w:r>
        <w:rPr/>
        <w:drawing>
          <wp:inline distT="0" distB="0" distL="0" distR="0">
            <wp:extent cx="5400040" cy="2641600"/>
            <wp:effectExtent l="0" t="0" r="0" b="0"/>
            <wp:docPr id="9" name="Imagem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eastAsia="" w:eastAsiaTheme="minorEastAsia"/>
        </w:rPr>
      </w:pPr>
      <w:r>
        <w:rPr/>
        <w:drawing>
          <wp:inline distT="0" distB="0" distL="0" distR="0">
            <wp:extent cx="5400040" cy="2619375"/>
            <wp:effectExtent l="0" t="0" r="0" b="0"/>
            <wp:docPr id="10" name="Imagem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Fazendo a análise do espectro de magnitude, nota-se de forma clara o espectro modulado do sinal, ou seja, a mínima frequência não parte de zero, mas fica centrada a frequência da portadora, que por sua vez, corresponde à 10[MHz], ocupando uma certa banda. Para determinar a frequência de amostragem final do sinal modulado, não é necessário aplicar o teorema de Nyquist, mas sim o teorema de amostragem passa faixa, onde com ele será permitida uma escolha de frequência de amostragem bem menor que a da outra alternativa, além de não gerar sobreposição no espectro e distorção na forma de onda.</w:t>
      </w:r>
    </w:p>
    <w:p>
      <w:pPr>
        <w:pStyle w:val="Normal"/>
        <w:jc w:val="both"/>
        <w:rPr>
          <w:rFonts w:eastAsia="" w:eastAsiaTheme="minorEastAsia"/>
        </w:rPr>
      </w:pPr>
      <w:r>
        <w:rPr/>
        <w:t xml:space="preserve">Com o teorema da amostragem passa-faixa faz-se possível recuperar o sinal m(t), levando em conta que este foi amostrado com uma frequência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s</m:t>
            </m:r>
          </m:sub>
        </m:sSub>
      </m:oMath>
      <w:r>
        <w:rPr>
          <w:rFonts w:eastAsia="" w:eastAsiaTheme="minorEastAsia"/>
        </w:rPr>
        <w:t xml:space="preserve"> dada por: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s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k</m:t>
              </m:r>
            </m:den>
          </m:f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</m:oMath>
      <w:r>
        <w:rPr>
          <w:rFonts w:eastAsia="" w:eastAsiaTheme="minorEastAsia"/>
        </w:rPr>
        <w:t xml:space="preserve"> </w:t>
      </w:r>
      <w:r>
        <w:rPr>
          <w:rFonts w:eastAsia="" w:eastAsiaTheme="minorEastAsia"/>
        </w:rPr>
        <w:t>é dado pelo valor arredondado para baixo, seguindo a divisão abaixo: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k</m:t>
          </m:r>
          <m:r>
            <w:rPr>
              <w:rFonts w:ascii="Cambria Math" w:hAnsi="Cambria Math"/>
            </w:rPr>
            <m:t xml:space="preserve">=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B</m:t>
              </m:r>
            </m:den>
          </m:f>
        </m:oMath>
      </m:oMathPara>
    </w:p>
    <w:p>
      <w:pPr>
        <w:pStyle w:val="Normal"/>
        <w:jc w:val="center"/>
        <w:rPr>
          <w:rFonts w:eastAsia="" w:eastAsiaTheme="minorEastAsia"/>
        </w:rPr>
      </w:pPr>
      <w:r>
        <w:rPr/>
      </w:r>
    </w:p>
    <w:p>
      <w:pPr>
        <w:pStyle w:val="Normal"/>
        <w:jc w:val="center"/>
        <w:rPr>
          <w:rFonts w:eastAsia="" w:eastAsiaTheme="minorEastAsia"/>
        </w:rPr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020820"/>
            <wp:effectExtent l="0" t="0" r="0" b="0"/>
            <wp:wrapSquare wrapText="largest"/>
            <wp:docPr id="11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Fazendo a análise da última figura apresentada, pode-se perceber que a frequência máxima aproximada pela qual se há uma amplitude não desprezível do sinal é a de 10,1[MHz]. Partindo da mesma lógica, a banda ocupada pelo sinal, contendo as amplitudes não desprezíveis, pode ser definida começando a partir de 9,9[MHz] e terminando em 10,1[MHz]. Com isso, é obtido um resultado de (10,1[Mhz] – 9,9[MHz] = 200[kHz]).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 xml:space="preserve">É importante estipular um valor de banda ocupada igual a 20 vezes a banda que o sinal modulado de fato ocupa, com o objetivo de acomodar com sucesso a transição do filtro e também reduzir a distorção gerada no PWM. Tem-se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</m:oMath>
      <w:r>
        <w:rPr>
          <w:rFonts w:eastAsia="" w:eastAsiaTheme="minorEastAsia"/>
        </w:rPr>
        <w:t xml:space="preserve"> igual a: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k</m:t>
          </m:r>
          <m:r>
            <w:rPr>
              <w:rFonts w:ascii="Cambria Math" w:hAnsi="Cambria Math"/>
            </w:rPr>
            <m:t xml:space="preserve">=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20</m:t>
              </m:r>
              <m:r>
                <w:rPr>
                  <w:rFonts w:ascii="Cambria Math" w:hAnsi="Cambria Math"/>
                </w:rPr>
                <m:t xml:space="preserve">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B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real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10,5</m:t>
              </m:r>
              <m:r>
                <w:rPr>
                  <w:rFonts w:ascii="Cambria Math" w:hAnsi="Cambria Math"/>
                </w:rPr>
                <m:t xml:space="preserve">∗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10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 xml:space="preserve">20</m:t>
              </m:r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1</m:t>
              </m:r>
              <m:r>
                <w:rPr>
                  <w:rFonts w:ascii="Cambria Math" w:hAnsi="Cambria Math"/>
                </w:rPr>
                <m:t xml:space="preserve">∗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10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6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0,525</m:t>
          </m:r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 xml:space="preserve">Como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</m:oMath>
      <w:r>
        <w:rPr>
          <w:rFonts w:eastAsia="" w:eastAsiaTheme="minorEastAsia"/>
        </w:rPr>
        <w:t xml:space="preserve"> é dado como sendo o valor arredondado para baixo de seu valor original, então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</m:t>
        </m:r>
      </m:oMath>
      <w:r>
        <w:rPr>
          <w:rFonts w:eastAsia="" w:eastAsiaTheme="minorEastAsia"/>
        </w:rPr>
        <w:t>. A frequência de amostragem final é: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s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k</m:t>
              </m:r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10,5</m:t>
              </m:r>
              <m:r>
                <w:rPr>
                  <w:rFonts w:ascii="Cambria Math" w:hAnsi="Cambria Math"/>
                </w:rPr>
                <m:t xml:space="preserve">∗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10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 xml:space="preserve">0,525</m:t>
              </m: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40</m:t>
          </m:r>
          <m:d>
            <m:dPr>
              <m:begChr m:val="["/>
              <m:endChr m:val="]"/>
            </m:dPr>
            <m:e>
              <m:r>
                <w:rPr>
                  <w:rFonts w:ascii="Cambria Math" w:hAnsi="Cambria Math"/>
                </w:rPr>
                <m:t xml:space="preserve">MHz</m:t>
              </m:r>
            </m:e>
          </m:d>
        </m:oMath>
      </m:oMathPara>
    </w:p>
    <w:p>
      <w:pPr>
        <w:pStyle w:val="Normal"/>
        <w:jc w:val="center"/>
        <w:rPr>
          <w:rFonts w:eastAsia="" w:eastAsiaTheme="minorEastAsia"/>
        </w:rPr>
      </w:pPr>
      <w:r>
        <w:rPr>
          <w:rFonts w:eastAsia="" w:eastAsiaTheme="minorEastAsia"/>
        </w:rPr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s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ESCOLHIDO</m:t>
                  </m:r>
                </m:e>
              </m:d>
            </m:sub>
          </m:sSub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40</m:t>
          </m:r>
          <m:d>
            <m:dPr>
              <m:begChr m:val="["/>
              <m:endChr m:val="]"/>
            </m:dPr>
            <m:e>
              <m:r>
                <w:rPr>
                  <w:rFonts w:ascii="Cambria Math" w:hAnsi="Cambria Math"/>
                </w:rPr>
                <m:t xml:space="preserve">MHz</m:t>
              </m:r>
            </m:e>
          </m:d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 xml:space="preserve">Optou-se por arredonda a frequência de amostragem calculada para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40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MHz</m:t>
            </m:r>
          </m:e>
        </m:d>
        <m:r>
          <w:rPr>
            <w:rFonts w:ascii="Cambria Math" w:hAnsi="Cambria Math"/>
          </w:rPr>
          <m:t xml:space="preserve">,</m:t>
        </m:r>
      </m:oMath>
      <w:r>
        <w:rPr>
          <w:rFonts w:eastAsia="" w:eastAsiaTheme="minorEastAsia"/>
        </w:rPr>
        <w:t xml:space="preserve"> ficando assim idêntica a frequência da portadora, assim desta forma, durante a construção do novo sinal modulado BASK, se terá uma amostra por período da portadora, desta forma é evitada a existência de números quebrados para o sinal resultante, que por sua vez acarreta em um vetor das amostras do sinal modulado com dimensão diferente do vetor de tempo da sequência binária usando o novo período de amostragem. A resolução de tal problema se daria completando o valor do sinal modulado com zeros, obtendo assim uma dimensão igual à do vetor de tempo, com isso faz-se possível obter o sinal PWM. Devido aos fatos citados, escolheu-se arredonda a frequência de amostragem final para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10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MHz</m:t>
            </m:r>
          </m:e>
        </m:d>
      </m:oMath>
      <w:r>
        <w:rPr>
          <w:rFonts w:eastAsia="" w:eastAsiaTheme="minorEastAsia"/>
        </w:rPr>
        <w:t>.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 xml:space="preserve">Percebe-se o quanto foi reduzida a frequência de amostragem necessária para uma recuperação bem sucedida do sinal modulado utilizando o teorema da amostragem passa-faixa, se fosse utilizado o teorema de Nyquist, visando obter o mínimo de perda de informação possível, seria necessária uma frequência em torno de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200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MHz</m:t>
            </m:r>
          </m:e>
        </m:d>
      </m:oMath>
      <w:r>
        <w:rPr>
          <w:rFonts w:eastAsia="" w:eastAsiaTheme="minorEastAsia"/>
        </w:rPr>
        <w:t xml:space="preserve">.  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Fazendo novamente a construção do sinal modulado BASK, mas fazendo uso da nova frequência de amostragem. O sinal PWM será obtido com base nesse novo sinal modulado.</w:t>
      </w:r>
    </w:p>
    <w:p>
      <w:pPr>
        <w:pStyle w:val="Normal"/>
        <w:jc w:val="center"/>
        <w:rPr>
          <w:rFonts w:eastAsia="" w:eastAsiaTheme="minorEastAsia"/>
        </w:rPr>
      </w:pPr>
      <w:r>
        <w:rPr/>
        <w:drawing>
          <wp:inline distT="0" distB="0" distL="0" distR="0">
            <wp:extent cx="3841750" cy="2882900"/>
            <wp:effectExtent l="0" t="0" r="0" b="0"/>
            <wp:docPr id="12" name="Imagem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eastAsia="" w:eastAsiaTheme="minorEastAsia"/>
        </w:rPr>
      </w:pPr>
      <w:r>
        <w:rPr/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1547495</wp:posOffset>
            </wp:positionH>
            <wp:positionV relativeFrom="paragraph">
              <wp:posOffset>167005</wp:posOffset>
            </wp:positionV>
            <wp:extent cx="2209800" cy="1466850"/>
            <wp:effectExtent l="0" t="0" r="0" b="0"/>
            <wp:wrapSquare wrapText="largest"/>
            <wp:docPr id="13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487045</wp:posOffset>
            </wp:positionH>
            <wp:positionV relativeFrom="paragraph">
              <wp:posOffset>102235</wp:posOffset>
            </wp:positionV>
            <wp:extent cx="4076700" cy="1123950"/>
            <wp:effectExtent l="0" t="0" r="0" b="0"/>
            <wp:wrapSquare wrapText="largest"/>
            <wp:docPr id="14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84780"/>
            <wp:effectExtent l="0" t="0" r="0" b="0"/>
            <wp:wrapSquare wrapText="largest"/>
            <wp:docPr id="15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eastAsia="" w:eastAsiaTheme="minorEastAsia"/>
        </w:rPr>
      </w:pPr>
      <w:r>
        <w:rPr/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481330</wp:posOffset>
            </wp:positionH>
            <wp:positionV relativeFrom="paragraph">
              <wp:posOffset>-15875</wp:posOffset>
            </wp:positionV>
            <wp:extent cx="4803775" cy="3712210"/>
            <wp:effectExtent l="0" t="0" r="0" b="0"/>
            <wp:wrapSquare wrapText="largest"/>
            <wp:docPr id="16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posOffset>1552575</wp:posOffset>
            </wp:positionH>
            <wp:positionV relativeFrom="paragraph">
              <wp:posOffset>-111125</wp:posOffset>
            </wp:positionV>
            <wp:extent cx="2581275" cy="590550"/>
            <wp:effectExtent l="0" t="0" r="0" b="0"/>
            <wp:wrapSquare wrapText="largest"/>
            <wp:docPr id="17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O PWM é gerado fazendo a comparação do valor absoluto de cada amostra da onda modulada com uma onda dente de serra. Sendo assim, enquanto a onda dente de serra for menor que o valor da atmosfera da onda modula, a saída terá nível lógico alto, e quando não for menor, a saída terá nível lógico baixo, produzindo assim uma modulação em largura de pulso.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O PWM gerado na FPGA se dará realizando a comparação entre amostra e o valor em contador, que por sua vez, será incrementado por um clock, mas levando em conta que o contador resetará para zero quando ultrapassar o valor máximo, com isso, é visto que se deve atualizar a amostra utilizando a próxima a seguir.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A definição do clock se dará levando em conta o valor da frequência de amostragem, que corresponde à 10[MHz].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s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clk</m:t>
                  </m:r>
                </m:sub>
              </m:sSub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max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den>
          </m:f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c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</m:oMath>
      <w:r>
        <w:rPr>
          <w:rFonts w:eastAsia="" w:eastAsiaTheme="minorEastAsia"/>
        </w:rPr>
        <w:t xml:space="preserve"> </w:t>
      </w:r>
      <w:r>
        <w:rPr>
          <w:rFonts w:eastAsia="" w:eastAsiaTheme="minorEastAsia"/>
        </w:rPr>
        <w:t>é o máximo valor do contador, cujo valor deve respeitar a seguinte inequação: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c</m:t>
              </m:r>
            </m:e>
            <m:sub>
              <m:r>
                <w:rPr>
                  <w:rFonts w:ascii="Cambria Math" w:hAnsi="Cambria Math"/>
                </w:rPr>
                <m:t xml:space="preserve">max</m:t>
              </m:r>
            </m:sub>
          </m:sSub>
          <m:r>
            <w:rPr>
              <w:rFonts w:ascii="Cambria Math" w:hAnsi="Cambria Math"/>
            </w:rPr>
            <m:t xml:space="preserve">=</m:t>
          </m:r>
          <m:sSup>
            <m:e>
              <m:r>
                <w:rPr>
                  <w:rFonts w:ascii="Cambria Math" w:hAnsi="Cambria Math"/>
                </w:rPr>
                <m:t xml:space="preserve">2</m:t>
              </m:r>
            </m:e>
            <m:sup>
              <m:r>
                <w:rPr>
                  <w:rFonts w:ascii="Cambria Math" w:hAnsi="Cambria Math"/>
                </w:rPr>
                <m:t xml:space="preserve">N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sup>
          </m:sSup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Onde N é o número de bits de quantização utilizado. Esta inequação garante que o sinal PWM gerado não possua Duty Cicle superior a 50% da frequência de amostragem. Como foram utilizados 8 bits para quantização, logo: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c</m:t>
              </m:r>
            </m:e>
            <m:sub>
              <m:r>
                <w:rPr>
                  <w:rFonts w:ascii="Cambria Math" w:hAnsi="Cambria Math"/>
                </w:rPr>
                <m:t xml:space="preserve">max</m:t>
              </m:r>
            </m:sub>
          </m:sSub>
          <m:r>
            <w:rPr>
              <w:rFonts w:ascii="Cambria Math" w:hAnsi="Cambria Math"/>
            </w:rPr>
            <m:t xml:space="preserve">&gt;</m:t>
          </m:r>
          <m:sSup>
            <m:e>
              <m:r>
                <w:rPr>
                  <w:rFonts w:ascii="Cambria Math" w:hAnsi="Cambria Math"/>
                </w:rPr>
                <m:t xml:space="preserve">2</m:t>
              </m:r>
            </m:e>
            <m:sup>
              <m:r>
                <w:rPr>
                  <w:rFonts w:ascii="Cambria Math" w:hAnsi="Cambria Math"/>
                </w:rPr>
                <m:t xml:space="preserve">9</m:t>
              </m:r>
            </m:sup>
          </m:sSup>
          <m:r>
            <w:rPr>
              <w:rFonts w:ascii="Cambria Math" w:hAnsi="Cambria Math"/>
            </w:rPr>
            <m:t xml:space="preserve">⇒</m:t>
          </m:r>
          <m:sSub>
            <m:e>
              <m:r>
                <w:rPr>
                  <w:rFonts w:ascii="Cambria Math" w:hAnsi="Cambria Math"/>
                </w:rPr>
                <m:t xml:space="preserve">c</m:t>
              </m:r>
            </m:e>
            <m:sub>
              <m:r>
                <w:rPr>
                  <w:rFonts w:ascii="Cambria Math" w:hAnsi="Cambria Math"/>
                </w:rPr>
                <m:t xml:space="preserve">max</m:t>
              </m:r>
            </m:sub>
          </m:sSub>
          <m:r>
            <w:rPr>
              <w:rFonts w:ascii="Cambria Math" w:hAnsi="Cambria Math"/>
            </w:rPr>
            <m:t xml:space="preserve">&gt;</m:t>
          </m:r>
          <m:r>
            <w:rPr>
              <w:rFonts w:ascii="Cambria Math" w:hAnsi="Cambria Math"/>
            </w:rPr>
            <m:t xml:space="preserve">512</m:t>
          </m:r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 xml:space="preserve">Para obter um valor de clock redondo, foi escolhido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c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549</m:t>
        </m:r>
      </m:oMath>
      <w:r>
        <w:rPr>
          <w:rFonts w:eastAsia="" w:eastAsiaTheme="minorEastAsia"/>
        </w:rPr>
        <w:t>, satisfazendo assim a inequação. Assim, tem-se: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s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clk</m:t>
                  </m:r>
                </m:sub>
              </m:sSub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max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den>
          </m:f>
          <m:r>
            <w:rPr>
              <w:rFonts w:ascii="Cambria Math" w:hAnsi="Cambria Math"/>
            </w:rPr>
            <m:t xml:space="preserve">⇒</m:t>
          </m:r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clk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s</m:t>
              </m:r>
            </m:sub>
          </m:sSub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max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40</m:t>
          </m:r>
          <m:r>
            <w:rPr>
              <w:rFonts w:ascii="Cambria Math" w:hAnsi="Cambria Math"/>
            </w:rPr>
            <m:t xml:space="preserve">∗</m:t>
          </m:r>
          <m:sSup>
            <m:e>
              <m:r>
                <w:rPr>
                  <w:rFonts w:ascii="Cambria Math" w:hAnsi="Cambria Math"/>
                </w:rPr>
                <m:t xml:space="preserve">10</m:t>
              </m:r>
            </m:e>
            <m:sup>
              <m:r>
                <w:rPr>
                  <w:rFonts w:ascii="Cambria Math" w:hAnsi="Cambria Math"/>
                </w:rPr>
                <m:t xml:space="preserve">6</m:t>
              </m:r>
            </m:sup>
          </m:sSup>
          <m:r>
            <w:rPr>
              <w:rFonts w:ascii="Cambria Math" w:hAnsi="Cambria Math"/>
            </w:rPr>
            <m:t xml:space="preserve">∗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549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e>
          </m:d>
          <m:r>
            <w:rPr>
              <w:rFonts w:ascii="Cambria Math" w:hAnsi="Cambria Math"/>
            </w:rPr>
            <m:t xml:space="preserve">⇒</m:t>
          </m:r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clk</m:t>
              </m:r>
            </m:sub>
          </m:sSub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22000</m:t>
          </m:r>
          <m:d>
            <m:dPr>
              <m:begChr m:val="["/>
              <m:endChr m:val="]"/>
            </m:dPr>
            <m:e>
              <m:r>
                <w:rPr>
                  <w:rFonts w:ascii="Cambria Math" w:hAnsi="Cambria Math"/>
                </w:rPr>
                <m:t xml:space="preserve">MHz</m:t>
              </m:r>
            </m:e>
          </m:d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 xml:space="preserve">Com todos os parâmetros já definidos, foi feita uma lógica em Verilog para gerar o circuito que criará o sinal PWM. Foi programado um módulo para o contador, amostragem e comparador. </w:t>
      </w:r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  <w:t>Módulo das amostras:</w:t>
      </w:r>
    </w:p>
    <w:p>
      <w:pPr>
        <w:pStyle w:val="Normal"/>
        <w:jc w:val="center"/>
        <w:rPr>
          <w:rFonts w:eastAsia="" w:eastAsiaTheme="minorEastAsia"/>
        </w:rPr>
      </w:pPr>
      <w:r>
        <w:rPr/>
        <w:drawing>
          <wp:inline distT="0" distB="0" distL="0" distR="0">
            <wp:extent cx="5400040" cy="1965325"/>
            <wp:effectExtent l="0" t="0" r="0" b="0"/>
            <wp:docPr id="18" name="Imagem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  <w:t>É criado um vetor 50000*8 para então armazenar os valores e preencher cada uma dessas posições com as amostras do sinal modula BASK normalizado através de um arquivo txt. Vale ressaltar que a saída do módulo via ser controlado pelo valor de entrada A.</w:t>
      </w:r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  <w:t>O módulo do contador é dado por:</w:t>
      </w:r>
    </w:p>
    <w:p>
      <w:pPr>
        <w:pStyle w:val="Normal"/>
        <w:jc w:val="center"/>
        <w:rPr>
          <w:rFonts w:eastAsia="" w:eastAsiaTheme="minorEastAsia"/>
        </w:rPr>
      </w:pPr>
      <w:r>
        <w:rPr/>
        <w:drawing>
          <wp:inline distT="0" distB="0" distL="0" distR="0">
            <wp:extent cx="3327400" cy="3676650"/>
            <wp:effectExtent l="0" t="0" r="0" b="0"/>
            <wp:docPr id="19" name="Imagem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>
          <w:rFonts w:eastAsia="" w:eastAsiaTheme="minorEastAsia"/>
        </w:rPr>
        <w:t xml:space="preserve">O clock possui valor máximo de 549 e é incrementado de 1 em 1, assim que ultrapassado este valor, ele volta a ser zero, recomeçando todo o processo. O contador é utilizado também para servir de indicação de posição de memória, ou seja, qual amostra deve ser comparada para gerar o PWM. Quando o contador se reinicia, deve-se atualizar a amostra fazendo uso da próxima. </w:t>
      </w:r>
      <w:r>
        <w:rPr/>
        <w:t>Isto é feito realizando a incrementação de 1 na variável de controle da posição da amostra toda vez que o valor do contador é extrapolado. Como existem 50000 amostras, o processo é realizado até chegar a este valor, fazendo com que o valor da posição da amostra volte a 0, reiniciando assim o ciclo.</w:t>
      </w:r>
    </w:p>
    <w:p>
      <w:pPr>
        <w:pStyle w:val="Normal"/>
        <w:jc w:val="both"/>
        <w:rPr/>
      </w:pPr>
      <w:r>
        <w:rPr/>
        <w:t>O módulo de comparação é: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810000" cy="2184400"/>
            <wp:effectExtent l="0" t="0" r="0" b="0"/>
            <wp:docPr id="20" name="Imagem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Este módulo apenas realiza a comparação do valor das entradas referentes à amostra atual e do contador, e se o valor absoluto da amostra é maior do que o contador a saída PWM é igual a 1, se não a saída PWM é 0.</w:t>
      </w:r>
    </w:p>
    <w:p>
      <w:pPr>
        <w:pStyle w:val="Normal"/>
        <w:rPr/>
      </w:pPr>
      <w:r>
        <w:rPr/>
        <w:t>Realizando a conexão entre os 3 módulos, tem-se: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260850" cy="4737100"/>
            <wp:effectExtent l="0" t="0" r="0" b="0"/>
            <wp:docPr id="21" name="Imagem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 módulo é conectado da seguinte forma: a saída do módulo contador A vai para a entrada do módulo amostras para indicar qual posição da memória e consequentemente qual amostra deverá ser comparada. Então essa amostra e a saída cont do módulo contador vão para a entrada do módulo comparador onde são comparadas a fim de gerar o sinal PWM.</w:t>
      </w:r>
    </w:p>
    <w:p>
      <w:pPr>
        <w:pStyle w:val="Normal"/>
        <w:rPr/>
      </w:pPr>
      <w:r>
        <w:rPr/>
        <w:t>É implementado um clock com período de 0,182[ns], o que gera uma frequência aproxima de 5500[MHz]: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5195570"/>
            <wp:effectExtent l="0" t="0" r="0" b="0"/>
            <wp:docPr id="22" name="Imagem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Tem-se como resultado de simulação:</w:t>
      </w:r>
    </w:p>
    <w:p>
      <w:pPr>
        <w:pStyle w:val="Normal"/>
        <w:jc w:val="both"/>
        <w:rPr/>
      </w:pPr>
      <w:r>
        <w:rPr/>
        <w:t>É visualizada as 12 primeiras amostras do sinal modulado BASK onde era representado o bit 1, e em seguida as primeiras amostras do primeiro bit 0 da amostra PCM escolhida, nota-se que: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Pode-se ver então que quando a amostra é igual a 0, o sinal PWM resultante também é igual a 0 e quando a amostra é igual a 255, o sinal PWM terá um período em estado alto até o contador passar esse valor e então volta para o estado baixo.</w:t>
      </w:r>
    </w:p>
    <w:p>
      <w:pPr>
        <w:pStyle w:val="Normal"/>
        <w:jc w:val="both"/>
        <w:rPr/>
      </w:pPr>
      <w:r>
        <w:rPr>
          <w:rFonts w:eastAsia="" w:eastAsiaTheme="minorEastAsia"/>
        </w:rPr>
        <w:t xml:space="preserve">O funcionamento deste módulo se dá </w:t>
      </w:r>
      <w:r>
        <w:rPr/>
        <w:t>analisando o comportamento da onda de PWM em uma única amostra através da comparação entre a proporção do tempo em que a saída fica em 1 e o tempo total do período da onda PWM para essa amostra em específico e a proporção do valor absoluto da amostra com o valor máximo do contador igual a 549. Teoricamente, eles deveriam ser iguais ou muito próximos. Realizando a escolha da primeira amostra para fazer tal teste, é visto: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681355"/>
            <wp:effectExtent l="0" t="0" r="0" b="0"/>
            <wp:wrapSquare wrapText="largest"/>
            <wp:docPr id="23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eastAsia="" w:eastAsiaTheme="minorEastAsia"/>
        </w:rPr>
      </w:pPr>
      <w:r>
        <w:rPr/>
        <w:t>O sinal PWM muda de nível lógico em 45806[ps]. O contador extrapola no seguinte instante: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832485"/>
            <wp:effectExtent l="0" t="0" r="0" b="0"/>
            <wp:wrapSquare wrapText="largest"/>
            <wp:docPr id="24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posOffset>63500</wp:posOffset>
            </wp:positionH>
            <wp:positionV relativeFrom="paragraph">
              <wp:posOffset>1111885</wp:posOffset>
            </wp:positionV>
            <wp:extent cx="5400040" cy="691515"/>
            <wp:effectExtent l="0" t="0" r="0" b="0"/>
            <wp:wrapSquare wrapText="largest"/>
            <wp:docPr id="25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40005</wp:posOffset>
            </wp:positionH>
            <wp:positionV relativeFrom="paragraph">
              <wp:posOffset>-55245</wp:posOffset>
            </wp:positionV>
            <wp:extent cx="5400040" cy="4386580"/>
            <wp:effectExtent l="0" t="0" r="0" b="0"/>
            <wp:wrapSquare wrapText="largest"/>
            <wp:docPr id="26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As proporções ficam da seguinte forma: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Valor</m:t>
              </m:r>
              <m:r>
                <w:rPr>
                  <w:rFonts w:ascii="Cambria Math" w:hAnsi="Cambria Math"/>
                </w:rPr>
                <m:t xml:space="preserve">da</m:t>
              </m:r>
              <m:r>
                <w:rPr>
                  <w:rFonts w:ascii="Cambria Math" w:hAnsi="Cambria Math"/>
                </w:rPr>
                <m:t xml:space="preserve">amostra</m:t>
              </m:r>
            </m:num>
            <m:den>
              <m:r>
                <w:rPr>
                  <w:rFonts w:ascii="Cambria Math" w:hAnsi="Cambria Math"/>
                </w:rPr>
                <m:t xml:space="preserve">Valor</m:t>
              </m:r>
              <m:r>
                <w:rPr>
                  <w:rFonts w:ascii="Cambria Math" w:hAnsi="Cambria Math"/>
                </w:rPr>
                <m:t xml:space="preserve">máximo</m:t>
              </m:r>
              <m:r>
                <w:rPr>
                  <w:rFonts w:ascii="Cambria Math" w:hAnsi="Cambria Math"/>
                </w:rPr>
                <m:t xml:space="preserve">do</m:t>
              </m:r>
              <m:r>
                <w:rPr>
                  <w:rFonts w:ascii="Cambria Math" w:hAnsi="Cambria Math"/>
                </w:rPr>
                <m:t xml:space="preserve">contador</m:t>
              </m:r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255</m:t>
              </m:r>
            </m:num>
            <m:den>
              <m:r>
                <w:rPr>
                  <w:rFonts w:ascii="Cambria Math" w:hAnsi="Cambria Math"/>
                </w:rPr>
                <m:t xml:space="preserve">549</m:t>
              </m: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0,46448</m:t>
          </m:r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Tempo</m:t>
              </m:r>
              <m:r>
                <w:rPr>
                  <w:rFonts w:ascii="Cambria Math" w:hAnsi="Cambria Math"/>
                </w:rPr>
                <m:t xml:space="preserve">em</m:t>
              </m:r>
              <m:r>
                <w:rPr>
                  <w:rFonts w:ascii="Cambria Math" w:hAnsi="Cambria Math"/>
                </w:rPr>
                <m:t xml:space="preserve">nível</m:t>
              </m:r>
              <m:r>
                <w:rPr>
                  <w:rFonts w:ascii="Cambria Math" w:hAnsi="Cambria Math"/>
                </w:rPr>
                <m:t xml:space="preserve">lógico</m:t>
              </m:r>
              <m:r>
                <w:rPr>
                  <w:rFonts w:ascii="Cambria Math" w:hAnsi="Cambria Math"/>
                </w:rPr>
                <m:t xml:space="preserve">alto</m:t>
              </m:r>
            </m:num>
            <m:den>
              <m:r>
                <w:rPr>
                  <w:rFonts w:ascii="Cambria Math" w:hAnsi="Cambria Math"/>
                </w:rPr>
                <m:t xml:space="preserve">Período</m:t>
              </m:r>
              <m:r>
                <w:rPr>
                  <w:rFonts w:ascii="Cambria Math" w:hAnsi="Cambria Math"/>
                </w:rPr>
                <m:t xml:space="preserve">da</m:t>
              </m:r>
              <m:r>
                <w:rPr>
                  <w:rFonts w:ascii="Cambria Math" w:hAnsi="Cambria Math"/>
                </w:rPr>
                <m:t xml:space="preserve">onda</m:t>
              </m:r>
              <m:r>
                <w:rPr>
                  <w:rFonts w:ascii="Cambria Math" w:hAnsi="Cambria Math"/>
                </w:rPr>
                <m:t xml:space="preserve">para</m:t>
              </m:r>
              <m:r>
                <w:rPr>
                  <w:rFonts w:ascii="Cambria Math" w:hAnsi="Cambria Math"/>
                </w:rPr>
                <m:t xml:space="preserve">a</m:t>
              </m:r>
              <m:r>
                <w:rPr>
                  <w:rFonts w:ascii="Cambria Math" w:hAnsi="Cambria Math"/>
                </w:rPr>
                <m:t xml:space="preserve">amostra</m:t>
              </m:r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45806</m:t>
              </m:r>
              <m:d>
                <m:dPr>
                  <m:begChr m:val="["/>
                  <m:endChr m:val="]"/>
                </m:dPr>
                <m:e>
                  <m:r>
                    <w:rPr>
                      <w:rFonts w:ascii="Cambria Math" w:hAnsi="Cambria Math"/>
                    </w:rPr>
                    <m:t xml:space="preserve">ps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 xml:space="preserve">98910</m:t>
              </m:r>
              <m:d>
                <m:dPr>
                  <m:begChr m:val="["/>
                  <m:endChr m:val="]"/>
                </m:dPr>
                <m:e>
                  <m:r>
                    <w:rPr>
                      <w:rFonts w:ascii="Cambria Math" w:hAnsi="Cambria Math"/>
                    </w:rPr>
                    <m:t xml:space="preserve">ps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0,46311</m:t>
          </m:r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A eficácia do módulo foi comprovada, pois a diferença entre as proporções foi mínima.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Agora realizando a implementação no Scilab. O vetor PWM de saída terá no total: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max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e>
          </m:d>
          <m:r>
            <w:rPr>
              <w:rFonts w:ascii="Cambria Math" w:hAnsi="Cambria Math"/>
            </w:rPr>
            <m:t xml:space="preserve">∗</m:t>
          </m:r>
          <m:r>
            <w:rPr>
              <w:rFonts w:ascii="Cambria Math" w:hAnsi="Cambria Math"/>
            </w:rPr>
            <m:t xml:space="preserve">Número</m:t>
          </m:r>
          <m:r>
            <w:rPr>
              <w:rFonts w:ascii="Cambria Math" w:hAnsi="Cambria Math"/>
            </w:rPr>
            <m:t xml:space="preserve">de</m:t>
          </m:r>
          <m:r>
            <w:rPr>
              <w:rFonts w:ascii="Cambria Math" w:hAnsi="Cambria Math"/>
            </w:rPr>
            <m:t xml:space="preserve">amostras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550</m:t>
          </m:r>
          <m:r>
            <w:rPr>
              <w:rFonts w:ascii="Cambria Math" w:hAnsi="Cambria Math"/>
            </w:rPr>
            <m:t xml:space="preserve">∗</m:t>
          </m:r>
          <m:r>
            <w:rPr>
              <w:rFonts w:ascii="Cambria Math" w:hAnsi="Cambria Math"/>
            </w:rPr>
            <m:t xml:space="preserve">100000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55000000</m:t>
          </m:r>
          <m:d>
            <m:dPr>
              <m:begChr m:val="["/>
              <m:endChr m:val="]"/>
            </m:dPr>
            <m:e>
              <m:r>
                <w:rPr>
                  <w:rFonts w:ascii="Cambria Math" w:hAnsi="Cambria Math"/>
                </w:rPr>
                <m:t xml:space="preserve">amostas</m:t>
              </m:r>
            </m:e>
          </m:d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Onde cada amostra terá uma comparação com um valor do contador que vai de 0 até 549.</w:t>
      </w:r>
    </w:p>
    <w:p>
      <w:pPr>
        <w:pStyle w:val="Normal"/>
        <w:jc w:val="both"/>
        <w:rPr/>
      </w:pPr>
      <w:r>
        <w:rPr/>
        <w:t>É feito o algoritmo para realizar a comparação entre o valor de cada uma das amostras da onda modulada BASK e o contador. É utilizado um FOR de 1 a 50000 para varrer cada uma das amostras e outro for de 1 a 550 para varrer todos os valores possíveis do contador.</w:t>
      </w:r>
    </w:p>
    <w:p>
      <w:pPr>
        <w:pStyle w:val="Normal"/>
        <w:jc w:val="both"/>
        <w:rPr/>
      </w:pPr>
      <w:r>
        <w:rPr/>
        <w:t>No Scilab o contador fez o incremento de 1 até 550, equivalente ao que seria o incremento de 0 até 549 no Quartus, uma vez que o Scilab possui índice 1 para indicar a primeira posição do vetor, já no Quartus, é representado por zero.</w:t>
      </w:r>
    </w:p>
    <w:p>
      <w:pPr>
        <w:pStyle w:val="Normal"/>
        <w:jc w:val="both"/>
        <w:rPr/>
      </w:pPr>
      <w:r>
        <w:rPr/>
        <w:t>Foi feita a comparação entre o valor do contador e o valor da amostra no índice indicado pelo FOR através da função IF. Falta ainda concatenar cada operação de comparação com os valores abstraídos do PWM, afinal, quando extrapolado o valor do contador passa-se para a seguinte posição do vetor de amostras e assim começa um novo ciclo de obtenção dos valores do PWM. Para realizar a solução de tal problema, utiliza-se de uma variável auxiliar a fim de corrigir a posição do PWM, ou seja, conforme o índice da posição do vetor de amostras aumenta em 1, o índice de posição do vetor de PWM deverá ser incrementado em 550, que corresponde justamente ao valor de extrapolação do contador. Assim, tem-se: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971800" cy="2482850"/>
            <wp:effectExtent l="0" t="0" r="0" b="0"/>
            <wp:docPr id="27" name="Imagem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1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É plotado um gráfico de t em função do valor do vetor PWM, onde t é o vetor temporal que vai de 0 a 0,005[s], sendo incrementado pelo período do clock igual ao inverso de 5500 MHz. Sendo assim: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244850" cy="679450"/>
            <wp:effectExtent l="0" t="0" r="0" b="0"/>
            <wp:docPr id="28" name="Imagem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1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A plotagem do PWM em função do tempo foi feita pelo Xcos, onde os valores do console foram passados a ele através do comando struct().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740150" cy="228600"/>
            <wp:effectExtent l="0" t="0" r="0" b="0"/>
            <wp:docPr id="29" name="Imagem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1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Obteve-se o seguinte diagrama de blocos: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946400" cy="1778000"/>
            <wp:effectExtent l="0" t="0" r="0" b="0"/>
            <wp:docPr id="30" name="Imagem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2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eastAsia="" w:eastAsiaTheme="minorEastAsia"/>
        </w:rPr>
      </w:pPr>
      <w:r>
        <w:rPr/>
        <w:t xml:space="preserve">O período de clock foi determinado sendo igual a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∗</m:t>
        </m:r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10</m:t>
            </m:r>
          </m:sup>
        </m:sSup>
      </m:oMath>
      <w:r>
        <w:rPr>
          <w:rFonts w:eastAsia="" w:eastAsiaTheme="minorEastAsia"/>
        </w:rPr>
        <w:t>, valor este inferior ao período do PWM, sendo igual a: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clk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40</m:t>
              </m:r>
              <m:r>
                <w:rPr>
                  <w:rFonts w:ascii="Cambria Math" w:hAnsi="Cambria Math"/>
                </w:rPr>
                <m:t xml:space="preserve">∗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10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6</m:t>
                  </m:r>
                </m:sup>
              </m:sSup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550</m:t>
              </m: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4,54</m:t>
          </m:r>
          <m:r>
            <w:rPr>
              <w:rFonts w:ascii="Cambria Math" w:hAnsi="Cambria Math"/>
            </w:rPr>
            <m:t xml:space="preserve">∗</m:t>
          </m:r>
          <m:sSup>
            <m:e>
              <m:r>
                <w:rPr>
                  <w:rFonts w:ascii="Cambria Math" w:hAnsi="Cambria Math"/>
                </w:rPr>
                <m:t xml:space="preserve">10</m:t>
              </m:r>
            </m:e>
            <m:sup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11</m:t>
              </m:r>
            </m:sup>
          </m:sSup>
        </m:oMath>
      </m:oMathPara>
    </w:p>
    <w:p>
      <w:pPr>
        <w:pStyle w:val="Normal"/>
        <w:jc w:val="both"/>
        <w:rPr/>
      </w:pPr>
      <w:r>
        <w:rPr>
          <w:rFonts w:eastAsia="" w:eastAsiaTheme="minorEastAsia"/>
        </w:rPr>
        <w:t>Assim, é obtida</w:t>
      </w:r>
      <w:r>
        <w:rPr/>
        <w:t xml:space="preserve"> uma representação fiel da onda resultante, cujo resultado da simulação no osciloscópio, com tempo total de 0,005[s], é mostrado logo abaixo:</w:t>
      </w:r>
    </w:p>
    <w:p>
      <w:pPr>
        <w:pStyle w:val="Normal"/>
        <w:jc w:val="both"/>
        <w:rPr/>
      </w:pPr>
      <w:r>
        <w:rPr/>
        <w:t xml:space="preserve">Pode-se ver o comportamento geral da onda PWM, em que há a variação constante de estado lógico alto e baixo quando o bit é 1 e completamento nulo quando o bit é 0. 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12440"/>
            <wp:effectExtent l="0" t="0" r="0" b="0"/>
            <wp:wrapSquare wrapText="largest"/>
            <wp:docPr id="31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933700"/>
            <wp:effectExtent l="0" t="0" r="0" b="0"/>
            <wp:wrapSquare wrapText="largest"/>
            <wp:docPr id="32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72715"/>
            <wp:effectExtent l="0" t="0" r="0" b="0"/>
            <wp:wrapSquare wrapText="largest"/>
            <wp:docPr id="33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46680"/>
            <wp:effectExtent l="0" t="0" r="0" b="0"/>
            <wp:wrapSquare wrapText="largest"/>
            <wp:docPr id="34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54935"/>
            <wp:effectExtent l="0" t="0" r="0" b="0"/>
            <wp:wrapSquare wrapText="largest"/>
            <wp:docPr id="35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85085"/>
            <wp:effectExtent l="0" t="0" r="0" b="0"/>
            <wp:wrapSquare wrapText="largest"/>
            <wp:docPr id="36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eastAsia="" w:eastAsiaTheme="minorEastAsia"/>
        </w:rPr>
      </w:pPr>
      <w:r>
        <w:rPr/>
        <w:t xml:space="preserve">O instante corresponde à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4,62</m:t>
        </m:r>
        <m:r>
          <w:rPr>
            <w:rFonts w:ascii="Cambria Math" w:hAnsi="Cambria Math"/>
          </w:rPr>
          <m:t xml:space="preserve">∗</m:t>
        </m:r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8</m:t>
            </m:r>
          </m:sup>
        </m:sSup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s</m:t>
            </m:r>
          </m:e>
        </m:d>
      </m:oMath>
      <w:r>
        <w:rPr>
          <w:rFonts w:eastAsia="" w:eastAsiaTheme="minorEastAsia"/>
        </w:rPr>
        <w:t>.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O instante de extrapolação do contador é: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  <w:t xml:space="preserve">O instante é de aproximadamente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2,491</m:t>
        </m:r>
        <m:r>
          <w:rPr>
            <w:rFonts w:ascii="Cambria Math" w:hAnsi="Cambria Math"/>
          </w:rPr>
          <m:t xml:space="preserve">∗</m:t>
        </m:r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8</m:t>
            </m:r>
          </m:sup>
        </m:sSup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s</m:t>
            </m:r>
          </m:e>
        </m:d>
      </m:oMath>
      <w:r>
        <w:rPr>
          <w:rFonts w:eastAsia="" w:eastAsiaTheme="minorEastAsia"/>
        </w:rPr>
        <w:t>.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Assim, fazendo os cálculos das proporções, tem-se: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Valor</m:t>
              </m:r>
              <m:r>
                <w:rPr>
                  <w:rFonts w:ascii="Cambria Math" w:hAnsi="Cambria Math"/>
                </w:rPr>
                <m:t xml:space="preserve">da</m:t>
              </m:r>
              <m:r>
                <w:rPr>
                  <w:rFonts w:ascii="Cambria Math" w:hAnsi="Cambria Math"/>
                </w:rPr>
                <m:t xml:space="preserve">amostra</m:t>
              </m:r>
            </m:num>
            <m:den>
              <m:r>
                <w:rPr>
                  <w:rFonts w:ascii="Cambria Math" w:hAnsi="Cambria Math"/>
                </w:rPr>
                <m:t xml:space="preserve">Valor</m:t>
              </m:r>
              <m:r>
                <w:rPr>
                  <w:rFonts w:ascii="Cambria Math" w:hAnsi="Cambria Math"/>
                </w:rPr>
                <m:t xml:space="preserve">máximo</m:t>
              </m:r>
              <m:r>
                <w:rPr>
                  <w:rFonts w:ascii="Cambria Math" w:hAnsi="Cambria Math"/>
                </w:rPr>
                <m:t xml:space="preserve">do</m:t>
              </m:r>
              <m:r>
                <w:rPr>
                  <w:rFonts w:ascii="Cambria Math" w:hAnsi="Cambria Math"/>
                </w:rPr>
                <m:t xml:space="preserve">contador</m:t>
              </m:r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255</m:t>
              </m:r>
            </m:num>
            <m:den>
              <m:r>
                <w:rPr>
                  <w:rFonts w:ascii="Cambria Math" w:hAnsi="Cambria Math"/>
                </w:rPr>
                <m:t xml:space="preserve">550</m:t>
              </m: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0,46364</m:t>
          </m:r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Tempo</m:t>
              </m:r>
              <m:r>
                <w:rPr>
                  <w:rFonts w:ascii="Cambria Math" w:hAnsi="Cambria Math"/>
                </w:rPr>
                <m:t xml:space="preserve">em</m:t>
              </m:r>
              <m:r>
                <w:rPr>
                  <w:rFonts w:ascii="Cambria Math" w:hAnsi="Cambria Math"/>
                </w:rPr>
                <m:t xml:space="preserve">nível</m:t>
              </m:r>
              <m:r>
                <w:rPr>
                  <w:rFonts w:ascii="Cambria Math" w:hAnsi="Cambria Math"/>
                </w:rPr>
                <m:t xml:space="preserve">lógico</m:t>
              </m:r>
              <m:r>
                <w:rPr>
                  <w:rFonts w:ascii="Cambria Math" w:hAnsi="Cambria Math"/>
                </w:rPr>
                <m:t xml:space="preserve">alto</m:t>
              </m:r>
            </m:num>
            <m:den>
              <m:r>
                <w:rPr>
                  <w:rFonts w:ascii="Cambria Math" w:hAnsi="Cambria Math"/>
                </w:rPr>
                <m:t xml:space="preserve">Período</m:t>
              </m:r>
              <m:r>
                <w:rPr>
                  <w:rFonts w:ascii="Cambria Math" w:hAnsi="Cambria Math"/>
                </w:rPr>
                <m:t xml:space="preserve">da</m:t>
              </m:r>
              <m:r>
                <w:rPr>
                  <w:rFonts w:ascii="Cambria Math" w:hAnsi="Cambria Math"/>
                </w:rPr>
                <m:t xml:space="preserve">onda</m:t>
              </m:r>
              <m:r>
                <w:rPr>
                  <w:rFonts w:ascii="Cambria Math" w:hAnsi="Cambria Math"/>
                </w:rPr>
                <m:t xml:space="preserve">para</m:t>
              </m:r>
              <m:r>
                <w:rPr>
                  <w:rFonts w:ascii="Cambria Math" w:hAnsi="Cambria Math"/>
                </w:rPr>
                <m:t xml:space="preserve">a</m:t>
              </m:r>
              <m:r>
                <w:rPr>
                  <w:rFonts w:ascii="Cambria Math" w:hAnsi="Cambria Math"/>
                </w:rPr>
                <m:t xml:space="preserve">amostra</m:t>
              </m:r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1,155</m:t>
              </m:r>
              <m:r>
                <w:rPr>
                  <w:rFonts w:ascii="Cambria Math" w:hAnsi="Cambria Math"/>
                </w:rPr>
                <m:t xml:space="preserve">∗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10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8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 xml:space="preserve">2,491</m:t>
              </m:r>
              <m:r>
                <w:rPr>
                  <w:rFonts w:ascii="Cambria Math" w:hAnsi="Cambria Math"/>
                </w:rPr>
                <m:t xml:space="preserve">∗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10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8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0,46367</m:t>
          </m:r>
        </m:oMath>
      </m:oMathPara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  <w:t>Houve uma diferença simbólica entre os valores das proporções, comprovando assim a eficácia do algoritmo. Vale ressaltar a implementação do sinal PWM feita no Quartus e no Scilab, foram praticamente idênticas.</w:t>
      </w:r>
    </w:p>
    <w:p>
      <w:pPr>
        <w:pStyle w:val="Normal"/>
        <w:spacing w:before="0" w:after="160"/>
        <w:jc w:val="both"/>
        <w:rPr/>
      </w:pPr>
      <w:r>
        <w:rPr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mbria Math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e10c3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b34c4e"/>
    <w:rPr>
      <w:color w:val="808080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Application>LibreOffice/7.0.1.2$Windows_X86_64 LibreOffice_project/7cbcfc562f6eb6708b5ff7d7397325de9e764452</Application>
  <Pages>19</Pages>
  <Words>2440</Words>
  <Characters>11708</Characters>
  <CharactersWithSpaces>14101</CharactersWithSpaces>
  <Paragraphs>101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2021-10-19T00:01:00Z</dcterms:created>
  <dc:creator>Gabriel Medeiros Cardoso</dc:creator>
  <dc:description/>
  <dc:language>pt-BR</dc:language>
  <cp:lastModifiedBy/>
  <dcterms:modified xsi:type="dcterms:W3CDTF">2021-11-08T21:43:26Z</dcterms:modified>
  <cp:revision>109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