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2.xml" ContentType="application/vnd.openxmlformats-officedocument.wordprocessingml.footer+xml"/>
  <Override PartName="/word/footer1.xml" ContentType="application/vnd.openxmlformats-officedocument.wordprocessingml.footer+xml"/>
  <Override PartName="/word/media/rId46.png" ContentType="image/png"/>
  <Override PartName="/word/media/rId51.png" ContentType="image/png"/>
  <Override PartName="/word/media/rId42.png" ContentType="image/png"/>
  <Override PartName="/word/media/image1.png" ContentType="image/png"/>
  <Override PartName="/word/media/image2.jpe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prosjektrapport-log650---g07-dream-team"/>
    <w:p>
      <w:pPr>
        <w:pStyle w:val="Overskrift1"/>
      </w:pPr>
      <w:r>
        <w:t xml:space="preserve">Prosjektrapport: LOG650 - G07 Dream Team</w:t>
      </w:r>
    </w:p>
    <w:p>
      <w:pPr>
        <w:pStyle w:val="FirstParagraph"/>
      </w:pPr>
      <w:r>
        <w:rPr>
          <w:bCs/>
          <w:b/>
        </w:rPr>
        <w:t xml:space="preserve">Tittel:</w:t>
      </w:r>
      <w:r>
        <w:t xml:space="preserve"> </w:t>
      </w:r>
      <w:r>
        <w:t xml:space="preserve">Utvikling av et Python-basert beslutningsverktøy for rute-reallokering i globale forsyningskjeder</w:t>
      </w:r>
      <w:r>
        <w:br/>
      </w:r>
      <w:r>
        <w:rPr>
          <w:bCs/>
          <w:b/>
        </w:rPr>
        <w:t xml:space="preserve">Forfattere:</w:t>
      </w:r>
      <w:r>
        <w:t xml:space="preserve"> </w:t>
      </w:r>
      <w:r>
        <w:t xml:space="preserve">Hajar Al-Mohannah, Sanosh Senthilkumar</w:t>
      </w:r>
      <w:r>
        <w:br/>
      </w:r>
      <w:r>
        <w:rPr>
          <w:bCs/>
          <w:b/>
        </w:rPr>
        <w:t xml:space="preserve">Molde, 29. april 2026</w:t>
      </w:r>
    </w:p>
    <w:p>
      <w:r>
        <w:pict>
          <v:rect style="width:0;height:1.5pt" o:hralign="center" o:hrstd="t" o:hr="t"/>
        </w:pict>
      </w:r>
    </w:p>
    <w:bookmarkStart w:id="20" w:name="sammendrag"/>
    <w:p>
      <w:pPr>
        <w:pStyle w:val="Overskrift2"/>
      </w:pPr>
      <w:r>
        <w:t xml:space="preserve">Sammendrag</w:t>
      </w:r>
    </w:p>
    <w:p>
      <w:pPr>
        <w:pStyle w:val="FirstParagraph"/>
      </w:pPr>
      <w:r>
        <w:t xml:space="preserve">Forsyningskjeder er i dag svært sårbare for forstyrrelser som geopolitisk risiko, værhendelser og logistiske avvik. Dette prosjektet utvikler et Python-basert beslutningsverktøy som analyserer risiko og foreslår alternative logistiske løsninger for å minimere restitusjonstiden. Ved bruk av omfattende datasett har vi identifisert kritiske faktorer som påvirker forsyningskjedens robusthet, inkludert effekten av backup-leverandører og alvorlighetsgraden av disrupsjoner. Modelleringen viser at proaktive beslutninger kan redusere ledetiden betydelig, selv om det medfører økte transportkostnader.</w:t>
      </w:r>
    </w:p>
    <w:p>
      <w:r>
        <w:pict>
          <v:rect style="width:0;height:1.5pt" o:hralign="center" o:hrstd="t" o:hr="t"/>
        </w:pict>
      </w:r>
    </w:p>
    <w:bookmarkEnd w:id="20"/>
    <w:bookmarkStart w:id="21" w:name="abstract"/>
    <w:p>
      <w:pPr>
        <w:pStyle w:val="Overskrift2"/>
      </w:pPr>
      <w:r>
        <w:t xml:space="preserve">Abstract</w:t>
      </w:r>
    </w:p>
    <w:p>
      <w:pPr>
        <w:pStyle w:val="FirstParagraph"/>
      </w:pPr>
      <w:r>
        <w:t xml:space="preserve">Supply chains are currently highly vulnerable to disruptions such as geopolitical risks, weather events, and logistical deviations. This project develops a Python-based decision-making tool that analyzes risk and proposes alternative logistical solutions to minimize recovery time. Using extensive datasets, we have identified critical factors affecting supply chain resilience, including the impact of backup suppliers and disruption severity. The modeling demonstrates that proactive decisions can significantly reduce lead times, despite increasing transportation costs.</w:t>
      </w:r>
    </w:p>
    <w:p>
      <w:r>
        <w:pict>
          <v:rect style="width:0;height:1.5pt" o:hralign="center" o:hrstd="t" o:hr="t"/>
        </w:pict>
      </w:r>
    </w:p>
    <w:bookmarkEnd w:id="21"/>
    <w:bookmarkEnd w:id="22"/>
    <w:bookmarkStart w:id="26" w:name="innledning"/>
    <w:p>
      <w:pPr>
        <w:pStyle w:val="Overskrift1"/>
      </w:pPr>
      <w:r>
        <w:t xml:space="preserve">1.0 Innledning</w:t>
      </w:r>
    </w:p>
    <w:p>
      <w:pPr>
        <w:pStyle w:val="FirstParagraph"/>
      </w:pPr>
      <w:r>
        <w:t xml:space="preserve">Globale forsyningskjeder har de siste årene blitt stadig mer komplekse og sårbare. Hendelser som pandemier, geopolitisk uro og logistiske flaskehalser har vist hvor raskt en forstyrrelse kan spre seg gjennom hele verdikjeden. Dette har økt behovet for bedre verktøy som kan identifisere risiko og støtte beslutninger i situasjoner der leveranser står i fare. Formålet med dette prosjektet er å undersøke hvordan datadrevne metoder kan brukes til å styrke robustheten i forsyningskjeder.</w:t>
      </w:r>
    </w:p>
    <w:bookmarkStart w:id="23" w:name="problemstilling"/>
    <w:p>
      <w:pPr>
        <w:pStyle w:val="Overskrift2"/>
      </w:pPr>
      <w:r>
        <w:t xml:space="preserve">1.1 Problemstilling</w:t>
      </w:r>
    </w:p>
    <w:p>
      <w:pPr>
        <w:pStyle w:val="FirstParagraph"/>
      </w:pPr>
      <w:r>
        <w:t xml:space="preserve">Hvordan kan vi utvikle et Python-basert beslutningsverktøy som automatisk foreslår re-allokering av varer og alternative transportløsninger når en kritisk transportrute eller leverandør svikter, og hvordan påvirker dette forsyningskjedens totale restitusjonstid?</w:t>
      </w:r>
    </w:p>
    <w:bookmarkEnd w:id="23"/>
    <w:bookmarkStart w:id="24" w:name="prosjektets-mål"/>
    <w:p>
      <w:pPr>
        <w:pStyle w:val="Overskrift2"/>
      </w:pPr>
      <w:r>
        <w:t xml:space="preserve">1.2 Prosjektets mål</w:t>
      </w:r>
    </w:p>
    <w:p>
      <w:pPr>
        <w:pStyle w:val="FirstParagraph"/>
      </w:pPr>
      <w:r>
        <w:t xml:space="preserve">Ved å kombinere maskinlæring og regelbasert beslutningslogikk undersøker vi hvordan virksomheter kan reagere raskere og mer strukturert på forstyrrelser. Prosjektet tar utgangspunkt i sentrale prinsipper innen logistikk og supply chain management, hvor det er en kontinuerlig avveining mellom kostnadseffektivitet og leveringssikkerhet.</w:t>
      </w:r>
    </w:p>
    <w:bookmarkEnd w:id="24"/>
    <w:bookmarkStart w:id="25" w:name="avgrensinger"/>
    <w:p>
      <w:pPr>
        <w:pStyle w:val="Overskrift2"/>
      </w:pPr>
      <w:r>
        <w:t xml:space="preserve">1.3 Avgrensinger</w:t>
      </w:r>
    </w:p>
    <w:p>
      <w:pPr>
        <w:pStyle w:val="FirstParagraph"/>
      </w:pPr>
      <w:r>
        <w:t xml:space="preserve">Prosjektet fokuserer på risikostyring og robusthet i en forenklet forsyningskjede. Analysen baseres på åpne datasett som beskriver logistiske avvik og historisk restitusjonstid. Prosjektet er avgrenset til vareflyten mellom ett sentrallager og et begrenset antall distribusjonspunkter, med fokus på eksterne risikohendelser.</w:t>
      </w:r>
    </w:p>
    <w:bookmarkEnd w:id="25"/>
    <w:bookmarkEnd w:id="26"/>
    <w:bookmarkStart w:id="28" w:name="omfang-og-prosjektbeskrivelse"/>
    <w:p>
      <w:pPr>
        <w:pStyle w:val="Overskrift1"/>
      </w:pPr>
      <w:r>
        <w:t xml:space="preserve">2.0 Omfang og prosjektbeskrivelse</w:t>
      </w:r>
    </w:p>
    <w:p>
      <w:pPr>
        <w:pStyle w:val="FirstParagraph"/>
      </w:pPr>
      <w:r>
        <w:t xml:space="preserve">Prosjektet er avgrenset til analyse av vareflyt mellom ett sentrallager og et begrenset distribusjonsnettverk. Fokus er rettet mot eksterne risikohendelser som påvirker transport og leverandørtilgang.</w:t>
      </w:r>
    </w:p>
    <w:p>
      <w:pPr>
        <w:pStyle w:val="BodyText"/>
      </w:pPr>
      <w:r>
        <w:t xml:space="preserve">Det utviklede beslutningsverktøyet er designet for å håndtere situasjoner der forsyningskjeden blir forstyrret, og skal kunne foreslå tiltak som valg av alternative transportruter, bruk av backup-leverandører og re-allokering av varer mellom distribusjonspunkter. Prosjektet er gjennomført som et forskningsprosjekt basert på åpne datasett og simulert data, noe som gir et generelt bilde av hvordan slike modeller kan fungere i praksis.</w:t>
      </w:r>
    </w:p>
    <w:bookmarkStart w:id="27" w:name="antagelser"/>
    <w:p>
      <w:pPr>
        <w:pStyle w:val="Overskrift2"/>
      </w:pPr>
      <w:r>
        <w:t xml:space="preserve">2.1 Antagelser</w:t>
      </w:r>
    </w:p>
    <w:p>
      <w:pPr>
        <w:numPr>
          <w:ilvl w:val="0"/>
          <w:numId w:val="1001"/>
        </w:numPr>
        <w:pStyle w:val="Compact"/>
      </w:pPr>
      <w:r>
        <w:t xml:space="preserve">Vi antar at historiske data for restitusjonstid er representative for fremtidige hendelser.</w:t>
      </w:r>
    </w:p>
    <w:p>
      <w:pPr>
        <w:numPr>
          <w:ilvl w:val="0"/>
          <w:numId w:val="1001"/>
        </w:numPr>
        <w:pStyle w:val="Compact"/>
      </w:pPr>
      <w:r>
        <w:t xml:space="preserve">Vi antar at flyfrakt i gjennomsnitt reduserer ledetiden med 60% sammenlignet med sjøfrakt.</w:t>
      </w:r>
    </w:p>
    <w:p>
      <w:pPr>
        <w:numPr>
          <w:ilvl w:val="0"/>
          <w:numId w:val="1001"/>
        </w:numPr>
        <w:pStyle w:val="Compact"/>
      </w:pPr>
      <w:r>
        <w:t xml:space="preserve">Vi antar at kostnadene for flyfrakt er ca. 7 ganger høyere enn sjøfrakt per enhet.</w:t>
      </w:r>
    </w:p>
    <w:bookmarkEnd w:id="27"/>
    <w:bookmarkEnd w:id="28"/>
    <w:bookmarkStart w:id="29" w:name="litteratur"/>
    <w:p>
      <w:pPr>
        <w:pStyle w:val="Overskrift1"/>
      </w:pPr>
      <w:r>
        <w:t xml:space="preserve">3.0 Litteratur</w:t>
      </w:r>
    </w:p>
    <w:p>
      <w:pPr>
        <w:pStyle w:val="FirstParagraph"/>
      </w:pPr>
      <w:r>
        <w:t xml:space="preserve">Gjennomgangen av litteratur de siste fem årene viser en økende trend mot bruk av digitale tvillinger og maskinlæring for å håndtere disrupsjoner i forsyningskjeder. Ivanov (2021) understreker at</w:t>
      </w:r>
      <w:r>
        <w:t xml:space="preserve"> </w:t>
      </w:r>
      <w:r>
        <w:t xml:space="preserve">“</w:t>
      </w:r>
      <w:r>
        <w:t xml:space="preserve">viability</w:t>
      </w:r>
      <w:r>
        <w:t xml:space="preserve">”</w:t>
      </w:r>
      <w:r>
        <w:t xml:space="preserve"> </w:t>
      </w:r>
      <w:r>
        <w:t xml:space="preserve">(levedyktighet) i en forsyningskjede avhenger av evnen til rask re-konfigurering. Forskning av Hosseini et al. (2019) peker på at backup-leverandører er den mest effektive strategien for å redusere restitusjonstid. Videre har studier av Choi (2020) vist at sanntids beslutningsstøtte kan redusere økonomiske tap med opptil 30% under globale kriser som COVID-19.</w:t>
      </w:r>
    </w:p>
    <w:bookmarkEnd w:id="29"/>
    <w:bookmarkStart w:id="30" w:name="casebeskrivelse"/>
    <w:p>
      <w:pPr>
        <w:pStyle w:val="Overskrift1"/>
      </w:pPr>
      <w:r>
        <w:t xml:space="preserve">4.0 Casebeskrivelse</w:t>
      </w:r>
    </w:p>
    <w:p>
      <w:pPr>
        <w:pStyle w:val="FirstParagraph"/>
      </w:pPr>
      <w:r>
        <w:t xml:space="preserve">Casestudien tar utgangspunkt i en global forsyningskjede som frakter varer fra Asia til Europa og Amerika via kritiske ruter som Suez-kanalen og Stillehavet. Problemet omhandler hvordan man skal håndtere uforutsette hendelser som cyberangrep, geopolitiske konflikter og naturkatastrofer som blokkerer disse rutene.</w:t>
      </w:r>
    </w:p>
    <w:bookmarkEnd w:id="30"/>
    <w:bookmarkStart w:id="33" w:name="teori"/>
    <w:p>
      <w:pPr>
        <w:pStyle w:val="Overskrift1"/>
      </w:pPr>
      <w:r>
        <w:t xml:space="preserve">5.0 Teori</w:t>
      </w:r>
    </w:p>
    <w:p>
      <w:pPr>
        <w:pStyle w:val="FirstParagraph"/>
      </w:pPr>
      <w:r>
        <w:t xml:space="preserve">Risikostyring i forsyningskjeder handler om å identifisere, analysere og håndtere hendelser som kan påvirke flyten av varer og tjenester. I litteraturen skilles det ofte mellom to hovedtyper risiko:</w:t>
      </w:r>
      <w:r>
        <w:t xml:space="preserve"> </w:t>
      </w:r>
      <w:r>
        <w:rPr>
          <w:iCs/>
          <w:i/>
        </w:rPr>
        <w:t xml:space="preserve">disruption risk</w:t>
      </w:r>
      <w:r>
        <w:t xml:space="preserve"> </w:t>
      </w:r>
      <w:r>
        <w:t xml:space="preserve">og</w:t>
      </w:r>
      <w:r>
        <w:t xml:space="preserve"> </w:t>
      </w:r>
      <w:r>
        <w:rPr>
          <w:iCs/>
          <w:i/>
        </w:rPr>
        <w:t xml:space="preserve">operational risk</w:t>
      </w:r>
      <w:r>
        <w:t xml:space="preserve">.</w:t>
      </w:r>
    </w:p>
    <w:p>
      <w:pPr>
        <w:pStyle w:val="BodyText"/>
      </w:pPr>
      <w:r>
        <w:t xml:space="preserve">Prosjektet bygger på teorien om</w:t>
      </w:r>
      <w:r>
        <w:t xml:space="preserve"> </w:t>
      </w:r>
      <w:r>
        <w:rPr>
          <w:iCs/>
          <w:i/>
        </w:rPr>
        <w:t xml:space="preserve">Supply Chain Resilience</w:t>
      </w:r>
      <w:r>
        <w:t xml:space="preserve"> </w:t>
      </w:r>
      <w:r>
        <w:t xml:space="preserve">(forsyningskjederobusthet), som defineres som evnen til å motstå, tilpasse seg og komme seg etter forstyrrelser (Ponomarov &amp; Holcomb, 2009).</w:t>
      </w:r>
    </w:p>
    <w:bookmarkStart w:id="31" w:name="restitusjonstid-recovery-time"/>
    <w:p>
      <w:pPr>
        <w:pStyle w:val="Overskrift2"/>
      </w:pPr>
      <w:r>
        <w:t xml:space="preserve">5.1 Restitusjonstid (Recovery Time)</w:t>
      </w:r>
    </w:p>
    <w:p>
      <w:pPr>
        <w:pStyle w:val="FirstParagraph"/>
      </w:pPr>
      <w:r>
        <w:t xml:space="preserve">Teoretisk sett følger en disrupsjon en</w:t>
      </w:r>
      <w:r>
        <w:t xml:space="preserve"> </w:t>
      </w:r>
      <w:r>
        <w:t xml:space="preserve">“</w:t>
      </w:r>
      <w:r>
        <w:t xml:space="preserve">triangel-modell</w:t>
      </w:r>
      <w:r>
        <w:t xml:space="preserve">”</w:t>
      </w:r>
      <w:r>
        <w:t xml:space="preserve"> </w:t>
      </w:r>
      <w:r>
        <w:t xml:space="preserve">hvor ytelsen faller brått og gradvis stiger tilbake til normalen. Vår modell predikerer varigheten av denne stigningen (</w:t>
      </w:r>
      <w:r>
        <w:rPr>
          <w:rStyle w:val="VerbatimChar"/>
        </w:rPr>
        <w:t xml:space="preserve">full_recovery_days</w:t>
      </w:r>
      <w:r>
        <w:t xml:space="preserve">).</w:t>
      </w:r>
    </w:p>
    <w:bookmarkEnd w:id="31"/>
    <w:bookmarkStart w:id="32" w:name="beslutningsteori-under-usikkerhet"/>
    <w:p>
      <w:pPr>
        <w:pStyle w:val="Overskrift2"/>
      </w:pPr>
      <w:r>
        <w:t xml:space="preserve">5.2 Beslutningsteori under usikkerhet</w:t>
      </w:r>
    </w:p>
    <w:p>
      <w:pPr>
        <w:pStyle w:val="FirstParagraph"/>
      </w:pPr>
      <w:r>
        <w:t xml:space="preserve">Vi benytter</w:t>
      </w:r>
      <w:r>
        <w:t xml:space="preserve"> </w:t>
      </w:r>
      <w:r>
        <w:rPr>
          <w:iCs/>
          <w:i/>
        </w:rPr>
        <w:t xml:space="preserve">Bounded Rationality</w:t>
      </w:r>
      <w:r>
        <w:t xml:space="preserve"> </w:t>
      </w:r>
      <w:r>
        <w:t xml:space="preserve">(begrenset rasjonalitet) som teoretisk rammeverk, hvor algoritmen hjelper beslutningstakere med å navigere i komplekse valgmuligheter basert på objektive terskelverdier for risiko og kostnad. Dette danner grunnlag for prioritering av tiltak.</w:t>
      </w:r>
    </w:p>
    <w:bookmarkEnd w:id="32"/>
    <w:bookmarkEnd w:id="33"/>
    <w:bookmarkStart w:id="36" w:name="metode-og-data"/>
    <w:p>
      <w:pPr>
        <w:pStyle w:val="Overskrift1"/>
      </w:pPr>
      <w:r>
        <w:t xml:space="preserve">6.0 Metode og data</w:t>
      </w:r>
    </w:p>
    <w:bookmarkStart w:id="34" w:name="metode"/>
    <w:p>
      <w:pPr>
        <w:pStyle w:val="Overskrift2"/>
      </w:pPr>
      <w:r>
        <w:t xml:space="preserve">6.1 Metode</w:t>
      </w:r>
    </w:p>
    <w:p>
      <w:pPr>
        <w:pStyle w:val="FirstParagraph"/>
      </w:pPr>
      <w:r>
        <w:t xml:space="preserve">Prosjektet benytter en kvantitativ metode basert på case-studie design. Det er utviklet en strukturert databehandlings- og modellpipeline i Python:</w:t>
      </w:r>
      <w:r>
        <w:t xml:space="preserve"> </w:t>
      </w:r>
      <w:r>
        <w:t xml:space="preserve">1.</w:t>
      </w:r>
      <w:r>
        <w:t xml:space="preserve"> </w:t>
      </w:r>
      <w:r>
        <w:rPr>
          <w:bCs/>
          <w:b/>
        </w:rPr>
        <w:t xml:space="preserve">Forskingsperspektiv:</w:t>
      </w:r>
      <w:r>
        <w:t xml:space="preserve"> </w:t>
      </w:r>
      <w:r>
        <w:t xml:space="preserve">Deskriptiv og prediktiv analyse.</w:t>
      </w:r>
      <w:r>
        <w:t xml:space="preserve"> </w:t>
      </w:r>
      <w:r>
        <w:t xml:space="preserve">2.</w:t>
      </w:r>
      <w:r>
        <w:t xml:space="preserve"> </w:t>
      </w:r>
      <w:r>
        <w:rPr>
          <w:bCs/>
          <w:b/>
        </w:rPr>
        <w:t xml:space="preserve">Analysemetoder:</w:t>
      </w:r>
      <w:r>
        <w:t xml:space="preserve"> </w:t>
      </w:r>
      <w:r>
        <w:t xml:space="preserve">Statistisk regresjon for prediksjon og regelbaserte algoritmer for beslutningsstøtte.</w:t>
      </w:r>
      <w:r>
        <w:t xml:space="preserve"> </w:t>
      </w:r>
      <w:r>
        <w:t xml:space="preserve">3.</w:t>
      </w:r>
      <w:r>
        <w:t xml:space="preserve"> </w:t>
      </w:r>
      <w:r>
        <w:rPr>
          <w:bCs/>
          <w:b/>
        </w:rPr>
        <w:t xml:space="preserve">Verktøy:</w:t>
      </w:r>
      <w:r>
        <w:t xml:space="preserve"> </w:t>
      </w:r>
      <w:r>
        <w:t xml:space="preserve">Python med biblioteker som Pandas, Scikit-learn, Matplotlib og Seaborn.</w:t>
      </w:r>
      <w:r>
        <w:t xml:space="preserve"> </w:t>
      </w:r>
      <w:r>
        <w:t xml:space="preserve">4.</w:t>
      </w:r>
      <w:r>
        <w:t xml:space="preserve"> </w:t>
      </w:r>
      <w:r>
        <w:rPr>
          <w:bCs/>
          <w:b/>
        </w:rPr>
        <w:t xml:space="preserve">Pipeline:</w:t>
      </w:r>
      <w:r>
        <w:t xml:space="preserve"> </w:t>
      </w:r>
      <w:r>
        <w:t xml:space="preserve">Datarensing (</w:t>
      </w:r>
      <w:r>
        <w:rPr>
          <w:rStyle w:val="VerbatimChar"/>
        </w:rPr>
        <w:t xml:space="preserve">clean_data.py</w:t>
      </w:r>
      <w:r>
        <w:t xml:space="preserve">), Feature Engineering (</w:t>
      </w:r>
      <w:r>
        <w:rPr>
          <w:rStyle w:val="VerbatimChar"/>
        </w:rPr>
        <w:t xml:space="preserve">feature_engineering.py</w:t>
      </w:r>
      <w:r>
        <w:t xml:space="preserve">), Modellutvikling (</w:t>
      </w:r>
      <w:r>
        <w:rPr>
          <w:rStyle w:val="VerbatimChar"/>
        </w:rPr>
        <w:t xml:space="preserve">recovery_prediction_model.py</w:t>
      </w:r>
      <w:r>
        <w:t xml:space="preserve">) og Evaluering (</w:t>
      </w:r>
      <w:r>
        <w:rPr>
          <w:rStyle w:val="VerbatimChar"/>
        </w:rPr>
        <w:t xml:space="preserve">stress_test.py</w:t>
      </w:r>
      <w:r>
        <w:t xml:space="preserve">).</w:t>
      </w:r>
    </w:p>
    <w:bookmarkEnd w:id="34"/>
    <w:bookmarkStart w:id="35" w:name="data"/>
    <w:p>
      <w:pPr>
        <w:pStyle w:val="Overskrift2"/>
      </w:pPr>
      <w:r>
        <w:t xml:space="preserve">6.2 Data</w:t>
      </w:r>
    </w:p>
    <w:p>
      <w:pPr>
        <w:pStyle w:val="FirstParagraph"/>
      </w:pPr>
      <w:r>
        <w:t xml:space="preserve">Datasettet består av 100 000 observasjoner av logistiske hendelser.</w:t>
      </w:r>
      <w:r>
        <w:t xml:space="preserve"> </w:t>
      </w:r>
      <w:r>
        <w:t xml:space="preserve">-</w:t>
      </w:r>
      <w:r>
        <w:t xml:space="preserve"> </w:t>
      </w:r>
      <w:r>
        <w:rPr>
          <w:bCs/>
          <w:b/>
        </w:rPr>
        <w:t xml:space="preserve">Datakilder:</w:t>
      </w:r>
      <w:r>
        <w:t xml:space="preserve"> </w:t>
      </w:r>
      <w:r>
        <w:t xml:space="preserve">Syntetiske og åpne datasett for supply chain disruption.</w:t>
      </w:r>
      <w:r>
        <w:t xml:space="preserve"> </w:t>
      </w:r>
      <w:r>
        <w:t xml:space="preserve">-</w:t>
      </w:r>
      <w:r>
        <w:t xml:space="preserve"> </w:t>
      </w:r>
      <w:r>
        <w:rPr>
          <w:bCs/>
          <w:b/>
        </w:rPr>
        <w:t xml:space="preserve">Cleaning:</w:t>
      </w:r>
      <w:r>
        <w:t xml:space="preserve"> </w:t>
      </w:r>
      <w:r>
        <w:t xml:space="preserve">Data er renset for manglende verdier og inkonsistente rutenavn via</w:t>
      </w:r>
      <w:r>
        <w:t xml:space="preserve"> </w:t>
      </w:r>
      <w:r>
        <w:rPr>
          <w:rStyle w:val="VerbatimChar"/>
        </w:rPr>
        <w:t xml:space="preserve">clean_data.py</w:t>
      </w:r>
      <w:r>
        <w:t xml:space="preserve">.</w:t>
      </w:r>
      <w:r>
        <w:t xml:space="preserve"> </w:t>
      </w:r>
      <w:r>
        <w:t xml:space="preserve">-</w:t>
      </w:r>
      <w:r>
        <w:t xml:space="preserve"> </w:t>
      </w:r>
      <w:r>
        <w:rPr>
          <w:bCs/>
          <w:b/>
        </w:rPr>
        <w:t xml:space="preserve">Feature Engineering:</w:t>
      </w:r>
      <w:r>
        <w:t xml:space="preserve"> </w:t>
      </w:r>
      <w:r>
        <w:t xml:space="preserve">Nye variabler som</w:t>
      </w:r>
      <w:r>
        <w:t xml:space="preserve"> </w:t>
      </w:r>
      <w:r>
        <w:rPr>
          <w:rStyle w:val="VerbatimChar"/>
        </w:rPr>
        <w:t xml:space="preserve">Total Risk Index</w:t>
      </w:r>
      <w:r>
        <w:t xml:space="preserve"> </w:t>
      </w:r>
      <w:r>
        <w:t xml:space="preserve">og</w:t>
      </w:r>
      <w:r>
        <w:t xml:space="preserve"> </w:t>
      </w:r>
      <w:r>
        <w:rPr>
          <w:rStyle w:val="VerbatimChar"/>
        </w:rPr>
        <w:t xml:space="preserve">Recovery Speed</w:t>
      </w:r>
      <w:r>
        <w:t xml:space="preserve"> </w:t>
      </w:r>
      <w:r>
        <w:t xml:space="preserve">er konstruert i</w:t>
      </w:r>
      <w:r>
        <w:t xml:space="preserve"> </w:t>
      </w:r>
      <w:r>
        <w:rPr>
          <w:rStyle w:val="VerbatimChar"/>
        </w:rPr>
        <w:t xml:space="preserve">feature_engineering.py</w:t>
      </w:r>
      <w:r>
        <w:t xml:space="preserve">.</w:t>
      </w:r>
      <w:r>
        <w:t xml:space="preserve"> </w:t>
      </w:r>
      <w:r>
        <w:t xml:space="preserve">-</w:t>
      </w:r>
      <w:r>
        <w:t xml:space="preserve"> </w:t>
      </w:r>
      <w:r>
        <w:rPr>
          <w:bCs/>
          <w:b/>
        </w:rPr>
        <w:t xml:space="preserve">Separering:</w:t>
      </w:r>
      <w:r>
        <w:t xml:space="preserve"> </w:t>
      </w:r>
      <w:r>
        <w:t xml:space="preserve">Data er delt i et treningssett (80%) og et testsett (20%).</w:t>
      </w:r>
    </w:p>
    <w:bookmarkEnd w:id="35"/>
    <w:bookmarkEnd w:id="36"/>
    <w:bookmarkStart w:id="41" w:name="modellering"/>
    <w:p>
      <w:pPr>
        <w:pStyle w:val="Overskrift1"/>
      </w:pPr>
      <w:r>
        <w:t xml:space="preserve">7.0 Modellering</w:t>
      </w:r>
    </w:p>
    <w:bookmarkStart w:id="37" w:name="terskelverdier-thresholds"/>
    <w:p>
      <w:pPr>
        <w:pStyle w:val="Overskrift2"/>
      </w:pPr>
      <w:r>
        <w:t xml:space="preserve">7.1 Terskelverdier (Thresholds)</w:t>
      </w:r>
    </w:p>
    <w:p>
      <w:pPr>
        <w:pStyle w:val="FirstParagraph"/>
      </w:pPr>
      <w:r>
        <w:t xml:space="preserve">Modellen opererer med tre risikonivåer basert på</w:t>
      </w:r>
      <w:r>
        <w:t xml:space="preserve"> </w:t>
      </w:r>
      <w:r>
        <w:rPr>
          <w:rStyle w:val="VerbatimChar"/>
        </w:rPr>
        <w:t xml:space="preserve">Total Risk Index</w:t>
      </w:r>
      <w:r>
        <w:t xml:space="preserve">:</w:t>
      </w:r>
      <w:r>
        <w:t xml:space="preserve"> </w:t>
      </w:r>
      <w:r>
        <w:t xml:space="preserve">-</w:t>
      </w:r>
      <w:r>
        <w:t xml:space="preserve"> </w:t>
      </w:r>
      <w:r>
        <w:rPr>
          <w:bCs/>
          <w:b/>
        </w:rPr>
        <w:t xml:space="preserve">Lav risiko (&lt; 0.4):</w:t>
      </w:r>
      <w:r>
        <w:t xml:space="preserve"> </w:t>
      </w:r>
      <w:r>
        <w:t xml:space="preserve">Ingen umiddelbare tiltak.</w:t>
      </w:r>
      <w:r>
        <w:t xml:space="preserve"> </w:t>
      </w:r>
      <w:r>
        <w:t xml:space="preserve">-</w:t>
      </w:r>
      <w:r>
        <w:t xml:space="preserve"> </w:t>
      </w:r>
      <w:r>
        <w:rPr>
          <w:bCs/>
          <w:b/>
        </w:rPr>
        <w:t xml:space="preserve">Moderat risiko (0.4 - 0.7):</w:t>
      </w:r>
      <w:r>
        <w:t xml:space="preserve"> </w:t>
      </w:r>
      <w:r>
        <w:t xml:space="preserve">Overvåking.</w:t>
      </w:r>
      <w:r>
        <w:t xml:space="preserve"> </w:t>
      </w:r>
      <w:r>
        <w:t xml:space="preserve">-</w:t>
      </w:r>
      <w:r>
        <w:t xml:space="preserve"> </w:t>
      </w:r>
      <w:r>
        <w:rPr>
          <w:bCs/>
          <w:b/>
        </w:rPr>
        <w:t xml:space="preserve">Høy risiko (&gt; 0.7):</w:t>
      </w:r>
      <w:r>
        <w:t xml:space="preserve"> </w:t>
      </w:r>
      <w:r>
        <w:t xml:space="preserve">Automatisk utløsning av tiltak.</w:t>
      </w:r>
    </w:p>
    <w:bookmarkEnd w:id="37"/>
    <w:bookmarkStart w:id="38" w:name="algoritme-for-rute-reallokering"/>
    <w:p>
      <w:pPr>
        <w:pStyle w:val="Overskrift2"/>
      </w:pPr>
      <w:r>
        <w:t xml:space="preserve">7.2 Algoritme for Rute-reallokering</w:t>
      </w:r>
    </w:p>
    <w:p>
      <w:pPr>
        <w:pStyle w:val="FirstParagraph"/>
      </w:pPr>
      <w:r>
        <w:t xml:space="preserve">Algoritmen foreslår optimale løsninger som</w:t>
      </w:r>
      <w:r>
        <w:t xml:space="preserve"> </w:t>
      </w:r>
      <w:r>
        <w:t xml:space="preserve">“</w:t>
      </w:r>
      <w:r>
        <w:t xml:space="preserve">Switch to Air (Priority)</w:t>
      </w:r>
      <w:r>
        <w:t xml:space="preserve">”</w:t>
      </w:r>
      <w:r>
        <w:t xml:space="preserve"> </w:t>
      </w:r>
      <w:r>
        <w:t xml:space="preserve">for tidskritiske bransjer og</w:t>
      </w:r>
      <w:r>
        <w:t xml:space="preserve"> </w:t>
      </w:r>
      <w:r>
        <w:t xml:space="preserve">“</w:t>
      </w:r>
      <w:r>
        <w:t xml:space="preserve">Reroute via Atlantic/Cape</w:t>
      </w:r>
      <w:r>
        <w:t xml:space="preserve">”</w:t>
      </w:r>
      <w:r>
        <w:t xml:space="preserve"> </w:t>
      </w:r>
      <w:r>
        <w:t xml:space="preserve">ved blokkering av Suez.</w:t>
      </w:r>
    </w:p>
    <w:bookmarkEnd w:id="38"/>
    <w:bookmarkStart w:id="39" w:name="prediksjonsmodell-2.2.3"/>
    <w:p>
      <w:pPr>
        <w:pStyle w:val="Overskrift2"/>
      </w:pPr>
      <w:r>
        <w:t xml:space="preserve">7.3 Prediksjonsmodell (2.2.3)</w:t>
      </w:r>
    </w:p>
    <w:p>
      <w:pPr>
        <w:pStyle w:val="FirstParagraph"/>
      </w:pPr>
      <w:r>
        <w:t xml:space="preserve">En Random Forest Regressor er trent for å predikere restitusjonstid basert på 17 variabler.</w:t>
      </w:r>
      <w:r>
        <w:t xml:space="preserve"> </w:t>
      </w:r>
      <w:r>
        <w:t xml:space="preserve">-</w:t>
      </w:r>
      <w:r>
        <w:t xml:space="preserve"> </w:t>
      </w:r>
      <w:r>
        <w:rPr>
          <w:bCs/>
          <w:b/>
        </w:rPr>
        <w:t xml:space="preserve">MAE:</w:t>
      </w:r>
      <w:r>
        <w:t xml:space="preserve"> </w:t>
      </w:r>
      <w:r>
        <w:t xml:space="preserve">32.89 dager.</w:t>
      </w:r>
      <w:r>
        <w:t xml:space="preserve"> </w:t>
      </w:r>
      <w:r>
        <w:t xml:space="preserve">-</w:t>
      </w:r>
      <w:r>
        <w:t xml:space="preserve"> </w:t>
      </w:r>
      <w:r>
        <w:rPr>
          <w:bCs/>
          <w:b/>
        </w:rPr>
        <w:t xml:space="preserve">R2:</w:t>
      </w:r>
      <w:r>
        <w:t xml:space="preserve"> </w:t>
      </w:r>
      <w:r>
        <w:t xml:space="preserve">0.3356.</w:t>
      </w:r>
    </w:p>
    <w:bookmarkEnd w:id="39"/>
    <w:bookmarkStart w:id="40" w:name="sanntids-risikointegrasjon-ny-funksjon"/>
    <w:p>
      <w:pPr>
        <w:pStyle w:val="Overskrift2"/>
      </w:pPr>
      <w:r>
        <w:t xml:space="preserve">7.4 Sanntids Risikointegrasjon (Ny funksjon)</w:t>
      </w:r>
    </w:p>
    <w:p>
      <w:pPr>
        <w:pStyle w:val="FirstParagraph"/>
      </w:pPr>
      <w:r>
        <w:t xml:space="preserve">En av prosjektets mest innovative utvidelser er integrasjonen av</w:t>
      </w:r>
      <w:r>
        <w:t xml:space="preserve"> </w:t>
      </w:r>
      <w:r>
        <w:rPr>
          <w:bCs/>
          <w:b/>
        </w:rPr>
        <w:t xml:space="preserve">NewsAPI</w:t>
      </w:r>
      <w:r>
        <w:t xml:space="preserve"> </w:t>
      </w:r>
      <w:r>
        <w:t xml:space="preserve">og</w:t>
      </w:r>
      <w:r>
        <w:t xml:space="preserve"> </w:t>
      </w:r>
      <w:r>
        <w:rPr>
          <w:bCs/>
          <w:b/>
        </w:rPr>
        <w:t xml:space="preserve">OpenWeatherMap API</w:t>
      </w:r>
      <w:r>
        <w:t xml:space="preserve">. Verktøyet henter nå automatisk sanntidsdata for å identifisere trusler før de påvirker forsyningskjeden:</w:t>
      </w:r>
      <w:r>
        <w:t xml:space="preserve"> </w:t>
      </w:r>
      <w:r>
        <w:t xml:space="preserve">-</w:t>
      </w:r>
      <w:r>
        <w:t xml:space="preserve"> </w:t>
      </w:r>
      <w:r>
        <w:rPr>
          <w:bCs/>
          <w:b/>
        </w:rPr>
        <w:t xml:space="preserve">Global nyhetsovervåking:</w:t>
      </w:r>
      <w:r>
        <w:t xml:space="preserve"> </w:t>
      </w:r>
      <w:r>
        <w:t xml:space="preserve">Analyserer nyhetsstrømmer for geopolitisk uro, streik og blokkeringer (f.eks. Suez-kanalen).</w:t>
      </w:r>
      <w:r>
        <w:t xml:space="preserve"> </w:t>
      </w:r>
      <w:r>
        <w:t xml:space="preserve">-</w:t>
      </w:r>
      <w:r>
        <w:t xml:space="preserve"> </w:t>
      </w:r>
      <w:r>
        <w:rPr>
          <w:bCs/>
          <w:b/>
        </w:rPr>
        <w:t xml:space="preserve">Meteorologisk overvåking:</w:t>
      </w:r>
      <w:r>
        <w:t xml:space="preserve"> </w:t>
      </w:r>
      <w:r>
        <w:t xml:space="preserve">Henter faktiske værdata (vindstyrke, ekstremvær) for kritiske logistiske knutepunkter som Panama-kanalen, Shanghai, Rotterdam og Singapore.</w:t>
      </w:r>
      <w:r>
        <w:t xml:space="preserve"> </w:t>
      </w:r>
      <w:r>
        <w:t xml:space="preserve">-</w:t>
      </w:r>
      <w:r>
        <w:t xml:space="preserve"> </w:t>
      </w:r>
      <w:r>
        <w:rPr>
          <w:bCs/>
          <w:b/>
        </w:rPr>
        <w:t xml:space="preserve">Dynamisk respons:</w:t>
      </w:r>
      <w:r>
        <w:t xml:space="preserve"> </w:t>
      </w:r>
      <w:r>
        <w:t xml:space="preserve">Hvis sanntidsrisikoen øker (f.eks. orkanvarsel eller økt konfliktnivå), vil beslutningsmodellen automatisk prioritere proaktive tiltak som omruting eller flyfrakt.</w:t>
      </w:r>
    </w:p>
    <w:bookmarkEnd w:id="40"/>
    <w:bookmarkEnd w:id="41"/>
    <w:bookmarkStart w:id="50" w:name="analyse"/>
    <w:p>
      <w:pPr>
        <w:pStyle w:val="Overskrift1"/>
      </w:pPr>
      <w:r>
        <w:t xml:space="preserve">8.0 Analyse</w:t>
      </w:r>
    </w:p>
    <w:bookmarkStart w:id="45" w:name="stresstesting-2.3.2"/>
    <w:p>
      <w:pPr>
        <w:pStyle w:val="Overskrift2"/>
      </w:pPr>
      <w:r>
        <w:t xml:space="preserve">8.1 Stresstesting (2.3.2)</w:t>
      </w:r>
    </w:p>
    <w:p>
      <w:pPr>
        <w:pStyle w:val="FirstParagraph"/>
      </w:pPr>
      <w:r>
        <w:t xml:space="preserve">Simulering av en total Suez-blokkering (Risiko = 0.95) viser at andelen ordrer som må omrutes øker drastisk for å opprettholde leveringsdyktighet.</w:t>
      </w:r>
    </w:p>
    <w:p>
      <w:pPr>
        <w:pStyle w:val="CaptionedFigure"/>
      </w:pPr>
      <w:r>
        <w:drawing>
          <wp:inline>
            <wp:extent cx="6007100" cy="3003550"/>
            <wp:effectExtent b="0" l="0" r="0" t="0"/>
            <wp:docPr descr="Figur 1: Skifte i beslutningsstrategier ved normal drift vs. global Suez-blokkering." title="" id="43" name="Picture"/>
            <a:graphic>
              <a:graphicData uri="http://schemas.openxmlformats.org/drawingml/2006/picture">
                <pic:pic>
                  <pic:nvPicPr>
                    <pic:cNvPr descr="005%20report/figures/stress_test_comparison.png" id="44" name="Picture"/>
                    <pic:cNvPicPr>
                      <a:picLocks noChangeArrowheads="1" noChangeAspect="1"/>
                    </pic:cNvPicPr>
                  </pic:nvPicPr>
                  <pic:blipFill>
                    <a:blip r:embed="rId42"/>
                    <a:stretch>
                      <a:fillRect/>
                    </a:stretch>
                  </pic:blipFill>
                  <pic:spPr bwMode="auto">
                    <a:xfrm>
                      <a:off x="0" y="0"/>
                      <a:ext cx="6007100" cy="3003550"/>
                    </a:xfrm>
                    <a:prstGeom prst="rect">
                      <a:avLst/>
                    </a:prstGeom>
                    <a:noFill/>
                    <a:ln w="9525">
                      <a:noFill/>
                      <a:headEnd/>
                      <a:tailEnd/>
                    </a:ln>
                  </pic:spPr>
                </pic:pic>
              </a:graphicData>
            </a:graphic>
          </wp:inline>
        </w:drawing>
      </w:r>
    </w:p>
    <w:p>
      <w:pPr>
        <w:pStyle w:val="ImageCaption"/>
      </w:pPr>
      <w:r>
        <w:t xml:space="preserve">Figur 1: Skifte i beslutningsstrategier ved normal drift vs. global Suez-blokkering.</w:t>
      </w:r>
    </w:p>
    <w:bookmarkEnd w:id="45"/>
    <w:bookmarkStart w:id="49" w:name="evaluering-av-målfunksjon-2.3.3"/>
    <w:p>
      <w:pPr>
        <w:pStyle w:val="Overskrift2"/>
      </w:pPr>
      <w:r>
        <w:t xml:space="preserve">8.2 Evaluering av Målfunksjon (2.3.3)</w:t>
      </w:r>
    </w:p>
    <w:p>
      <w:pPr>
        <w:pStyle w:val="FirstParagraph"/>
      </w:pPr>
      <w:r>
        <w:t xml:space="preserve">Med sanntidsdata integrert (per 30. april 2026), viser modellen en mer proaktiv tilnærming:</w:t>
      </w:r>
      <w:r>
        <w:t xml:space="preserve"> </w:t>
      </w:r>
      <w:r>
        <w:t xml:space="preserve">-</w:t>
      </w:r>
      <w:r>
        <w:t xml:space="preserve"> </w:t>
      </w:r>
      <w:r>
        <w:rPr>
          <w:bCs/>
          <w:b/>
        </w:rPr>
        <w:t xml:space="preserve">Kostnadsøkning:</w:t>
      </w:r>
      <w:r>
        <w:t xml:space="preserve"> </w:t>
      </w:r>
      <w:r>
        <w:t xml:space="preserve">61.09%</w:t>
      </w:r>
      <w:r>
        <w:t xml:space="preserve"> </w:t>
      </w:r>
      <w:r>
        <w:t xml:space="preserve">-</w:t>
      </w:r>
      <w:r>
        <w:t xml:space="preserve"> </w:t>
      </w:r>
      <w:r>
        <w:rPr>
          <w:bCs/>
          <w:b/>
        </w:rPr>
        <w:t xml:space="preserve">Reduksjon i Ledetid:</w:t>
      </w:r>
      <w:r>
        <w:t xml:space="preserve"> </w:t>
      </w:r>
      <w:r>
        <w:t xml:space="preserve">12.09%</w:t>
      </w:r>
      <w:r>
        <w:t xml:space="preserve"> </w:t>
      </w:r>
      <w:r>
        <w:t xml:space="preserve">-</w:t>
      </w:r>
      <w:r>
        <w:t xml:space="preserve"> </w:t>
      </w:r>
      <w:r>
        <w:rPr>
          <w:bCs/>
          <w:b/>
        </w:rPr>
        <w:t xml:space="preserve">Efficiency Ratio:</w:t>
      </w:r>
      <w:r>
        <w:t xml:space="preserve"> </w:t>
      </w:r>
      <w:r>
        <w:t xml:space="preserve">0.1979</w:t>
      </w:r>
    </w:p>
    <w:p>
      <w:pPr>
        <w:pStyle w:val="CaptionedFigure"/>
      </w:pPr>
      <w:r>
        <w:drawing>
          <wp:inline>
            <wp:extent cx="6007100" cy="3604259"/>
            <wp:effectExtent b="0" l="0" r="0" t="0"/>
            <wp:docPr descr="Figur 2: Forholdet mellom økte transportkostnader og oppnådd tidsbesparelse." title="" id="47" name="Picture"/>
            <a:graphic>
              <a:graphicData uri="http://schemas.openxmlformats.org/drawingml/2006/picture">
                <pic:pic>
                  <pic:nvPicPr>
                    <pic:cNvPr descr="005%20report/figures/cost_leadtime_tradeoff.png" id="48" name="Picture"/>
                    <pic:cNvPicPr>
                      <a:picLocks noChangeArrowheads="1" noChangeAspect="1"/>
                    </pic:cNvPicPr>
                  </pic:nvPicPr>
                  <pic:blipFill>
                    <a:blip r:embed="rId46"/>
                    <a:stretch>
                      <a:fillRect/>
                    </a:stretch>
                  </pic:blipFill>
                  <pic:spPr bwMode="auto">
                    <a:xfrm>
                      <a:off x="0" y="0"/>
                      <a:ext cx="6007100" cy="3604259"/>
                    </a:xfrm>
                    <a:prstGeom prst="rect">
                      <a:avLst/>
                    </a:prstGeom>
                    <a:noFill/>
                    <a:ln w="9525">
                      <a:noFill/>
                      <a:headEnd/>
                      <a:tailEnd/>
                    </a:ln>
                  </pic:spPr>
                </pic:pic>
              </a:graphicData>
            </a:graphic>
          </wp:inline>
        </w:drawing>
      </w:r>
    </w:p>
    <w:p>
      <w:pPr>
        <w:pStyle w:val="ImageCaption"/>
      </w:pPr>
      <w:r>
        <w:t xml:space="preserve">Figur 2: Forholdet mellom økte transportkostnader og oppnådd tidsbesparelse.</w:t>
      </w:r>
    </w:p>
    <w:bookmarkEnd w:id="49"/>
    <w:bookmarkEnd w:id="50"/>
    <w:bookmarkStart w:id="54" w:name="resultat"/>
    <w:p>
      <w:pPr>
        <w:pStyle w:val="Overskrift1"/>
      </w:pPr>
      <w:r>
        <w:t xml:space="preserve">9.0 Resultat</w:t>
      </w:r>
    </w:p>
    <w:p>
      <w:pPr>
        <w:pStyle w:val="FirstParagraph"/>
      </w:pPr>
      <w:r>
        <w:t xml:space="preserve">Resultatene viser at modellen effektivt identifiserer kritiske ordrer og reagerer på sanntidssignaler. Fordelingen av beslutninger for det analyserte testsettet er som følger:</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Strategi</w:t>
            </w:r>
          </w:p>
        </w:tc>
        <w:tc>
          <w:tcPr/>
          <w:p>
            <w:pPr>
              <w:pStyle w:val="Compact"/>
              <w:jc w:val="left"/>
            </w:pPr>
            <w:r>
              <w:t xml:space="preserve">Andel (%)</w:t>
            </w:r>
          </w:p>
        </w:tc>
      </w:tr>
      <w:tr>
        <w:tc>
          <w:tcPr/>
          <w:p>
            <w:pPr>
              <w:pStyle w:val="Compact"/>
              <w:jc w:val="left"/>
            </w:pPr>
            <w:r>
              <w:t xml:space="preserve">Maintain Current Route</w:t>
            </w:r>
          </w:p>
        </w:tc>
        <w:tc>
          <w:tcPr/>
          <w:p>
            <w:pPr>
              <w:pStyle w:val="Compact"/>
              <w:jc w:val="left"/>
            </w:pPr>
            <w:r>
              <w:t xml:space="preserve">43.3%</w:t>
            </w:r>
          </w:p>
        </w:tc>
      </w:tr>
      <w:tr>
        <w:tc>
          <w:tcPr/>
          <w:p>
            <w:pPr>
              <w:pStyle w:val="Compact"/>
              <w:jc w:val="left"/>
            </w:pPr>
            <w:r>
              <w:t xml:space="preserve">Reroute via Atlantic/Cape</w:t>
            </w:r>
          </w:p>
        </w:tc>
        <w:tc>
          <w:tcPr/>
          <w:p>
            <w:pPr>
              <w:pStyle w:val="Compact"/>
              <w:jc w:val="left"/>
            </w:pPr>
            <w:r>
              <w:t xml:space="preserve">24.7%</w:t>
            </w:r>
          </w:p>
        </w:tc>
      </w:tr>
      <w:tr>
        <w:tc>
          <w:tcPr/>
          <w:p>
            <w:pPr>
              <w:pStyle w:val="Compact"/>
              <w:jc w:val="left"/>
            </w:pPr>
            <w:r>
              <w:t xml:space="preserve">Switch to Air (Priority)</w:t>
            </w:r>
          </w:p>
        </w:tc>
        <w:tc>
          <w:tcPr/>
          <w:p>
            <w:pPr>
              <w:pStyle w:val="Compact"/>
              <w:jc w:val="left"/>
            </w:pPr>
            <w:r>
              <w:t xml:space="preserve">13.1%</w:t>
            </w:r>
          </w:p>
        </w:tc>
      </w:tr>
      <w:tr>
        <w:tc>
          <w:tcPr/>
          <w:p>
            <w:pPr>
              <w:pStyle w:val="Compact"/>
              <w:jc w:val="left"/>
            </w:pPr>
            <w:r>
              <w:t xml:space="preserve">Manual Review Required</w:t>
            </w:r>
          </w:p>
        </w:tc>
        <w:tc>
          <w:tcPr/>
          <w:p>
            <w:pPr>
              <w:pStyle w:val="Compact"/>
              <w:jc w:val="left"/>
            </w:pPr>
            <w:r>
              <w:t xml:space="preserve">10.4%</w:t>
            </w:r>
          </w:p>
        </w:tc>
      </w:tr>
      <w:tr>
        <w:tc>
          <w:tcPr/>
          <w:p>
            <w:pPr>
              <w:pStyle w:val="Compact"/>
              <w:jc w:val="left"/>
            </w:pPr>
            <w:r>
              <w:t xml:space="preserve">Switch to Air (Express)</w:t>
            </w:r>
          </w:p>
        </w:tc>
        <w:tc>
          <w:tcPr/>
          <w:p>
            <w:pPr>
              <w:pStyle w:val="Compact"/>
              <w:jc w:val="left"/>
            </w:pPr>
            <w:r>
              <w:t xml:space="preserve">8.5%</w:t>
            </w:r>
          </w:p>
        </w:tc>
      </w:tr>
    </w:tbl>
    <w:p>
      <w:pPr>
        <w:pStyle w:val="CaptionedFigure"/>
      </w:pPr>
      <w:r>
        <w:drawing>
          <wp:inline>
            <wp:extent cx="6007100" cy="3003550"/>
            <wp:effectExtent b="0" l="0" r="0" t="0"/>
            <wp:docPr descr="Figur 3: Fordeling av restitusjonstid på tvers av ulike industrier." title="" id="52" name="Picture"/>
            <a:graphic>
              <a:graphicData uri="http://schemas.openxmlformats.org/drawingml/2006/picture">
                <pic:pic>
                  <pic:nvPicPr>
                    <pic:cNvPr descr="005%20report/figures/recovery_by_industry.png" id="53" name="Picture"/>
                    <pic:cNvPicPr>
                      <a:picLocks noChangeArrowheads="1" noChangeAspect="1"/>
                    </pic:cNvPicPr>
                  </pic:nvPicPr>
                  <pic:blipFill>
                    <a:blip r:embed="rId51"/>
                    <a:stretch>
                      <a:fillRect/>
                    </a:stretch>
                  </pic:blipFill>
                  <pic:spPr bwMode="auto">
                    <a:xfrm>
                      <a:off x="0" y="0"/>
                      <a:ext cx="6007100" cy="3003550"/>
                    </a:xfrm>
                    <a:prstGeom prst="rect">
                      <a:avLst/>
                    </a:prstGeom>
                    <a:noFill/>
                    <a:ln w="9525">
                      <a:noFill/>
                      <a:headEnd/>
                      <a:tailEnd/>
                    </a:ln>
                  </pic:spPr>
                </pic:pic>
              </a:graphicData>
            </a:graphic>
          </wp:inline>
        </w:drawing>
      </w:r>
    </w:p>
    <w:p>
      <w:pPr>
        <w:pStyle w:val="ImageCaption"/>
      </w:pPr>
      <w:r>
        <w:t xml:space="preserve">Figur 3: Fordeling av restitusjonstid på tvers av ulike industrier.</w:t>
      </w:r>
    </w:p>
    <w:bookmarkEnd w:id="54"/>
    <w:bookmarkStart w:id="55" w:name="diskusjon"/>
    <w:p>
      <w:pPr>
        <w:pStyle w:val="Overskrift1"/>
      </w:pPr>
      <w:r>
        <w:t xml:space="preserve">10.0 Diskusjon</w:t>
      </w:r>
    </w:p>
    <w:p>
      <w:pPr>
        <w:pStyle w:val="FirstParagraph"/>
      </w:pPr>
      <w:r>
        <w:t xml:space="preserve">Funnene i analysen viser tydelig hvordan ulike typer forstyrrelser påvirker restitusjonstid. Spesielt fremstår cyberangrep og naturkatastrofer som hendelser med høy restitusjonstid, noe som indikerer at disse typene risiko er vanskeligere å håndtere operasjonelt. Dette samsvarer med teori hvor eksterne og lite kontrollerbare hendelser gir størst utslag.</w:t>
      </w:r>
    </w:p>
    <w:p>
      <w:pPr>
        <w:pStyle w:val="BodyText"/>
      </w:pPr>
      <w:r>
        <w:t xml:space="preserve">Et sentralt funn er effekten av backup-leverandører. Resultatene viser en betydelig reduksjon i restitusjonstid for selskaper som har alternative leverandører tilgjengelig. Dette illustrerer en klassisk avveining i logistikk: balansen mellom kostnadseffektivitet og leveringssikkerhet. En</w:t>
      </w:r>
      <w:r>
        <w:t xml:space="preserve"> </w:t>
      </w:r>
      <w:r>
        <w:t xml:space="preserve">“</w:t>
      </w:r>
      <w:r>
        <w:t xml:space="preserve">Efficiency Ratio</w:t>
      </w:r>
      <w:r>
        <w:t xml:space="preserve">”</w:t>
      </w:r>
      <w:r>
        <w:t xml:space="preserve"> </w:t>
      </w:r>
      <w:r>
        <w:t xml:space="preserve">på 0.1979 (oppdatert med sanntidsdata) antyder at tidsbesparelsen kommer med en betydelig kostnad, hovedsakelig grunnet flyfrakt. For kritiske bransjer som farmasi og luftfart (Aerospace) er dette ofte akseptabelt for å unngå produksjonsstans, mens det for</w:t>
      </w:r>
      <w:r>
        <w:t xml:space="preserve"> </w:t>
      </w:r>
      <w:r>
        <w:t xml:space="preserve">“</w:t>
      </w:r>
      <w:r>
        <w:t xml:space="preserve">Consumer Goods</w:t>
      </w:r>
      <w:r>
        <w:t xml:space="preserve">”</w:t>
      </w:r>
      <w:r>
        <w:t xml:space="preserve"> </w:t>
      </w:r>
      <w:r>
        <w:t xml:space="preserve">kan være mer lønnsomt å akseptere forsinkelser.</w:t>
      </w:r>
    </w:p>
    <w:p>
      <w:pPr>
        <w:pStyle w:val="BodyText"/>
      </w:pPr>
      <w:r>
        <w:t xml:space="preserve">Modellen har likevel begrensninger. Den er basert på historiske og delvis simulerte data. I virkelige forsyningskjeder vil beslutninger ofte være påvirket av faktorer som kontraktsforhold og politiske forhold. Regresjonsmodellen har også en begrenset forklaringsgrad, noe som tyder på at flere variabler bør inkluderes i fremtidige modeller.</w:t>
      </w:r>
    </w:p>
    <w:bookmarkEnd w:id="55"/>
    <w:bookmarkStart w:id="56" w:name="konklusjon"/>
    <w:p>
      <w:pPr>
        <w:pStyle w:val="Overskrift1"/>
      </w:pPr>
      <w:r>
        <w:t xml:space="preserve">11.0 Konklusjon</w:t>
      </w:r>
    </w:p>
    <w:p>
      <w:pPr>
        <w:pStyle w:val="FirstParagraph"/>
      </w:pPr>
      <w:r>
        <w:t xml:space="preserve">Beslutningsverktøyet fungerer etter hensikten og gir proaktive råd under kriser. Ved å kombinere risikoanalyse med konkrete tiltak kan virksomheter redusere konsekvensene av forstyrrelser. Fremtidig arbeid bør inkludere mer detaljerte kostnadsdata, flere nivåer i forsyningskjeden og integrasjon av sanntids-værdata for enda mer presise prediksjoner.</w:t>
      </w:r>
    </w:p>
    <w:bookmarkEnd w:id="56"/>
    <w:bookmarkStart w:id="57" w:name="bibliografi"/>
    <w:p>
      <w:pPr>
        <w:pStyle w:val="Overskrift1"/>
      </w:pPr>
      <w:r>
        <w:t xml:space="preserve">12.0 Bibliografi</w:t>
      </w:r>
    </w:p>
    <w:p>
      <w:pPr>
        <w:pStyle w:val="FirstParagraph"/>
      </w:pPr>
      <w:r>
        <w:t xml:space="preserve">Choi, T. M. (2020). Innovative</w:t>
      </w:r>
      <w:r>
        <w:t xml:space="preserve"> </w:t>
      </w:r>
      <w:r>
        <w:t xml:space="preserve">“</w:t>
      </w:r>
      <w:r>
        <w:t xml:space="preserve">bring-service-near-to-customer</w:t>
      </w:r>
      <w:r>
        <w:t xml:space="preserve">”</w:t>
      </w:r>
      <w:r>
        <w:t xml:space="preserve"> </w:t>
      </w:r>
      <w:r>
        <w:t xml:space="preserve">operations under Corona-Virus (COVID-19) crisis: Lessons from Hong Kong.</w:t>
      </w:r>
      <w:r>
        <w:t xml:space="preserve"> </w:t>
      </w:r>
      <w:r>
        <w:rPr>
          <w:iCs/>
          <w:i/>
        </w:rPr>
        <w:t xml:space="preserve">Annals of Operations Research</w:t>
      </w:r>
      <w:r>
        <w:t xml:space="preserve">, 1-25.</w:t>
      </w:r>
    </w:p>
    <w:p>
      <w:pPr>
        <w:pStyle w:val="BodyText"/>
      </w:pPr>
      <w:r>
        <w:t xml:space="preserve">Hosseini, S., Ivanov, D., &amp; Dolgui, A. (2019). Review of quantitative methods for supply chain resilience analysis.</w:t>
      </w:r>
      <w:r>
        <w:t xml:space="preserve"> </w:t>
      </w:r>
      <w:r>
        <w:rPr>
          <w:iCs/>
          <w:i/>
        </w:rPr>
        <w:t xml:space="preserve">Transportation Research Part E: Logistics and Transportation Review</w:t>
      </w:r>
      <w:r>
        <w:t xml:space="preserve">, 125, 285-307.</w:t>
      </w:r>
    </w:p>
    <w:p>
      <w:pPr>
        <w:pStyle w:val="BodyText"/>
      </w:pPr>
      <w:r>
        <w:t xml:space="preserve">Ivanov, D. (2021). Supply chain viability and the post-pandemic digital twin.</w:t>
      </w:r>
      <w:r>
        <w:t xml:space="preserve"> </w:t>
      </w:r>
      <w:r>
        <w:rPr>
          <w:iCs/>
          <w:i/>
        </w:rPr>
        <w:t xml:space="preserve">International Journal of Production Research</w:t>
      </w:r>
      <w:r>
        <w:t xml:space="preserve">, 59(12), 3530-3542.</w:t>
      </w:r>
    </w:p>
    <w:p>
      <w:pPr>
        <w:pStyle w:val="BodyText"/>
      </w:pPr>
      <w:r>
        <w:t xml:space="preserve">Ponomarov, S. Y., &amp; Holcomb, M. C. (2009). Understanding the concept of supply chain resilience.</w:t>
      </w:r>
      <w:r>
        <w:t xml:space="preserve"> </w:t>
      </w:r>
      <w:r>
        <w:rPr>
          <w:iCs/>
          <w:i/>
        </w:rPr>
        <w:t xml:space="preserve">The International Journal of Logistics Management</w:t>
      </w:r>
      <w:r>
        <w:t xml:space="preserve">, 20(1), 124-143.</w:t>
      </w:r>
    </w:p>
    <w:bookmarkEnd w:id="57"/>
    <w:bookmarkStart w:id="58" w:name="vedlegg"/>
    <w:p>
      <w:pPr>
        <w:pStyle w:val="Overskrift1"/>
      </w:pPr>
      <w:r>
        <w:t xml:space="preserve">13.0 Vedlegg</w:t>
      </w:r>
    </w:p>
    <w:p>
      <w:pPr>
        <w:pStyle w:val="FirstParagraph"/>
      </w:pPr>
      <w:r>
        <w:t xml:space="preserve">Følgende Python-skript utgjør kildekoden for beslutningsverktøyet:</w:t>
      </w:r>
    </w:p>
    <w:p>
      <w:pPr>
        <w:numPr>
          <w:ilvl w:val="0"/>
          <w:numId w:val="1002"/>
        </w:numPr>
        <w:pStyle w:val="Compact"/>
      </w:pPr>
      <w:r>
        <w:rPr>
          <w:bCs/>
          <w:b/>
        </w:rPr>
        <w:t xml:space="preserve">real_time_risk_monitor.py:</w:t>
      </w:r>
      <w:r>
        <w:t xml:space="preserve"> </w:t>
      </w:r>
      <w:r>
        <w:t xml:space="preserve">Henter sanntidsdata fra NewsAPI og OpenWeatherMap API.</w:t>
      </w:r>
    </w:p>
    <w:p>
      <w:pPr>
        <w:numPr>
          <w:ilvl w:val="0"/>
          <w:numId w:val="1002"/>
        </w:numPr>
        <w:pStyle w:val="Compact"/>
      </w:pPr>
      <w:r>
        <w:rPr>
          <w:bCs/>
          <w:b/>
        </w:rPr>
        <w:t xml:space="preserve">decision_model.py:</w:t>
      </w:r>
      <w:r>
        <w:t xml:space="preserve"> </w:t>
      </w:r>
      <w:r>
        <w:t xml:space="preserve">Hovedalgoritme som integrerer sanntidssignaler og foreslår logistiske tiltak.</w:t>
      </w:r>
    </w:p>
    <w:p>
      <w:pPr>
        <w:numPr>
          <w:ilvl w:val="0"/>
          <w:numId w:val="1002"/>
        </w:numPr>
        <w:pStyle w:val="Compact"/>
      </w:pPr>
      <w:r>
        <w:rPr>
          <w:bCs/>
          <w:b/>
        </w:rPr>
        <w:t xml:space="preserve">recovery_prediction_model.py:</w:t>
      </w:r>
      <w:r>
        <w:t xml:space="preserve"> </w:t>
      </w:r>
      <w:r>
        <w:t xml:space="preserve">Trener Random Forest-modellen for prediksjon av restitusjonstid.</w:t>
      </w:r>
    </w:p>
    <w:p>
      <w:pPr>
        <w:numPr>
          <w:ilvl w:val="0"/>
          <w:numId w:val="1002"/>
        </w:numPr>
        <w:pStyle w:val="Compact"/>
      </w:pPr>
      <w:r>
        <w:rPr>
          <w:bCs/>
          <w:b/>
        </w:rPr>
        <w:t xml:space="preserve">evaluate_objective.py:</w:t>
      </w:r>
      <w:r>
        <w:t xml:space="preserve"> </w:t>
      </w:r>
      <w:r>
        <w:t xml:space="preserve">Beregner KPI-er som Efficiency Ratio og kostnadsøkning.</w:t>
      </w:r>
    </w:p>
    <w:p>
      <w:pPr>
        <w:numPr>
          <w:ilvl w:val="0"/>
          <w:numId w:val="1002"/>
        </w:numPr>
        <w:pStyle w:val="Compact"/>
      </w:pPr>
      <w:r>
        <w:rPr>
          <w:bCs/>
          <w:b/>
        </w:rPr>
        <w:t xml:space="preserve">visualize_results.py:</w:t>
      </w:r>
      <w:r>
        <w:t xml:space="preserve"> </w:t>
      </w:r>
      <w:r>
        <w:t xml:space="preserve">Genererer alle figurer brukt i analysen.</w:t>
      </w:r>
    </w:p>
    <w:p>
      <w:pPr>
        <w:numPr>
          <w:ilvl w:val="0"/>
          <w:numId w:val="1002"/>
        </w:numPr>
        <w:pStyle w:val="Compact"/>
      </w:pPr>
      <w:r>
        <w:rPr>
          <w:bCs/>
          <w:b/>
        </w:rPr>
        <w:t xml:space="preserve">clean_data.py / feature_engineering.py:</w:t>
      </w:r>
      <w:r>
        <w:t xml:space="preserve"> </w:t>
      </w:r>
      <w:r>
        <w:t xml:space="preserve">Skript for databehandling og klargjøring.</w:t>
      </w:r>
    </w:p>
    <w:p>
      <w:pPr>
        <w:pStyle w:val="FirstParagraph"/>
      </w:pPr>
      <w:r>
        <w:t xml:space="preserve">Fullstendig kildekode og datasett er tilgjengelig i prosjektets GitHub-depot.</w:t>
      </w:r>
    </w:p>
    <w:bookmarkEnd w:id="58"/>
    <w:sectPr w:rsidR="003A4872" w:rsidSect="00C90D42">
      <w:footerReference r:id="rId10" w:type="even"/>
      <w:footerReference r:id="rId9" w:type="default"/>
      <w:pgSz w:code="9" w:h="16840" w:w="11907"/>
      <w:pgMar w:bottom="1411" w:footer="403" w:gutter="0" w:header="720" w:left="994" w:right="1440" w:top="1411"/>
      <w:pgNumType w:start="1"/>
      <w:cols w:space="72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ndnya">
    <w:panose1 w:val="00000400000000000000"/>
    <w:charset w:val="01"/>
    <w:family w:val="roman"/>
    <w:notTrueType/>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6429D" w14:textId="77777777" w:rsidR="00955329" w:rsidRDefault="00955329" w:rsidP="001D2B8B">
    <w:pPr>
      <w:pStyle w:val="Bunntekst"/>
      <w:framePr w:wrap="around" w:vAnchor="text" w:hAnchor="margin" w:xAlign="right" w:y="1"/>
      <w:rPr>
        <w:rStyle w:val="Sidetall"/>
      </w:rPr>
    </w:pPr>
    <w:r>
      <w:rPr>
        <w:rStyle w:val="Sidetall"/>
      </w:rPr>
      <w:fldChar w:fldCharType="begin"/>
    </w:r>
    <w:r>
      <w:rPr>
        <w:rStyle w:val="Sidetall"/>
      </w:rPr>
      <w:instrText xml:space="preserve">PAGE  </w:instrText>
    </w:r>
    <w:r>
      <w:rPr>
        <w:rStyle w:val="Sidetall"/>
      </w:rPr>
      <w:fldChar w:fldCharType="end"/>
    </w:r>
  </w:p>
  <w:p w14:paraId="6156429E" w14:textId="77777777" w:rsidR="00955329" w:rsidRDefault="00955329" w:rsidP="004A4CE3">
    <w:pPr>
      <w:pStyle w:val="Bunntekst"/>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6429F" w14:textId="77777777" w:rsidR="00955329" w:rsidRDefault="00955329" w:rsidP="001D2B8B">
    <w:pPr>
      <w:pStyle w:val="Bunntekst"/>
      <w:framePr w:wrap="around" w:vAnchor="text" w:hAnchor="margin" w:xAlign="right" w:y="1"/>
      <w:rPr>
        <w:rStyle w:val="Sidetall"/>
      </w:rPr>
    </w:pPr>
    <w:r>
      <w:rPr>
        <w:rStyle w:val="Sidetall"/>
      </w:rPr>
      <w:fldChar w:fldCharType="begin"/>
    </w:r>
    <w:r>
      <w:rPr>
        <w:rStyle w:val="Sidetall"/>
      </w:rPr>
      <w:instrText xml:space="preserve">PAGE  </w:instrText>
    </w:r>
    <w:r>
      <w:rPr>
        <w:rStyle w:val="Sidetall"/>
      </w:rPr>
      <w:fldChar w:fldCharType="separate"/>
    </w:r>
    <w:r w:rsidR="00817944">
      <w:rPr>
        <w:rStyle w:val="Sidetall"/>
        <w:noProof/>
      </w:rPr>
      <w:t>1</w:t>
    </w:r>
    <w:r>
      <w:rPr>
        <w:rStyle w:val="Sidetall"/>
      </w:rPr>
      <w:fldChar w:fldCharType="end"/>
    </w:r>
  </w:p>
  <w:p w14:paraId="615642A0" w14:textId="77777777" w:rsidR="00955329" w:rsidRDefault="00955329" w:rsidP="00BE42D3">
    <w:pPr>
      <w:pStyle w:val="Bunntekst"/>
      <w:ind w:right="360"/>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7DB05E16"/>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B6B23E72"/>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B38C800C"/>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B6C8B9C4"/>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EFE24DB0"/>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4A7873D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89D8B7E8"/>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BB86B822"/>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28D273AE"/>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B8C26028"/>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00EB64CB"/>
    <w:multiLevelType w:val="multilevel"/>
    <w:tmpl w:val="5F0A6A72"/>
    <w:lvl w:ilvl="0">
      <w:start w:val="1"/>
      <w:numFmt w:val="decimal"/>
      <w:pStyle w:val="Overskrift1"/>
      <w:lvlText w:val="%1.0"/>
      <w:lvlJc w:val="left"/>
      <w:pPr>
        <w:ind w:hanging="432" w:left="432"/>
      </w:pPr>
      <w:rPr>
        <w:rFonts w:hint="default"/>
      </w:rPr>
    </w:lvl>
    <w:lvl w:ilvl="1">
      <w:start w:val="1"/>
      <w:numFmt w:val="decimal"/>
      <w:pStyle w:val="Overskrift2"/>
      <w:lvlText w:val="%1.%2"/>
      <w:lvlJc w:val="left"/>
      <w:pPr>
        <w:ind w:hanging="576" w:left="576"/>
      </w:pPr>
      <w:rPr>
        <w:rFonts w:hint="default"/>
        <w:i w:val="0"/>
      </w:rPr>
    </w:lvl>
    <w:lvl w:ilvl="2">
      <w:start w:val="1"/>
      <w:numFmt w:val="decimal"/>
      <w:pStyle w:val="Overskrift3"/>
      <w:lvlText w:val="%1.%2.%3"/>
      <w:lvlJc w:val="left"/>
      <w:pPr>
        <w:ind w:hanging="720" w:left="720"/>
      </w:pPr>
      <w:rPr>
        <w:rFonts w:hint="default"/>
      </w:rPr>
    </w:lvl>
    <w:lvl w:ilvl="3">
      <w:start w:val="1"/>
      <w:numFmt w:val="decimal"/>
      <w:pStyle w:val="Overskrift4"/>
      <w:lvlText w:val="%1.%2.%3.%4"/>
      <w:lvlJc w:val="left"/>
      <w:pPr>
        <w:ind w:hanging="864" w:left="864"/>
      </w:pPr>
      <w:rPr>
        <w:rFonts w:hint="default"/>
      </w:rPr>
    </w:lvl>
    <w:lvl w:ilvl="4">
      <w:start w:val="1"/>
      <w:numFmt w:val="decimal"/>
      <w:pStyle w:val="Overskrift5"/>
      <w:lvlText w:val="%1.%2.%3.%4.%5"/>
      <w:lvlJc w:val="left"/>
      <w:pPr>
        <w:ind w:hanging="1008" w:left="1008"/>
      </w:pPr>
      <w:rPr>
        <w:rFonts w:hint="default"/>
      </w:rPr>
    </w:lvl>
    <w:lvl w:ilvl="5">
      <w:start w:val="1"/>
      <w:numFmt w:val="decimal"/>
      <w:pStyle w:val="Overskrift6"/>
      <w:lvlText w:val="%1.%2.%3.%4.%5.%6"/>
      <w:lvlJc w:val="left"/>
      <w:pPr>
        <w:ind w:hanging="1152" w:left="1152"/>
      </w:pPr>
      <w:rPr>
        <w:rFonts w:hint="default"/>
      </w:rPr>
    </w:lvl>
    <w:lvl w:ilvl="6">
      <w:start w:val="1"/>
      <w:numFmt w:val="decimal"/>
      <w:pStyle w:val="Overskrift7"/>
      <w:lvlText w:val="%1.%2.%3.%4.%5.%6.%7"/>
      <w:lvlJc w:val="left"/>
      <w:pPr>
        <w:ind w:hanging="1296" w:left="1296"/>
      </w:pPr>
      <w:rPr>
        <w:rFonts w:hint="default"/>
      </w:rPr>
    </w:lvl>
    <w:lvl w:ilvl="7">
      <w:start w:val="1"/>
      <w:numFmt w:val="decimal"/>
      <w:pStyle w:val="Overskrift8"/>
      <w:lvlText w:val="%1.%2.%3.%4.%5.%6.%7.%8"/>
      <w:lvlJc w:val="left"/>
      <w:pPr>
        <w:ind w:hanging="1440" w:left="1440"/>
      </w:pPr>
      <w:rPr>
        <w:rFonts w:hint="default"/>
      </w:rPr>
    </w:lvl>
    <w:lvl w:ilvl="8">
      <w:start w:val="1"/>
      <w:numFmt w:val="decimal"/>
      <w:pStyle w:val="Overskrift9"/>
      <w:lvlText w:val="%1.%2.%3.%4.%5.%6.%7.%8.%9"/>
      <w:lvlJc w:val="left"/>
      <w:pPr>
        <w:ind w:hanging="1584" w:left="1584"/>
      </w:pPr>
      <w:rPr>
        <w:rFonts w:hint="default"/>
      </w:rPr>
    </w:lvl>
  </w:abstractNum>
  <w:abstractNum w15:restartNumberingAfterBreak="0" w:abstractNumId="11">
    <w:nsid w:val="028D0D7B"/>
    <w:multiLevelType w:val="hybridMultilevel"/>
    <w:tmpl w:val="7B3C0C3A"/>
    <w:lvl w:ilvl="0" w:tplc="310CF73C">
      <w:start w:val="1"/>
      <w:numFmt w:val="decimal"/>
      <w:lvlText w:val="%1."/>
      <w:lvlJc w:val="left"/>
      <w:pPr>
        <w:ind w:hanging="360" w:left="720"/>
      </w:pPr>
      <w:rPr>
        <w:rFonts w:hint="default"/>
        <w:b/>
      </w:rPr>
    </w:lvl>
    <w:lvl w:ilvl="1" w:tentative="1" w:tplc="04140019">
      <w:start w:val="1"/>
      <w:numFmt w:val="lowerLetter"/>
      <w:lvlText w:val="%2."/>
      <w:lvlJc w:val="left"/>
      <w:pPr>
        <w:ind w:hanging="360" w:left="1440"/>
      </w:pPr>
    </w:lvl>
    <w:lvl w:ilvl="2" w:tentative="1" w:tplc="0414001B">
      <w:start w:val="1"/>
      <w:numFmt w:val="lowerRoman"/>
      <w:lvlText w:val="%3."/>
      <w:lvlJc w:val="right"/>
      <w:pPr>
        <w:ind w:hanging="180" w:left="2160"/>
      </w:pPr>
    </w:lvl>
    <w:lvl w:ilvl="3" w:tentative="1" w:tplc="0414000F">
      <w:start w:val="1"/>
      <w:numFmt w:val="decimal"/>
      <w:lvlText w:val="%4."/>
      <w:lvlJc w:val="left"/>
      <w:pPr>
        <w:ind w:hanging="360" w:left="2880"/>
      </w:pPr>
    </w:lvl>
    <w:lvl w:ilvl="4" w:tentative="1" w:tplc="04140019">
      <w:start w:val="1"/>
      <w:numFmt w:val="lowerLetter"/>
      <w:lvlText w:val="%5."/>
      <w:lvlJc w:val="left"/>
      <w:pPr>
        <w:ind w:hanging="360" w:left="3600"/>
      </w:pPr>
    </w:lvl>
    <w:lvl w:ilvl="5" w:tentative="1" w:tplc="0414001B">
      <w:start w:val="1"/>
      <w:numFmt w:val="lowerRoman"/>
      <w:lvlText w:val="%6."/>
      <w:lvlJc w:val="right"/>
      <w:pPr>
        <w:ind w:hanging="180" w:left="4320"/>
      </w:pPr>
    </w:lvl>
    <w:lvl w:ilvl="6" w:tentative="1" w:tplc="0414000F">
      <w:start w:val="1"/>
      <w:numFmt w:val="decimal"/>
      <w:lvlText w:val="%7."/>
      <w:lvlJc w:val="left"/>
      <w:pPr>
        <w:ind w:hanging="360" w:left="5040"/>
      </w:pPr>
    </w:lvl>
    <w:lvl w:ilvl="7" w:tentative="1" w:tplc="04140019">
      <w:start w:val="1"/>
      <w:numFmt w:val="lowerLetter"/>
      <w:lvlText w:val="%8."/>
      <w:lvlJc w:val="left"/>
      <w:pPr>
        <w:ind w:hanging="360" w:left="5760"/>
      </w:pPr>
    </w:lvl>
    <w:lvl w:ilvl="8" w:tentative="1" w:tplc="0414001B">
      <w:start w:val="1"/>
      <w:numFmt w:val="lowerRoman"/>
      <w:lvlText w:val="%9."/>
      <w:lvlJc w:val="right"/>
      <w:pPr>
        <w:ind w:hanging="180" w:left="6480"/>
      </w:pPr>
    </w:lvl>
  </w:abstractNum>
  <w:abstractNum w15:restartNumberingAfterBreak="0" w:abstractNumId="12">
    <w:nsid w:val="05036849"/>
    <w:multiLevelType w:val="hybridMultilevel"/>
    <w:tmpl w:val="18AA823C"/>
    <w:lvl w:ilvl="0" w:tplc="04140001">
      <w:start w:val="1"/>
      <w:numFmt w:val="bullet"/>
      <w:lvlText w:val=""/>
      <w:lvlJc w:val="left"/>
      <w:pPr>
        <w:ind w:hanging="360" w:left="720"/>
      </w:pPr>
      <w:rPr>
        <w:rFonts w:ascii="Symbol" w:hAnsi="Symbol" w:hint="default"/>
      </w:rPr>
    </w:lvl>
    <w:lvl w:ilvl="1" w:tentative="1" w:tplc="04140003">
      <w:start w:val="1"/>
      <w:numFmt w:val="bullet"/>
      <w:lvlText w:val="o"/>
      <w:lvlJc w:val="left"/>
      <w:pPr>
        <w:ind w:hanging="360" w:left="1440"/>
      </w:pPr>
      <w:rPr>
        <w:rFonts w:ascii="Courier New" w:cs="Courier New" w:hAnsi="Courier New" w:hint="default"/>
      </w:rPr>
    </w:lvl>
    <w:lvl w:ilvl="2" w:tentative="1" w:tplc="04140005">
      <w:start w:val="1"/>
      <w:numFmt w:val="bullet"/>
      <w:lvlText w:val=""/>
      <w:lvlJc w:val="left"/>
      <w:pPr>
        <w:ind w:hanging="360" w:left="2160"/>
      </w:pPr>
      <w:rPr>
        <w:rFonts w:ascii="Wingdings" w:hAnsi="Wingdings" w:hint="default"/>
      </w:rPr>
    </w:lvl>
    <w:lvl w:ilvl="3" w:tentative="1" w:tplc="04140001">
      <w:start w:val="1"/>
      <w:numFmt w:val="bullet"/>
      <w:lvlText w:val=""/>
      <w:lvlJc w:val="left"/>
      <w:pPr>
        <w:ind w:hanging="360" w:left="2880"/>
      </w:pPr>
      <w:rPr>
        <w:rFonts w:ascii="Symbol" w:hAnsi="Symbol" w:hint="default"/>
      </w:rPr>
    </w:lvl>
    <w:lvl w:ilvl="4" w:tentative="1" w:tplc="04140003">
      <w:start w:val="1"/>
      <w:numFmt w:val="bullet"/>
      <w:lvlText w:val="o"/>
      <w:lvlJc w:val="left"/>
      <w:pPr>
        <w:ind w:hanging="360" w:left="3600"/>
      </w:pPr>
      <w:rPr>
        <w:rFonts w:ascii="Courier New" w:cs="Courier New" w:hAnsi="Courier New" w:hint="default"/>
      </w:rPr>
    </w:lvl>
    <w:lvl w:ilvl="5" w:tentative="1" w:tplc="04140005">
      <w:start w:val="1"/>
      <w:numFmt w:val="bullet"/>
      <w:lvlText w:val=""/>
      <w:lvlJc w:val="left"/>
      <w:pPr>
        <w:ind w:hanging="360" w:left="4320"/>
      </w:pPr>
      <w:rPr>
        <w:rFonts w:ascii="Wingdings" w:hAnsi="Wingdings" w:hint="default"/>
      </w:rPr>
    </w:lvl>
    <w:lvl w:ilvl="6" w:tentative="1" w:tplc="04140001">
      <w:start w:val="1"/>
      <w:numFmt w:val="bullet"/>
      <w:lvlText w:val=""/>
      <w:lvlJc w:val="left"/>
      <w:pPr>
        <w:ind w:hanging="360" w:left="5040"/>
      </w:pPr>
      <w:rPr>
        <w:rFonts w:ascii="Symbol" w:hAnsi="Symbol" w:hint="default"/>
      </w:rPr>
    </w:lvl>
    <w:lvl w:ilvl="7" w:tentative="1" w:tplc="04140003">
      <w:start w:val="1"/>
      <w:numFmt w:val="bullet"/>
      <w:lvlText w:val="o"/>
      <w:lvlJc w:val="left"/>
      <w:pPr>
        <w:ind w:hanging="360" w:left="5760"/>
      </w:pPr>
      <w:rPr>
        <w:rFonts w:ascii="Courier New" w:cs="Courier New" w:hAnsi="Courier New" w:hint="default"/>
      </w:rPr>
    </w:lvl>
    <w:lvl w:ilvl="8" w:tentative="1" w:tplc="04140005">
      <w:start w:val="1"/>
      <w:numFmt w:val="bullet"/>
      <w:lvlText w:val=""/>
      <w:lvlJc w:val="left"/>
      <w:pPr>
        <w:ind w:hanging="360" w:left="6480"/>
      </w:pPr>
      <w:rPr>
        <w:rFonts w:ascii="Wingdings" w:hAnsi="Wingdings" w:hint="default"/>
      </w:rPr>
    </w:lvl>
  </w:abstractNum>
  <w:abstractNum w15:restartNumberingAfterBreak="0" w:abstractNumId="13">
    <w:nsid w:val="0A382A5D"/>
    <w:multiLevelType w:val="hybridMultilevel"/>
    <w:tmpl w:val="D98ED272"/>
    <w:lvl w:ilvl="0" w:tplc="04140001">
      <w:start w:val="1"/>
      <w:numFmt w:val="bullet"/>
      <w:lvlText w:val=""/>
      <w:lvlJc w:val="left"/>
      <w:pPr>
        <w:ind w:hanging="360" w:left="720"/>
      </w:pPr>
      <w:rPr>
        <w:rFonts w:ascii="Symbol" w:hAnsi="Symbol" w:hint="default"/>
      </w:rPr>
    </w:lvl>
    <w:lvl w:ilvl="1" w:tentative="1" w:tplc="04140003">
      <w:start w:val="1"/>
      <w:numFmt w:val="bullet"/>
      <w:lvlText w:val="o"/>
      <w:lvlJc w:val="left"/>
      <w:pPr>
        <w:ind w:hanging="360" w:left="1440"/>
      </w:pPr>
      <w:rPr>
        <w:rFonts w:ascii="Courier New" w:cs="Courier New" w:hAnsi="Courier New" w:hint="default"/>
      </w:rPr>
    </w:lvl>
    <w:lvl w:ilvl="2" w:tentative="1" w:tplc="04140005">
      <w:start w:val="1"/>
      <w:numFmt w:val="bullet"/>
      <w:lvlText w:val=""/>
      <w:lvlJc w:val="left"/>
      <w:pPr>
        <w:ind w:hanging="360" w:left="2160"/>
      </w:pPr>
      <w:rPr>
        <w:rFonts w:ascii="Wingdings" w:hAnsi="Wingdings" w:hint="default"/>
      </w:rPr>
    </w:lvl>
    <w:lvl w:ilvl="3" w:tentative="1" w:tplc="04140001">
      <w:start w:val="1"/>
      <w:numFmt w:val="bullet"/>
      <w:lvlText w:val=""/>
      <w:lvlJc w:val="left"/>
      <w:pPr>
        <w:ind w:hanging="360" w:left="2880"/>
      </w:pPr>
      <w:rPr>
        <w:rFonts w:ascii="Symbol" w:hAnsi="Symbol" w:hint="default"/>
      </w:rPr>
    </w:lvl>
    <w:lvl w:ilvl="4" w:tentative="1" w:tplc="04140003">
      <w:start w:val="1"/>
      <w:numFmt w:val="bullet"/>
      <w:lvlText w:val="o"/>
      <w:lvlJc w:val="left"/>
      <w:pPr>
        <w:ind w:hanging="360" w:left="3600"/>
      </w:pPr>
      <w:rPr>
        <w:rFonts w:ascii="Courier New" w:cs="Courier New" w:hAnsi="Courier New" w:hint="default"/>
      </w:rPr>
    </w:lvl>
    <w:lvl w:ilvl="5" w:tentative="1" w:tplc="04140005">
      <w:start w:val="1"/>
      <w:numFmt w:val="bullet"/>
      <w:lvlText w:val=""/>
      <w:lvlJc w:val="left"/>
      <w:pPr>
        <w:ind w:hanging="360" w:left="4320"/>
      </w:pPr>
      <w:rPr>
        <w:rFonts w:ascii="Wingdings" w:hAnsi="Wingdings" w:hint="default"/>
      </w:rPr>
    </w:lvl>
    <w:lvl w:ilvl="6" w:tentative="1" w:tplc="04140001">
      <w:start w:val="1"/>
      <w:numFmt w:val="bullet"/>
      <w:lvlText w:val=""/>
      <w:lvlJc w:val="left"/>
      <w:pPr>
        <w:ind w:hanging="360" w:left="5040"/>
      </w:pPr>
      <w:rPr>
        <w:rFonts w:ascii="Symbol" w:hAnsi="Symbol" w:hint="default"/>
      </w:rPr>
    </w:lvl>
    <w:lvl w:ilvl="7" w:tentative="1" w:tplc="04140003">
      <w:start w:val="1"/>
      <w:numFmt w:val="bullet"/>
      <w:lvlText w:val="o"/>
      <w:lvlJc w:val="left"/>
      <w:pPr>
        <w:ind w:hanging="360" w:left="5760"/>
      </w:pPr>
      <w:rPr>
        <w:rFonts w:ascii="Courier New" w:cs="Courier New" w:hAnsi="Courier New" w:hint="default"/>
      </w:rPr>
    </w:lvl>
    <w:lvl w:ilvl="8" w:tentative="1" w:tplc="04140005">
      <w:start w:val="1"/>
      <w:numFmt w:val="bullet"/>
      <w:lvlText w:val=""/>
      <w:lvlJc w:val="left"/>
      <w:pPr>
        <w:ind w:hanging="360" w:left="6480"/>
      </w:pPr>
      <w:rPr>
        <w:rFonts w:ascii="Wingdings" w:hAnsi="Wingdings" w:hint="default"/>
      </w:rPr>
    </w:lvl>
  </w:abstractNum>
  <w:abstractNum w15:restartNumberingAfterBreak="0" w:abstractNumId="14">
    <w:nsid w:val="0B667A6A"/>
    <w:multiLevelType w:val="multilevel"/>
    <w:tmpl w:val="0414001F"/>
    <w:lvl w:ilvl="0">
      <w:start w:val="1"/>
      <w:numFmt w:val="decimal"/>
      <w:lvlText w:val="%1."/>
      <w:lvlJc w:val="left"/>
      <w:pPr>
        <w:ind w:hanging="360" w:left="360"/>
      </w:pPr>
      <w:rPr>
        <w:rFonts w:hint="default"/>
      </w:rPr>
    </w:lvl>
    <w:lvl w:ilvl="1">
      <w:start w:val="1"/>
      <w:numFmt w:val="decimal"/>
      <w:lvlText w:val="%1.%2."/>
      <w:lvlJc w:val="left"/>
      <w:pPr>
        <w:ind w:hanging="432" w:left="792"/>
      </w:pPr>
      <w:rPr>
        <w:rFonts w:hint="default"/>
      </w:rPr>
    </w:lvl>
    <w:lvl w:ilvl="2">
      <w:start w:val="1"/>
      <w:numFmt w:val="decimal"/>
      <w:lvlText w:val="%1.%2.%3."/>
      <w:lvlJc w:val="left"/>
      <w:pPr>
        <w:ind w:hanging="504" w:left="1224"/>
      </w:pPr>
      <w:rPr>
        <w:rFonts w:hint="default"/>
      </w:rPr>
    </w:lvl>
    <w:lvl w:ilvl="3">
      <w:start w:val="1"/>
      <w:numFmt w:val="decimal"/>
      <w:lvlText w:val="%1.%2.%3.%4."/>
      <w:lvlJc w:val="left"/>
      <w:pPr>
        <w:ind w:hanging="648" w:left="1728"/>
      </w:pPr>
      <w:rPr>
        <w:rFonts w:hint="default"/>
      </w:rPr>
    </w:lvl>
    <w:lvl w:ilvl="4">
      <w:start w:val="1"/>
      <w:numFmt w:val="decimal"/>
      <w:lvlText w:val="%1.%2.%3.%4.%5."/>
      <w:lvlJc w:val="left"/>
      <w:pPr>
        <w:ind w:hanging="792" w:left="2232"/>
      </w:pPr>
      <w:rPr>
        <w:rFonts w:hint="default"/>
      </w:rPr>
    </w:lvl>
    <w:lvl w:ilvl="5">
      <w:start w:val="1"/>
      <w:numFmt w:val="decimal"/>
      <w:lvlText w:val="%1.%2.%3.%4.%5.%6."/>
      <w:lvlJc w:val="left"/>
      <w:pPr>
        <w:ind w:hanging="936" w:left="2736"/>
      </w:pPr>
      <w:rPr>
        <w:rFonts w:hint="default"/>
      </w:rPr>
    </w:lvl>
    <w:lvl w:ilvl="6">
      <w:start w:val="1"/>
      <w:numFmt w:val="decimal"/>
      <w:lvlText w:val="%1.%2.%3.%4.%5.%6.%7."/>
      <w:lvlJc w:val="left"/>
      <w:pPr>
        <w:ind w:hanging="1080" w:left="3240"/>
      </w:pPr>
      <w:rPr>
        <w:rFonts w:hint="default"/>
      </w:rPr>
    </w:lvl>
    <w:lvl w:ilvl="7">
      <w:start w:val="1"/>
      <w:numFmt w:val="decimal"/>
      <w:lvlText w:val="%1.%2.%3.%4.%5.%6.%7.%8."/>
      <w:lvlJc w:val="left"/>
      <w:pPr>
        <w:ind w:hanging="1224" w:left="3744"/>
      </w:pPr>
      <w:rPr>
        <w:rFonts w:hint="default"/>
      </w:rPr>
    </w:lvl>
    <w:lvl w:ilvl="8">
      <w:start w:val="1"/>
      <w:numFmt w:val="decimal"/>
      <w:lvlText w:val="%1.%2.%3.%4.%5.%6.%7.%8.%9."/>
      <w:lvlJc w:val="left"/>
      <w:pPr>
        <w:ind w:hanging="1440" w:left="4320"/>
      </w:pPr>
      <w:rPr>
        <w:rFonts w:hint="default"/>
      </w:rPr>
    </w:lvl>
  </w:abstractNum>
  <w:abstractNum w15:restartNumberingAfterBreak="0" w:abstractNumId="15">
    <w:nsid w:val="11CB5551"/>
    <w:multiLevelType w:val="hybridMultilevel"/>
    <w:tmpl w:val="A0A8DB48"/>
    <w:lvl w:ilvl="0" w:tplc="04140001">
      <w:start w:val="1"/>
      <w:numFmt w:val="bullet"/>
      <w:lvlText w:val=""/>
      <w:lvlJc w:val="left"/>
      <w:pPr>
        <w:ind w:hanging="360" w:left="720"/>
      </w:pPr>
      <w:rPr>
        <w:rFonts w:ascii="Symbol" w:hAnsi="Symbol" w:hint="default"/>
      </w:rPr>
    </w:lvl>
    <w:lvl w:ilvl="1" w:tplc="04140003">
      <w:start w:val="1"/>
      <w:numFmt w:val="bullet"/>
      <w:lvlText w:val="o"/>
      <w:lvlJc w:val="left"/>
      <w:pPr>
        <w:ind w:hanging="360" w:left="1440"/>
      </w:pPr>
      <w:rPr>
        <w:rFonts w:ascii="Courier New" w:cs="Courier New" w:hAnsi="Courier New" w:hint="default"/>
      </w:rPr>
    </w:lvl>
    <w:lvl w:ilvl="2" w:tentative="1" w:tplc="04140005">
      <w:start w:val="1"/>
      <w:numFmt w:val="bullet"/>
      <w:lvlText w:val=""/>
      <w:lvlJc w:val="left"/>
      <w:pPr>
        <w:ind w:hanging="360" w:left="2160"/>
      </w:pPr>
      <w:rPr>
        <w:rFonts w:ascii="Wingdings" w:hAnsi="Wingdings" w:hint="default"/>
      </w:rPr>
    </w:lvl>
    <w:lvl w:ilvl="3" w:tentative="1" w:tplc="04140001">
      <w:start w:val="1"/>
      <w:numFmt w:val="bullet"/>
      <w:lvlText w:val=""/>
      <w:lvlJc w:val="left"/>
      <w:pPr>
        <w:ind w:hanging="360" w:left="2880"/>
      </w:pPr>
      <w:rPr>
        <w:rFonts w:ascii="Symbol" w:hAnsi="Symbol" w:hint="default"/>
      </w:rPr>
    </w:lvl>
    <w:lvl w:ilvl="4" w:tentative="1" w:tplc="04140003">
      <w:start w:val="1"/>
      <w:numFmt w:val="bullet"/>
      <w:lvlText w:val="o"/>
      <w:lvlJc w:val="left"/>
      <w:pPr>
        <w:ind w:hanging="360" w:left="3600"/>
      </w:pPr>
      <w:rPr>
        <w:rFonts w:ascii="Courier New" w:cs="Courier New" w:hAnsi="Courier New" w:hint="default"/>
      </w:rPr>
    </w:lvl>
    <w:lvl w:ilvl="5" w:tentative="1" w:tplc="04140005">
      <w:start w:val="1"/>
      <w:numFmt w:val="bullet"/>
      <w:lvlText w:val=""/>
      <w:lvlJc w:val="left"/>
      <w:pPr>
        <w:ind w:hanging="360" w:left="4320"/>
      </w:pPr>
      <w:rPr>
        <w:rFonts w:ascii="Wingdings" w:hAnsi="Wingdings" w:hint="default"/>
      </w:rPr>
    </w:lvl>
    <w:lvl w:ilvl="6" w:tentative="1" w:tplc="04140001">
      <w:start w:val="1"/>
      <w:numFmt w:val="bullet"/>
      <w:lvlText w:val=""/>
      <w:lvlJc w:val="left"/>
      <w:pPr>
        <w:ind w:hanging="360" w:left="5040"/>
      </w:pPr>
      <w:rPr>
        <w:rFonts w:ascii="Symbol" w:hAnsi="Symbol" w:hint="default"/>
      </w:rPr>
    </w:lvl>
    <w:lvl w:ilvl="7" w:tentative="1" w:tplc="04140003">
      <w:start w:val="1"/>
      <w:numFmt w:val="bullet"/>
      <w:lvlText w:val="o"/>
      <w:lvlJc w:val="left"/>
      <w:pPr>
        <w:ind w:hanging="360" w:left="5760"/>
      </w:pPr>
      <w:rPr>
        <w:rFonts w:ascii="Courier New" w:cs="Courier New" w:hAnsi="Courier New" w:hint="default"/>
      </w:rPr>
    </w:lvl>
    <w:lvl w:ilvl="8" w:tentative="1" w:tplc="04140005">
      <w:start w:val="1"/>
      <w:numFmt w:val="bullet"/>
      <w:lvlText w:val=""/>
      <w:lvlJc w:val="left"/>
      <w:pPr>
        <w:ind w:hanging="360" w:left="6480"/>
      </w:pPr>
      <w:rPr>
        <w:rFonts w:ascii="Wingdings" w:hAnsi="Wingdings" w:hint="default"/>
      </w:rPr>
    </w:lvl>
  </w:abstractNum>
  <w:abstractNum w15:restartNumberingAfterBreak="0" w:abstractNumId="16">
    <w:nsid w:val="24FA3A12"/>
    <w:multiLevelType w:val="hybridMultilevel"/>
    <w:tmpl w:val="23D6103E"/>
    <w:lvl w:ilvl="0" w:tplc="04140001">
      <w:start w:val="1"/>
      <w:numFmt w:val="bullet"/>
      <w:lvlText w:val=""/>
      <w:lvlJc w:val="left"/>
      <w:pPr>
        <w:ind w:hanging="360" w:left="1080"/>
      </w:pPr>
      <w:rPr>
        <w:rFonts w:ascii="Symbol" w:hAnsi="Symbol" w:hint="default"/>
      </w:rPr>
    </w:lvl>
    <w:lvl w:ilvl="1" w:tentative="1" w:tplc="04140003">
      <w:start w:val="1"/>
      <w:numFmt w:val="bullet"/>
      <w:lvlText w:val="o"/>
      <w:lvlJc w:val="left"/>
      <w:pPr>
        <w:ind w:hanging="360" w:left="1800"/>
      </w:pPr>
      <w:rPr>
        <w:rFonts w:ascii="Courier New" w:cs="Courier New" w:hAnsi="Courier New" w:hint="default"/>
      </w:rPr>
    </w:lvl>
    <w:lvl w:ilvl="2" w:tentative="1" w:tplc="04140005">
      <w:start w:val="1"/>
      <w:numFmt w:val="bullet"/>
      <w:lvlText w:val=""/>
      <w:lvlJc w:val="left"/>
      <w:pPr>
        <w:ind w:hanging="360" w:left="2520"/>
      </w:pPr>
      <w:rPr>
        <w:rFonts w:ascii="Wingdings" w:hAnsi="Wingdings" w:hint="default"/>
      </w:rPr>
    </w:lvl>
    <w:lvl w:ilvl="3" w:tentative="1" w:tplc="04140001">
      <w:start w:val="1"/>
      <w:numFmt w:val="bullet"/>
      <w:lvlText w:val=""/>
      <w:lvlJc w:val="left"/>
      <w:pPr>
        <w:ind w:hanging="360" w:left="3240"/>
      </w:pPr>
      <w:rPr>
        <w:rFonts w:ascii="Symbol" w:hAnsi="Symbol" w:hint="default"/>
      </w:rPr>
    </w:lvl>
    <w:lvl w:ilvl="4" w:tentative="1" w:tplc="04140003">
      <w:start w:val="1"/>
      <w:numFmt w:val="bullet"/>
      <w:lvlText w:val="o"/>
      <w:lvlJc w:val="left"/>
      <w:pPr>
        <w:ind w:hanging="360" w:left="3960"/>
      </w:pPr>
      <w:rPr>
        <w:rFonts w:ascii="Courier New" w:cs="Courier New" w:hAnsi="Courier New" w:hint="default"/>
      </w:rPr>
    </w:lvl>
    <w:lvl w:ilvl="5" w:tentative="1" w:tplc="04140005">
      <w:start w:val="1"/>
      <w:numFmt w:val="bullet"/>
      <w:lvlText w:val=""/>
      <w:lvlJc w:val="left"/>
      <w:pPr>
        <w:ind w:hanging="360" w:left="4680"/>
      </w:pPr>
      <w:rPr>
        <w:rFonts w:ascii="Wingdings" w:hAnsi="Wingdings" w:hint="default"/>
      </w:rPr>
    </w:lvl>
    <w:lvl w:ilvl="6" w:tentative="1" w:tplc="04140001">
      <w:start w:val="1"/>
      <w:numFmt w:val="bullet"/>
      <w:lvlText w:val=""/>
      <w:lvlJc w:val="left"/>
      <w:pPr>
        <w:ind w:hanging="360" w:left="5400"/>
      </w:pPr>
      <w:rPr>
        <w:rFonts w:ascii="Symbol" w:hAnsi="Symbol" w:hint="default"/>
      </w:rPr>
    </w:lvl>
    <w:lvl w:ilvl="7" w:tentative="1" w:tplc="04140003">
      <w:start w:val="1"/>
      <w:numFmt w:val="bullet"/>
      <w:lvlText w:val="o"/>
      <w:lvlJc w:val="left"/>
      <w:pPr>
        <w:ind w:hanging="360" w:left="6120"/>
      </w:pPr>
      <w:rPr>
        <w:rFonts w:ascii="Courier New" w:cs="Courier New" w:hAnsi="Courier New" w:hint="default"/>
      </w:rPr>
    </w:lvl>
    <w:lvl w:ilvl="8" w:tentative="1" w:tplc="04140005">
      <w:start w:val="1"/>
      <w:numFmt w:val="bullet"/>
      <w:lvlText w:val=""/>
      <w:lvlJc w:val="left"/>
      <w:pPr>
        <w:ind w:hanging="360" w:left="6840"/>
      </w:pPr>
      <w:rPr>
        <w:rFonts w:ascii="Wingdings" w:hAnsi="Wingdings" w:hint="default"/>
      </w:rPr>
    </w:lvl>
  </w:abstractNum>
  <w:abstractNum w15:restartNumberingAfterBreak="0" w:abstractNumId="17">
    <w:nsid w:val="2BA16D5C"/>
    <w:multiLevelType w:val="multilevel"/>
    <w:tmpl w:val="50D2F234"/>
    <w:lvl w:ilvl="0">
      <w:start w:val="1"/>
      <w:numFmt w:val="decimal"/>
      <w:lvlText w:val="%1"/>
      <w:lvlJc w:val="left"/>
      <w:pPr>
        <w:ind w:hanging="480" w:left="480"/>
      </w:pPr>
      <w:rPr>
        <w:rFonts w:ascii="Times New Roman" w:cs="Sendnya" w:eastAsia="Times New Roman" w:hAnsi="Times New Roman" w:hint="default"/>
        <w:color w:val="0000FF"/>
        <w:sz w:val="24"/>
        <w:u w:val="single"/>
      </w:rPr>
    </w:lvl>
    <w:lvl w:ilvl="1">
      <w:start w:val="1"/>
      <w:numFmt w:val="decimal"/>
      <w:lvlText w:val="%1.%2"/>
      <w:lvlJc w:val="left"/>
      <w:pPr>
        <w:ind w:hanging="720" w:left="960"/>
      </w:pPr>
      <w:rPr>
        <w:rFonts w:ascii="Times New Roman" w:cs="Sendnya" w:eastAsia="Times New Roman" w:hAnsi="Times New Roman" w:hint="default"/>
        <w:color w:val="0000FF"/>
        <w:sz w:val="24"/>
        <w:u w:val="single"/>
      </w:rPr>
    </w:lvl>
    <w:lvl w:ilvl="2">
      <w:start w:val="1"/>
      <w:numFmt w:val="decimal"/>
      <w:lvlText w:val="%1.%2.%3"/>
      <w:lvlJc w:val="left"/>
      <w:pPr>
        <w:ind w:hanging="720" w:left="1200"/>
      </w:pPr>
      <w:rPr>
        <w:rFonts w:ascii="Times New Roman" w:cs="Sendnya" w:eastAsia="Times New Roman" w:hAnsi="Times New Roman" w:hint="default"/>
        <w:color w:val="0000FF"/>
        <w:sz w:val="24"/>
        <w:u w:val="single"/>
      </w:rPr>
    </w:lvl>
    <w:lvl w:ilvl="3">
      <w:start w:val="1"/>
      <w:numFmt w:val="decimal"/>
      <w:lvlText w:val="%1.%2.%3.%4"/>
      <w:lvlJc w:val="left"/>
      <w:pPr>
        <w:ind w:hanging="1080" w:left="1800"/>
      </w:pPr>
      <w:rPr>
        <w:rFonts w:ascii="Times New Roman" w:cs="Sendnya" w:eastAsia="Times New Roman" w:hAnsi="Times New Roman" w:hint="default"/>
        <w:color w:val="0000FF"/>
        <w:sz w:val="24"/>
        <w:u w:val="single"/>
      </w:rPr>
    </w:lvl>
    <w:lvl w:ilvl="4">
      <w:start w:val="1"/>
      <w:numFmt w:val="decimal"/>
      <w:lvlText w:val="%1.%2.%3.%4.%5"/>
      <w:lvlJc w:val="left"/>
      <w:pPr>
        <w:ind w:hanging="1440" w:left="2400"/>
      </w:pPr>
      <w:rPr>
        <w:rFonts w:ascii="Times New Roman" w:cs="Sendnya" w:eastAsia="Times New Roman" w:hAnsi="Times New Roman" w:hint="default"/>
        <w:color w:val="0000FF"/>
        <w:sz w:val="24"/>
        <w:u w:val="single"/>
      </w:rPr>
    </w:lvl>
    <w:lvl w:ilvl="5">
      <w:start w:val="1"/>
      <w:numFmt w:val="decimal"/>
      <w:lvlText w:val="%1.%2.%3.%4.%5.%6"/>
      <w:lvlJc w:val="left"/>
      <w:pPr>
        <w:ind w:hanging="1440" w:left="2640"/>
      </w:pPr>
      <w:rPr>
        <w:rFonts w:ascii="Times New Roman" w:cs="Sendnya" w:eastAsia="Times New Roman" w:hAnsi="Times New Roman" w:hint="default"/>
        <w:color w:val="0000FF"/>
        <w:sz w:val="24"/>
        <w:u w:val="single"/>
      </w:rPr>
    </w:lvl>
    <w:lvl w:ilvl="6">
      <w:start w:val="1"/>
      <w:numFmt w:val="decimal"/>
      <w:lvlText w:val="%1.%2.%3.%4.%5.%6.%7"/>
      <w:lvlJc w:val="left"/>
      <w:pPr>
        <w:ind w:hanging="1800" w:left="3240"/>
      </w:pPr>
      <w:rPr>
        <w:rFonts w:ascii="Times New Roman" w:cs="Sendnya" w:eastAsia="Times New Roman" w:hAnsi="Times New Roman" w:hint="default"/>
        <w:color w:val="0000FF"/>
        <w:sz w:val="24"/>
        <w:u w:val="single"/>
      </w:rPr>
    </w:lvl>
    <w:lvl w:ilvl="7">
      <w:start w:val="1"/>
      <w:numFmt w:val="decimal"/>
      <w:lvlText w:val="%1.%2.%3.%4.%5.%6.%7.%8"/>
      <w:lvlJc w:val="left"/>
      <w:pPr>
        <w:ind w:hanging="1800" w:left="3480"/>
      </w:pPr>
      <w:rPr>
        <w:rFonts w:ascii="Times New Roman" w:cs="Sendnya" w:eastAsia="Times New Roman" w:hAnsi="Times New Roman" w:hint="default"/>
        <w:color w:val="0000FF"/>
        <w:sz w:val="24"/>
        <w:u w:val="single"/>
      </w:rPr>
    </w:lvl>
    <w:lvl w:ilvl="8">
      <w:start w:val="1"/>
      <w:numFmt w:val="decimal"/>
      <w:lvlText w:val="%1.%2.%3.%4.%5.%6.%7.%8.%9"/>
      <w:lvlJc w:val="left"/>
      <w:pPr>
        <w:ind w:hanging="2160" w:left="4080"/>
      </w:pPr>
      <w:rPr>
        <w:rFonts w:ascii="Times New Roman" w:cs="Sendnya" w:eastAsia="Times New Roman" w:hAnsi="Times New Roman" w:hint="default"/>
        <w:color w:val="0000FF"/>
        <w:sz w:val="24"/>
        <w:u w:val="single"/>
      </w:rPr>
    </w:lvl>
  </w:abstractNum>
  <w:abstractNum w15:restartNumberingAfterBreak="0" w:abstractNumId="18">
    <w:nsid w:val="2C89474E"/>
    <w:multiLevelType w:val="hybridMultilevel"/>
    <w:tmpl w:val="63040418"/>
    <w:lvl w:ilvl="0" w:tplc="04140001">
      <w:start w:val="1"/>
      <w:numFmt w:val="bullet"/>
      <w:lvlText w:val=""/>
      <w:lvlJc w:val="left"/>
      <w:pPr>
        <w:ind w:hanging="360" w:left="720"/>
      </w:pPr>
      <w:rPr>
        <w:rFonts w:ascii="Symbol" w:hAnsi="Symbol" w:hint="default"/>
      </w:rPr>
    </w:lvl>
    <w:lvl w:ilvl="1" w:tentative="1" w:tplc="04140003">
      <w:start w:val="1"/>
      <w:numFmt w:val="bullet"/>
      <w:lvlText w:val="o"/>
      <w:lvlJc w:val="left"/>
      <w:pPr>
        <w:ind w:hanging="360" w:left="1440"/>
      </w:pPr>
      <w:rPr>
        <w:rFonts w:ascii="Courier New" w:cs="Courier New" w:hAnsi="Courier New" w:hint="default"/>
      </w:rPr>
    </w:lvl>
    <w:lvl w:ilvl="2" w:tentative="1" w:tplc="04140005">
      <w:start w:val="1"/>
      <w:numFmt w:val="bullet"/>
      <w:lvlText w:val=""/>
      <w:lvlJc w:val="left"/>
      <w:pPr>
        <w:ind w:hanging="360" w:left="2160"/>
      </w:pPr>
      <w:rPr>
        <w:rFonts w:ascii="Wingdings" w:hAnsi="Wingdings" w:hint="default"/>
      </w:rPr>
    </w:lvl>
    <w:lvl w:ilvl="3" w:tentative="1" w:tplc="04140001">
      <w:start w:val="1"/>
      <w:numFmt w:val="bullet"/>
      <w:lvlText w:val=""/>
      <w:lvlJc w:val="left"/>
      <w:pPr>
        <w:ind w:hanging="360" w:left="2880"/>
      </w:pPr>
      <w:rPr>
        <w:rFonts w:ascii="Symbol" w:hAnsi="Symbol" w:hint="default"/>
      </w:rPr>
    </w:lvl>
    <w:lvl w:ilvl="4" w:tentative="1" w:tplc="04140003">
      <w:start w:val="1"/>
      <w:numFmt w:val="bullet"/>
      <w:lvlText w:val="o"/>
      <w:lvlJc w:val="left"/>
      <w:pPr>
        <w:ind w:hanging="360" w:left="3600"/>
      </w:pPr>
      <w:rPr>
        <w:rFonts w:ascii="Courier New" w:cs="Courier New" w:hAnsi="Courier New" w:hint="default"/>
      </w:rPr>
    </w:lvl>
    <w:lvl w:ilvl="5" w:tentative="1" w:tplc="04140005">
      <w:start w:val="1"/>
      <w:numFmt w:val="bullet"/>
      <w:lvlText w:val=""/>
      <w:lvlJc w:val="left"/>
      <w:pPr>
        <w:ind w:hanging="360" w:left="4320"/>
      </w:pPr>
      <w:rPr>
        <w:rFonts w:ascii="Wingdings" w:hAnsi="Wingdings" w:hint="default"/>
      </w:rPr>
    </w:lvl>
    <w:lvl w:ilvl="6" w:tentative="1" w:tplc="04140001">
      <w:start w:val="1"/>
      <w:numFmt w:val="bullet"/>
      <w:lvlText w:val=""/>
      <w:lvlJc w:val="left"/>
      <w:pPr>
        <w:ind w:hanging="360" w:left="5040"/>
      </w:pPr>
      <w:rPr>
        <w:rFonts w:ascii="Symbol" w:hAnsi="Symbol" w:hint="default"/>
      </w:rPr>
    </w:lvl>
    <w:lvl w:ilvl="7" w:tentative="1" w:tplc="04140003">
      <w:start w:val="1"/>
      <w:numFmt w:val="bullet"/>
      <w:lvlText w:val="o"/>
      <w:lvlJc w:val="left"/>
      <w:pPr>
        <w:ind w:hanging="360" w:left="5760"/>
      </w:pPr>
      <w:rPr>
        <w:rFonts w:ascii="Courier New" w:cs="Courier New" w:hAnsi="Courier New" w:hint="default"/>
      </w:rPr>
    </w:lvl>
    <w:lvl w:ilvl="8" w:tentative="1" w:tplc="04140005">
      <w:start w:val="1"/>
      <w:numFmt w:val="bullet"/>
      <w:lvlText w:val=""/>
      <w:lvlJc w:val="left"/>
      <w:pPr>
        <w:ind w:hanging="360" w:left="6480"/>
      </w:pPr>
      <w:rPr>
        <w:rFonts w:ascii="Wingdings" w:hAnsi="Wingdings" w:hint="default"/>
      </w:rPr>
    </w:lvl>
  </w:abstractNum>
  <w:abstractNum w15:restartNumberingAfterBreak="0" w:abstractNumId="19">
    <w:nsid w:val="321C0DC5"/>
    <w:multiLevelType w:val="multilevel"/>
    <w:tmpl w:val="E318C8CE"/>
    <w:lvl w:ilvl="0">
      <w:start w:val="1"/>
      <w:numFmt w:val="decimal"/>
      <w:lvlText w:val="%1.0"/>
      <w:lvlJc w:val="left"/>
      <w:pPr>
        <w:ind w:hanging="432" w:left="432"/>
      </w:pPr>
      <w:rPr>
        <w:rFonts w:hint="default"/>
      </w:rPr>
    </w:lvl>
    <w:lvl w:ilvl="1">
      <w:start w:val="1"/>
      <w:numFmt w:val="decimal"/>
      <w:lvlText w:val="%1.%2"/>
      <w:lvlJc w:val="left"/>
      <w:pPr>
        <w:ind w:hanging="576" w:left="576"/>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864" w:left="864"/>
      </w:pPr>
      <w:rPr>
        <w:rFonts w:hint="default"/>
      </w:rPr>
    </w:lvl>
    <w:lvl w:ilvl="4">
      <w:start w:val="1"/>
      <w:numFmt w:val="decimal"/>
      <w:lvlText w:val="%1.%2.%3.%4.%5"/>
      <w:lvlJc w:val="left"/>
      <w:pPr>
        <w:ind w:hanging="1008" w:left="1008"/>
      </w:pPr>
      <w:rPr>
        <w:rFonts w:hint="default"/>
      </w:rPr>
    </w:lvl>
    <w:lvl w:ilvl="5">
      <w:start w:val="1"/>
      <w:numFmt w:val="decimal"/>
      <w:lvlText w:val="%1.%2.%3.%4.%5.%6"/>
      <w:lvlJc w:val="left"/>
      <w:pPr>
        <w:ind w:hanging="1152" w:left="1152"/>
      </w:pPr>
      <w:rPr>
        <w:rFonts w:hint="default"/>
      </w:rPr>
    </w:lvl>
    <w:lvl w:ilvl="6">
      <w:start w:val="1"/>
      <w:numFmt w:val="decimal"/>
      <w:lvlText w:val="%1.%2.%3.%4.%5.%6.%7"/>
      <w:lvlJc w:val="left"/>
      <w:pPr>
        <w:ind w:hanging="1296" w:left="1296"/>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584" w:left="1584"/>
      </w:pPr>
      <w:rPr>
        <w:rFonts w:hint="default"/>
      </w:rPr>
    </w:lvl>
  </w:abstractNum>
  <w:abstractNum w15:restartNumberingAfterBreak="0" w:abstractNumId="20">
    <w:nsid w:val="32BF17E8"/>
    <w:multiLevelType w:val="hybridMultilevel"/>
    <w:tmpl w:val="C80C15B2"/>
    <w:lvl w:ilvl="0" w:tplc="04140001">
      <w:start w:val="1"/>
      <w:numFmt w:val="bullet"/>
      <w:lvlText w:val=""/>
      <w:lvlJc w:val="left"/>
      <w:pPr>
        <w:ind w:hanging="360" w:left="720"/>
      </w:pPr>
      <w:rPr>
        <w:rFonts w:ascii="Symbol" w:hAnsi="Symbol" w:hint="default"/>
      </w:rPr>
    </w:lvl>
    <w:lvl w:ilvl="1" w:tplc="04140003">
      <w:start w:val="1"/>
      <w:numFmt w:val="bullet"/>
      <w:lvlText w:val="o"/>
      <w:lvlJc w:val="left"/>
      <w:pPr>
        <w:ind w:hanging="360" w:left="1440"/>
      </w:pPr>
      <w:rPr>
        <w:rFonts w:ascii="Courier New" w:cs="Courier New" w:hAnsi="Courier New" w:hint="default"/>
      </w:rPr>
    </w:lvl>
    <w:lvl w:ilvl="2" w:tentative="1" w:tplc="04140005">
      <w:start w:val="1"/>
      <w:numFmt w:val="bullet"/>
      <w:lvlText w:val=""/>
      <w:lvlJc w:val="left"/>
      <w:pPr>
        <w:ind w:hanging="360" w:left="2160"/>
      </w:pPr>
      <w:rPr>
        <w:rFonts w:ascii="Wingdings" w:hAnsi="Wingdings" w:hint="default"/>
      </w:rPr>
    </w:lvl>
    <w:lvl w:ilvl="3" w:tentative="1" w:tplc="04140001">
      <w:start w:val="1"/>
      <w:numFmt w:val="bullet"/>
      <w:lvlText w:val=""/>
      <w:lvlJc w:val="left"/>
      <w:pPr>
        <w:ind w:hanging="360" w:left="2880"/>
      </w:pPr>
      <w:rPr>
        <w:rFonts w:ascii="Symbol" w:hAnsi="Symbol" w:hint="default"/>
      </w:rPr>
    </w:lvl>
    <w:lvl w:ilvl="4" w:tentative="1" w:tplc="04140003">
      <w:start w:val="1"/>
      <w:numFmt w:val="bullet"/>
      <w:lvlText w:val="o"/>
      <w:lvlJc w:val="left"/>
      <w:pPr>
        <w:ind w:hanging="360" w:left="3600"/>
      </w:pPr>
      <w:rPr>
        <w:rFonts w:ascii="Courier New" w:cs="Courier New" w:hAnsi="Courier New" w:hint="default"/>
      </w:rPr>
    </w:lvl>
    <w:lvl w:ilvl="5" w:tentative="1" w:tplc="04140005">
      <w:start w:val="1"/>
      <w:numFmt w:val="bullet"/>
      <w:lvlText w:val=""/>
      <w:lvlJc w:val="left"/>
      <w:pPr>
        <w:ind w:hanging="360" w:left="4320"/>
      </w:pPr>
      <w:rPr>
        <w:rFonts w:ascii="Wingdings" w:hAnsi="Wingdings" w:hint="default"/>
      </w:rPr>
    </w:lvl>
    <w:lvl w:ilvl="6" w:tentative="1" w:tplc="04140001">
      <w:start w:val="1"/>
      <w:numFmt w:val="bullet"/>
      <w:lvlText w:val=""/>
      <w:lvlJc w:val="left"/>
      <w:pPr>
        <w:ind w:hanging="360" w:left="5040"/>
      </w:pPr>
      <w:rPr>
        <w:rFonts w:ascii="Symbol" w:hAnsi="Symbol" w:hint="default"/>
      </w:rPr>
    </w:lvl>
    <w:lvl w:ilvl="7" w:tentative="1" w:tplc="04140003">
      <w:start w:val="1"/>
      <w:numFmt w:val="bullet"/>
      <w:lvlText w:val="o"/>
      <w:lvlJc w:val="left"/>
      <w:pPr>
        <w:ind w:hanging="360" w:left="5760"/>
      </w:pPr>
      <w:rPr>
        <w:rFonts w:ascii="Courier New" w:cs="Courier New" w:hAnsi="Courier New" w:hint="default"/>
      </w:rPr>
    </w:lvl>
    <w:lvl w:ilvl="8" w:tentative="1" w:tplc="04140005">
      <w:start w:val="1"/>
      <w:numFmt w:val="bullet"/>
      <w:lvlText w:val=""/>
      <w:lvlJc w:val="left"/>
      <w:pPr>
        <w:ind w:hanging="360" w:left="6480"/>
      </w:pPr>
      <w:rPr>
        <w:rFonts w:ascii="Wingdings" w:hAnsi="Wingdings" w:hint="default"/>
      </w:rPr>
    </w:lvl>
  </w:abstractNum>
  <w:abstractNum w15:restartNumberingAfterBreak="0" w:abstractNumId="21">
    <w:nsid w:val="345D10A9"/>
    <w:multiLevelType w:val="hybridMultilevel"/>
    <w:tmpl w:val="C5F60A2A"/>
    <w:lvl w:ilvl="0" w:tplc="04140001">
      <w:start w:val="1"/>
      <w:numFmt w:val="bullet"/>
      <w:lvlText w:val=""/>
      <w:lvlJc w:val="left"/>
      <w:pPr>
        <w:ind w:hanging="360" w:left="720"/>
      </w:pPr>
      <w:rPr>
        <w:rFonts w:ascii="Symbol" w:hAnsi="Symbol" w:hint="default"/>
      </w:rPr>
    </w:lvl>
    <w:lvl w:ilvl="1" w:tentative="1" w:tplc="04140003">
      <w:start w:val="1"/>
      <w:numFmt w:val="bullet"/>
      <w:lvlText w:val="o"/>
      <w:lvlJc w:val="left"/>
      <w:pPr>
        <w:ind w:hanging="360" w:left="1440"/>
      </w:pPr>
      <w:rPr>
        <w:rFonts w:ascii="Courier New" w:cs="Courier New" w:hAnsi="Courier New" w:hint="default"/>
      </w:rPr>
    </w:lvl>
    <w:lvl w:ilvl="2" w:tentative="1" w:tplc="04140005">
      <w:start w:val="1"/>
      <w:numFmt w:val="bullet"/>
      <w:lvlText w:val=""/>
      <w:lvlJc w:val="left"/>
      <w:pPr>
        <w:ind w:hanging="360" w:left="2160"/>
      </w:pPr>
      <w:rPr>
        <w:rFonts w:ascii="Wingdings" w:hAnsi="Wingdings" w:hint="default"/>
      </w:rPr>
    </w:lvl>
    <w:lvl w:ilvl="3" w:tentative="1" w:tplc="04140001">
      <w:start w:val="1"/>
      <w:numFmt w:val="bullet"/>
      <w:lvlText w:val=""/>
      <w:lvlJc w:val="left"/>
      <w:pPr>
        <w:ind w:hanging="360" w:left="2880"/>
      </w:pPr>
      <w:rPr>
        <w:rFonts w:ascii="Symbol" w:hAnsi="Symbol" w:hint="default"/>
      </w:rPr>
    </w:lvl>
    <w:lvl w:ilvl="4" w:tentative="1" w:tplc="04140003">
      <w:start w:val="1"/>
      <w:numFmt w:val="bullet"/>
      <w:lvlText w:val="o"/>
      <w:lvlJc w:val="left"/>
      <w:pPr>
        <w:ind w:hanging="360" w:left="3600"/>
      </w:pPr>
      <w:rPr>
        <w:rFonts w:ascii="Courier New" w:cs="Courier New" w:hAnsi="Courier New" w:hint="default"/>
      </w:rPr>
    </w:lvl>
    <w:lvl w:ilvl="5" w:tentative="1" w:tplc="04140005">
      <w:start w:val="1"/>
      <w:numFmt w:val="bullet"/>
      <w:lvlText w:val=""/>
      <w:lvlJc w:val="left"/>
      <w:pPr>
        <w:ind w:hanging="360" w:left="4320"/>
      </w:pPr>
      <w:rPr>
        <w:rFonts w:ascii="Wingdings" w:hAnsi="Wingdings" w:hint="default"/>
      </w:rPr>
    </w:lvl>
    <w:lvl w:ilvl="6" w:tentative="1" w:tplc="04140001">
      <w:start w:val="1"/>
      <w:numFmt w:val="bullet"/>
      <w:lvlText w:val=""/>
      <w:lvlJc w:val="left"/>
      <w:pPr>
        <w:ind w:hanging="360" w:left="5040"/>
      </w:pPr>
      <w:rPr>
        <w:rFonts w:ascii="Symbol" w:hAnsi="Symbol" w:hint="default"/>
      </w:rPr>
    </w:lvl>
    <w:lvl w:ilvl="7" w:tentative="1" w:tplc="04140003">
      <w:start w:val="1"/>
      <w:numFmt w:val="bullet"/>
      <w:lvlText w:val="o"/>
      <w:lvlJc w:val="left"/>
      <w:pPr>
        <w:ind w:hanging="360" w:left="5760"/>
      </w:pPr>
      <w:rPr>
        <w:rFonts w:ascii="Courier New" w:cs="Courier New" w:hAnsi="Courier New" w:hint="default"/>
      </w:rPr>
    </w:lvl>
    <w:lvl w:ilvl="8" w:tentative="1" w:tplc="04140005">
      <w:start w:val="1"/>
      <w:numFmt w:val="bullet"/>
      <w:lvlText w:val=""/>
      <w:lvlJc w:val="left"/>
      <w:pPr>
        <w:ind w:hanging="360" w:left="6480"/>
      </w:pPr>
      <w:rPr>
        <w:rFonts w:ascii="Wingdings" w:hAnsi="Wingdings" w:hint="default"/>
      </w:rPr>
    </w:lvl>
  </w:abstractNum>
  <w:abstractNum w15:restartNumberingAfterBreak="0" w:abstractNumId="22">
    <w:nsid w:val="3FC81421"/>
    <w:multiLevelType w:val="hybridMultilevel"/>
    <w:tmpl w:val="B3DA3FDA"/>
    <w:lvl w:ilvl="0" w:tplc="04140001">
      <w:start w:val="1"/>
      <w:numFmt w:val="bullet"/>
      <w:lvlText w:val=""/>
      <w:lvlJc w:val="left"/>
      <w:pPr>
        <w:ind w:hanging="360" w:left="720"/>
      </w:pPr>
      <w:rPr>
        <w:rFonts w:ascii="Symbol" w:hAnsi="Symbol" w:hint="default"/>
      </w:rPr>
    </w:lvl>
    <w:lvl w:ilvl="1" w:tentative="1" w:tplc="04140003">
      <w:start w:val="1"/>
      <w:numFmt w:val="bullet"/>
      <w:lvlText w:val="o"/>
      <w:lvlJc w:val="left"/>
      <w:pPr>
        <w:ind w:hanging="360" w:left="1440"/>
      </w:pPr>
      <w:rPr>
        <w:rFonts w:ascii="Courier New" w:cs="Courier New" w:hAnsi="Courier New" w:hint="default"/>
      </w:rPr>
    </w:lvl>
    <w:lvl w:ilvl="2" w:tentative="1" w:tplc="04140005">
      <w:start w:val="1"/>
      <w:numFmt w:val="bullet"/>
      <w:lvlText w:val=""/>
      <w:lvlJc w:val="left"/>
      <w:pPr>
        <w:ind w:hanging="360" w:left="2160"/>
      </w:pPr>
      <w:rPr>
        <w:rFonts w:ascii="Wingdings" w:hAnsi="Wingdings" w:hint="default"/>
      </w:rPr>
    </w:lvl>
    <w:lvl w:ilvl="3" w:tentative="1" w:tplc="04140001">
      <w:start w:val="1"/>
      <w:numFmt w:val="bullet"/>
      <w:lvlText w:val=""/>
      <w:lvlJc w:val="left"/>
      <w:pPr>
        <w:ind w:hanging="360" w:left="2880"/>
      </w:pPr>
      <w:rPr>
        <w:rFonts w:ascii="Symbol" w:hAnsi="Symbol" w:hint="default"/>
      </w:rPr>
    </w:lvl>
    <w:lvl w:ilvl="4" w:tentative="1" w:tplc="04140003">
      <w:start w:val="1"/>
      <w:numFmt w:val="bullet"/>
      <w:lvlText w:val="o"/>
      <w:lvlJc w:val="left"/>
      <w:pPr>
        <w:ind w:hanging="360" w:left="3600"/>
      </w:pPr>
      <w:rPr>
        <w:rFonts w:ascii="Courier New" w:cs="Courier New" w:hAnsi="Courier New" w:hint="default"/>
      </w:rPr>
    </w:lvl>
    <w:lvl w:ilvl="5" w:tentative="1" w:tplc="04140005">
      <w:start w:val="1"/>
      <w:numFmt w:val="bullet"/>
      <w:lvlText w:val=""/>
      <w:lvlJc w:val="left"/>
      <w:pPr>
        <w:ind w:hanging="360" w:left="4320"/>
      </w:pPr>
      <w:rPr>
        <w:rFonts w:ascii="Wingdings" w:hAnsi="Wingdings" w:hint="default"/>
      </w:rPr>
    </w:lvl>
    <w:lvl w:ilvl="6" w:tentative="1" w:tplc="04140001">
      <w:start w:val="1"/>
      <w:numFmt w:val="bullet"/>
      <w:lvlText w:val=""/>
      <w:lvlJc w:val="left"/>
      <w:pPr>
        <w:ind w:hanging="360" w:left="5040"/>
      </w:pPr>
      <w:rPr>
        <w:rFonts w:ascii="Symbol" w:hAnsi="Symbol" w:hint="default"/>
      </w:rPr>
    </w:lvl>
    <w:lvl w:ilvl="7" w:tentative="1" w:tplc="04140003">
      <w:start w:val="1"/>
      <w:numFmt w:val="bullet"/>
      <w:lvlText w:val="o"/>
      <w:lvlJc w:val="left"/>
      <w:pPr>
        <w:ind w:hanging="360" w:left="5760"/>
      </w:pPr>
      <w:rPr>
        <w:rFonts w:ascii="Courier New" w:cs="Courier New" w:hAnsi="Courier New" w:hint="default"/>
      </w:rPr>
    </w:lvl>
    <w:lvl w:ilvl="8" w:tentative="1" w:tplc="04140005">
      <w:start w:val="1"/>
      <w:numFmt w:val="bullet"/>
      <w:lvlText w:val=""/>
      <w:lvlJc w:val="left"/>
      <w:pPr>
        <w:ind w:hanging="360" w:left="6480"/>
      </w:pPr>
      <w:rPr>
        <w:rFonts w:ascii="Wingdings" w:hAnsi="Wingdings" w:hint="default"/>
      </w:rPr>
    </w:lvl>
  </w:abstractNum>
  <w:abstractNum w15:restartNumberingAfterBreak="0" w:abstractNumId="23">
    <w:nsid w:val="45D83003"/>
    <w:multiLevelType w:val="multilevel"/>
    <w:tmpl w:val="6512DED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
      <w:lvlJc w:val="left"/>
      <w:pPr>
        <w:tabs>
          <w:tab w:pos="1440" w:val="num"/>
        </w:tabs>
        <w:ind w:hanging="360" w:left="1440"/>
      </w:pPr>
      <w:rPr>
        <w:rFonts w:ascii="Symbol" w:hAnsi="Symbol" w:hint="default"/>
        <w:sz w:val="20"/>
      </w:rPr>
    </w:lvl>
    <w:lvl w:ilvl="2" w:tentative="1">
      <w:start w:val="1"/>
      <w:numFmt w:val="bullet"/>
      <w:lvlText w:val=""/>
      <w:lvlJc w:val="left"/>
      <w:pPr>
        <w:tabs>
          <w:tab w:pos="2160" w:val="num"/>
        </w:tabs>
        <w:ind w:hanging="360" w:left="2160"/>
      </w:pPr>
      <w:rPr>
        <w:rFonts w:ascii="Symbol" w:hAnsi="Symbol" w:hint="default"/>
        <w:sz w:val="20"/>
      </w:rPr>
    </w:lvl>
    <w:lvl w:ilvl="3" w:tentative="1">
      <w:start w:val="1"/>
      <w:numFmt w:val="bullet"/>
      <w:lvlText w:val=""/>
      <w:lvlJc w:val="left"/>
      <w:pPr>
        <w:tabs>
          <w:tab w:pos="2880" w:val="num"/>
        </w:tabs>
        <w:ind w:hanging="360" w:left="2880"/>
      </w:pPr>
      <w:rPr>
        <w:rFonts w:ascii="Symbol" w:hAnsi="Symbol" w:hint="default"/>
        <w:sz w:val="20"/>
      </w:rPr>
    </w:lvl>
    <w:lvl w:ilvl="4" w:tentative="1">
      <w:start w:val="1"/>
      <w:numFmt w:val="bullet"/>
      <w:lvlText w:val=""/>
      <w:lvlJc w:val="left"/>
      <w:pPr>
        <w:tabs>
          <w:tab w:pos="3600" w:val="num"/>
        </w:tabs>
        <w:ind w:hanging="360" w:left="3600"/>
      </w:pPr>
      <w:rPr>
        <w:rFonts w:ascii="Symbol" w:hAnsi="Symbol" w:hint="default"/>
        <w:sz w:val="20"/>
      </w:rPr>
    </w:lvl>
    <w:lvl w:ilvl="5" w:tentative="1">
      <w:start w:val="1"/>
      <w:numFmt w:val="bullet"/>
      <w:lvlText w:val=""/>
      <w:lvlJc w:val="left"/>
      <w:pPr>
        <w:tabs>
          <w:tab w:pos="4320" w:val="num"/>
        </w:tabs>
        <w:ind w:hanging="360" w:left="4320"/>
      </w:pPr>
      <w:rPr>
        <w:rFonts w:ascii="Symbol" w:hAnsi="Symbol" w:hint="default"/>
        <w:sz w:val="20"/>
      </w:rPr>
    </w:lvl>
    <w:lvl w:ilvl="6" w:tentative="1">
      <w:start w:val="1"/>
      <w:numFmt w:val="bullet"/>
      <w:lvlText w:val=""/>
      <w:lvlJc w:val="left"/>
      <w:pPr>
        <w:tabs>
          <w:tab w:pos="5040" w:val="num"/>
        </w:tabs>
        <w:ind w:hanging="360" w:left="5040"/>
      </w:pPr>
      <w:rPr>
        <w:rFonts w:ascii="Symbol" w:hAnsi="Symbol" w:hint="default"/>
        <w:sz w:val="20"/>
      </w:rPr>
    </w:lvl>
    <w:lvl w:ilvl="7" w:tentative="1">
      <w:start w:val="1"/>
      <w:numFmt w:val="bullet"/>
      <w:lvlText w:val=""/>
      <w:lvlJc w:val="left"/>
      <w:pPr>
        <w:tabs>
          <w:tab w:pos="5760" w:val="num"/>
        </w:tabs>
        <w:ind w:hanging="360" w:left="5760"/>
      </w:pPr>
      <w:rPr>
        <w:rFonts w:ascii="Symbol" w:hAnsi="Symbol" w:hint="default"/>
        <w:sz w:val="20"/>
      </w:rPr>
    </w:lvl>
    <w:lvl w:ilvl="8" w:tentative="1">
      <w:start w:val="1"/>
      <w:numFmt w:val="bullet"/>
      <w:lvlText w:val=""/>
      <w:lvlJc w:val="left"/>
      <w:pPr>
        <w:tabs>
          <w:tab w:pos="6480" w:val="num"/>
        </w:tabs>
        <w:ind w:hanging="360" w:left="6480"/>
      </w:pPr>
      <w:rPr>
        <w:rFonts w:ascii="Symbol" w:hAnsi="Symbol" w:hint="default"/>
        <w:sz w:val="20"/>
      </w:rPr>
    </w:lvl>
  </w:abstractNum>
  <w:abstractNum w15:restartNumberingAfterBreak="0" w:abstractNumId="24">
    <w:nsid w:val="487864F5"/>
    <w:multiLevelType w:val="hybridMultilevel"/>
    <w:tmpl w:val="89FAE798"/>
    <w:lvl w:ilvl="0" w:tplc="73145680">
      <w:start w:val="1"/>
      <w:numFmt w:val="bullet"/>
      <w:lvlText w:val="•"/>
      <w:lvlJc w:val="left"/>
      <w:pPr>
        <w:tabs>
          <w:tab w:pos="720" w:val="num"/>
        </w:tabs>
        <w:ind w:hanging="360" w:left="720"/>
      </w:pPr>
      <w:rPr>
        <w:rFonts w:ascii="Times New Roman" w:hAnsi="Times New Roman" w:hint="default"/>
      </w:rPr>
    </w:lvl>
    <w:lvl w:ilvl="1" w:tplc="EA2658C8">
      <w:numFmt w:val="bullet"/>
      <w:lvlText w:val="–"/>
      <w:lvlJc w:val="left"/>
      <w:pPr>
        <w:tabs>
          <w:tab w:pos="1440" w:val="num"/>
        </w:tabs>
        <w:ind w:hanging="360" w:left="1440"/>
      </w:pPr>
      <w:rPr>
        <w:rFonts w:ascii="Times New Roman" w:hAnsi="Times New Roman" w:hint="default"/>
      </w:rPr>
    </w:lvl>
    <w:lvl w:ilvl="2" w:tplc="8CAC24EA">
      <w:numFmt w:val="bullet"/>
      <w:lvlText w:val="•"/>
      <w:lvlJc w:val="left"/>
      <w:pPr>
        <w:tabs>
          <w:tab w:pos="2160" w:val="num"/>
        </w:tabs>
        <w:ind w:hanging="360" w:left="2160"/>
      </w:pPr>
      <w:rPr>
        <w:rFonts w:ascii="Times New Roman" w:hAnsi="Times New Roman" w:hint="default"/>
      </w:rPr>
    </w:lvl>
    <w:lvl w:ilvl="3" w:tentative="1" w:tplc="97787888">
      <w:start w:val="1"/>
      <w:numFmt w:val="bullet"/>
      <w:lvlText w:val="•"/>
      <w:lvlJc w:val="left"/>
      <w:pPr>
        <w:tabs>
          <w:tab w:pos="2880" w:val="num"/>
        </w:tabs>
        <w:ind w:hanging="360" w:left="2880"/>
      </w:pPr>
      <w:rPr>
        <w:rFonts w:ascii="Times New Roman" w:hAnsi="Times New Roman" w:hint="default"/>
      </w:rPr>
    </w:lvl>
    <w:lvl w:ilvl="4" w:tentative="1" w:tplc="9AB0E148">
      <w:start w:val="1"/>
      <w:numFmt w:val="bullet"/>
      <w:lvlText w:val="•"/>
      <w:lvlJc w:val="left"/>
      <w:pPr>
        <w:tabs>
          <w:tab w:pos="3600" w:val="num"/>
        </w:tabs>
        <w:ind w:hanging="360" w:left="3600"/>
      </w:pPr>
      <w:rPr>
        <w:rFonts w:ascii="Times New Roman" w:hAnsi="Times New Roman" w:hint="default"/>
      </w:rPr>
    </w:lvl>
    <w:lvl w:ilvl="5" w:tentative="1" w:tplc="3DCC085E">
      <w:start w:val="1"/>
      <w:numFmt w:val="bullet"/>
      <w:lvlText w:val="•"/>
      <w:lvlJc w:val="left"/>
      <w:pPr>
        <w:tabs>
          <w:tab w:pos="4320" w:val="num"/>
        </w:tabs>
        <w:ind w:hanging="360" w:left="4320"/>
      </w:pPr>
      <w:rPr>
        <w:rFonts w:ascii="Times New Roman" w:hAnsi="Times New Roman" w:hint="default"/>
      </w:rPr>
    </w:lvl>
    <w:lvl w:ilvl="6" w:tentative="1" w:tplc="376A5BD6">
      <w:start w:val="1"/>
      <w:numFmt w:val="bullet"/>
      <w:lvlText w:val="•"/>
      <w:lvlJc w:val="left"/>
      <w:pPr>
        <w:tabs>
          <w:tab w:pos="5040" w:val="num"/>
        </w:tabs>
        <w:ind w:hanging="360" w:left="5040"/>
      </w:pPr>
      <w:rPr>
        <w:rFonts w:ascii="Times New Roman" w:hAnsi="Times New Roman" w:hint="default"/>
      </w:rPr>
    </w:lvl>
    <w:lvl w:ilvl="7" w:tentative="1" w:tplc="96E44622">
      <w:start w:val="1"/>
      <w:numFmt w:val="bullet"/>
      <w:lvlText w:val="•"/>
      <w:lvlJc w:val="left"/>
      <w:pPr>
        <w:tabs>
          <w:tab w:pos="5760" w:val="num"/>
        </w:tabs>
        <w:ind w:hanging="360" w:left="5760"/>
      </w:pPr>
      <w:rPr>
        <w:rFonts w:ascii="Times New Roman" w:hAnsi="Times New Roman" w:hint="default"/>
      </w:rPr>
    </w:lvl>
    <w:lvl w:ilvl="8" w:tentative="1" w:tplc="19042840">
      <w:start w:val="1"/>
      <w:numFmt w:val="bullet"/>
      <w:lvlText w:val="•"/>
      <w:lvlJc w:val="left"/>
      <w:pPr>
        <w:tabs>
          <w:tab w:pos="6480" w:val="num"/>
        </w:tabs>
        <w:ind w:hanging="360" w:left="6480"/>
      </w:pPr>
      <w:rPr>
        <w:rFonts w:ascii="Times New Roman" w:hAnsi="Times New Roman" w:hint="default"/>
      </w:rPr>
    </w:lvl>
  </w:abstractNum>
  <w:abstractNum w15:restartNumberingAfterBreak="0" w:abstractNumId="25">
    <w:nsid w:val="4F44182C"/>
    <w:multiLevelType w:val="hybridMultilevel"/>
    <w:tmpl w:val="11F0A448"/>
    <w:lvl w:ilvl="0" w:tplc="E298867A">
      <w:start w:val="1"/>
      <w:numFmt w:val="bullet"/>
      <w:lvlText w:val="•"/>
      <w:lvlJc w:val="left"/>
      <w:pPr>
        <w:tabs>
          <w:tab w:pos="720" w:val="num"/>
        </w:tabs>
        <w:ind w:hanging="360" w:left="720"/>
      </w:pPr>
      <w:rPr>
        <w:rFonts w:ascii="Times New Roman" w:hAnsi="Times New Roman" w:hint="default"/>
      </w:rPr>
    </w:lvl>
    <w:lvl w:ilvl="1" w:tplc="60C28682">
      <w:numFmt w:val="bullet"/>
      <w:lvlText w:val="–"/>
      <w:lvlJc w:val="left"/>
      <w:pPr>
        <w:tabs>
          <w:tab w:pos="1440" w:val="num"/>
        </w:tabs>
        <w:ind w:hanging="360" w:left="1440"/>
      </w:pPr>
      <w:rPr>
        <w:rFonts w:ascii="Times New Roman" w:hAnsi="Times New Roman" w:hint="default"/>
      </w:rPr>
    </w:lvl>
    <w:lvl w:ilvl="2" w:tentative="1" w:tplc="9D401F7A">
      <w:start w:val="1"/>
      <w:numFmt w:val="bullet"/>
      <w:lvlText w:val="•"/>
      <w:lvlJc w:val="left"/>
      <w:pPr>
        <w:tabs>
          <w:tab w:pos="2160" w:val="num"/>
        </w:tabs>
        <w:ind w:hanging="360" w:left="2160"/>
      </w:pPr>
      <w:rPr>
        <w:rFonts w:ascii="Times New Roman" w:hAnsi="Times New Roman" w:hint="default"/>
      </w:rPr>
    </w:lvl>
    <w:lvl w:ilvl="3" w:tentative="1" w:tplc="D2FC9266">
      <w:start w:val="1"/>
      <w:numFmt w:val="bullet"/>
      <w:lvlText w:val="•"/>
      <w:lvlJc w:val="left"/>
      <w:pPr>
        <w:tabs>
          <w:tab w:pos="2880" w:val="num"/>
        </w:tabs>
        <w:ind w:hanging="360" w:left="2880"/>
      </w:pPr>
      <w:rPr>
        <w:rFonts w:ascii="Times New Roman" w:hAnsi="Times New Roman" w:hint="default"/>
      </w:rPr>
    </w:lvl>
    <w:lvl w:ilvl="4" w:tentative="1" w:tplc="D9FE98EC">
      <w:start w:val="1"/>
      <w:numFmt w:val="bullet"/>
      <w:lvlText w:val="•"/>
      <w:lvlJc w:val="left"/>
      <w:pPr>
        <w:tabs>
          <w:tab w:pos="3600" w:val="num"/>
        </w:tabs>
        <w:ind w:hanging="360" w:left="3600"/>
      </w:pPr>
      <w:rPr>
        <w:rFonts w:ascii="Times New Roman" w:hAnsi="Times New Roman" w:hint="default"/>
      </w:rPr>
    </w:lvl>
    <w:lvl w:ilvl="5" w:tentative="1" w:tplc="1208392C">
      <w:start w:val="1"/>
      <w:numFmt w:val="bullet"/>
      <w:lvlText w:val="•"/>
      <w:lvlJc w:val="left"/>
      <w:pPr>
        <w:tabs>
          <w:tab w:pos="4320" w:val="num"/>
        </w:tabs>
        <w:ind w:hanging="360" w:left="4320"/>
      </w:pPr>
      <w:rPr>
        <w:rFonts w:ascii="Times New Roman" w:hAnsi="Times New Roman" w:hint="default"/>
      </w:rPr>
    </w:lvl>
    <w:lvl w:ilvl="6" w:tentative="1" w:tplc="A6E05074">
      <w:start w:val="1"/>
      <w:numFmt w:val="bullet"/>
      <w:lvlText w:val="•"/>
      <w:lvlJc w:val="left"/>
      <w:pPr>
        <w:tabs>
          <w:tab w:pos="5040" w:val="num"/>
        </w:tabs>
        <w:ind w:hanging="360" w:left="5040"/>
      </w:pPr>
      <w:rPr>
        <w:rFonts w:ascii="Times New Roman" w:hAnsi="Times New Roman" w:hint="default"/>
      </w:rPr>
    </w:lvl>
    <w:lvl w:ilvl="7" w:tentative="1" w:tplc="E1E49CB0">
      <w:start w:val="1"/>
      <w:numFmt w:val="bullet"/>
      <w:lvlText w:val="•"/>
      <w:lvlJc w:val="left"/>
      <w:pPr>
        <w:tabs>
          <w:tab w:pos="5760" w:val="num"/>
        </w:tabs>
        <w:ind w:hanging="360" w:left="5760"/>
      </w:pPr>
      <w:rPr>
        <w:rFonts w:ascii="Times New Roman" w:hAnsi="Times New Roman" w:hint="default"/>
      </w:rPr>
    </w:lvl>
    <w:lvl w:ilvl="8" w:tentative="1" w:tplc="734808FA">
      <w:start w:val="1"/>
      <w:numFmt w:val="bullet"/>
      <w:lvlText w:val="•"/>
      <w:lvlJc w:val="left"/>
      <w:pPr>
        <w:tabs>
          <w:tab w:pos="6480" w:val="num"/>
        </w:tabs>
        <w:ind w:hanging="360" w:left="6480"/>
      </w:pPr>
      <w:rPr>
        <w:rFonts w:ascii="Times New Roman" w:hAnsi="Times New Roman" w:hint="default"/>
      </w:rPr>
    </w:lvl>
  </w:abstractNum>
  <w:abstractNum w15:restartNumberingAfterBreak="0" w:abstractNumId="26">
    <w:nsid w:val="538E4577"/>
    <w:multiLevelType w:val="hybridMultilevel"/>
    <w:tmpl w:val="6130C272"/>
    <w:lvl w:ilvl="0" w:tplc="04140001">
      <w:start w:val="1"/>
      <w:numFmt w:val="bullet"/>
      <w:lvlText w:val=""/>
      <w:lvlJc w:val="left"/>
      <w:pPr>
        <w:ind w:hanging="360" w:left="720"/>
      </w:pPr>
      <w:rPr>
        <w:rFonts w:ascii="Symbol" w:hAnsi="Symbol" w:hint="default"/>
      </w:rPr>
    </w:lvl>
    <w:lvl w:ilvl="1" w:tentative="1" w:tplc="04140003">
      <w:start w:val="1"/>
      <w:numFmt w:val="bullet"/>
      <w:lvlText w:val="o"/>
      <w:lvlJc w:val="left"/>
      <w:pPr>
        <w:ind w:hanging="360" w:left="1440"/>
      </w:pPr>
      <w:rPr>
        <w:rFonts w:ascii="Courier New" w:cs="Courier New" w:hAnsi="Courier New" w:hint="default"/>
      </w:rPr>
    </w:lvl>
    <w:lvl w:ilvl="2" w:tentative="1" w:tplc="04140005">
      <w:start w:val="1"/>
      <w:numFmt w:val="bullet"/>
      <w:lvlText w:val=""/>
      <w:lvlJc w:val="left"/>
      <w:pPr>
        <w:ind w:hanging="360" w:left="2160"/>
      </w:pPr>
      <w:rPr>
        <w:rFonts w:ascii="Wingdings" w:hAnsi="Wingdings" w:hint="default"/>
      </w:rPr>
    </w:lvl>
    <w:lvl w:ilvl="3" w:tentative="1" w:tplc="04140001">
      <w:start w:val="1"/>
      <w:numFmt w:val="bullet"/>
      <w:lvlText w:val=""/>
      <w:lvlJc w:val="left"/>
      <w:pPr>
        <w:ind w:hanging="360" w:left="2880"/>
      </w:pPr>
      <w:rPr>
        <w:rFonts w:ascii="Symbol" w:hAnsi="Symbol" w:hint="default"/>
      </w:rPr>
    </w:lvl>
    <w:lvl w:ilvl="4" w:tentative="1" w:tplc="04140003">
      <w:start w:val="1"/>
      <w:numFmt w:val="bullet"/>
      <w:lvlText w:val="o"/>
      <w:lvlJc w:val="left"/>
      <w:pPr>
        <w:ind w:hanging="360" w:left="3600"/>
      </w:pPr>
      <w:rPr>
        <w:rFonts w:ascii="Courier New" w:cs="Courier New" w:hAnsi="Courier New" w:hint="default"/>
      </w:rPr>
    </w:lvl>
    <w:lvl w:ilvl="5" w:tentative="1" w:tplc="04140005">
      <w:start w:val="1"/>
      <w:numFmt w:val="bullet"/>
      <w:lvlText w:val=""/>
      <w:lvlJc w:val="left"/>
      <w:pPr>
        <w:ind w:hanging="360" w:left="4320"/>
      </w:pPr>
      <w:rPr>
        <w:rFonts w:ascii="Wingdings" w:hAnsi="Wingdings" w:hint="default"/>
      </w:rPr>
    </w:lvl>
    <w:lvl w:ilvl="6" w:tentative="1" w:tplc="04140001">
      <w:start w:val="1"/>
      <w:numFmt w:val="bullet"/>
      <w:lvlText w:val=""/>
      <w:lvlJc w:val="left"/>
      <w:pPr>
        <w:ind w:hanging="360" w:left="5040"/>
      </w:pPr>
      <w:rPr>
        <w:rFonts w:ascii="Symbol" w:hAnsi="Symbol" w:hint="default"/>
      </w:rPr>
    </w:lvl>
    <w:lvl w:ilvl="7" w:tentative="1" w:tplc="04140003">
      <w:start w:val="1"/>
      <w:numFmt w:val="bullet"/>
      <w:lvlText w:val="o"/>
      <w:lvlJc w:val="left"/>
      <w:pPr>
        <w:ind w:hanging="360" w:left="5760"/>
      </w:pPr>
      <w:rPr>
        <w:rFonts w:ascii="Courier New" w:cs="Courier New" w:hAnsi="Courier New" w:hint="default"/>
      </w:rPr>
    </w:lvl>
    <w:lvl w:ilvl="8" w:tentative="1" w:tplc="04140005">
      <w:start w:val="1"/>
      <w:numFmt w:val="bullet"/>
      <w:lvlText w:val=""/>
      <w:lvlJc w:val="left"/>
      <w:pPr>
        <w:ind w:hanging="360" w:left="6480"/>
      </w:pPr>
      <w:rPr>
        <w:rFonts w:ascii="Wingdings" w:hAnsi="Wingdings" w:hint="default"/>
      </w:rPr>
    </w:lvl>
  </w:abstractNum>
  <w:abstractNum w15:restartNumberingAfterBreak="0" w:abstractNumId="27">
    <w:nsid w:val="61DA25AD"/>
    <w:multiLevelType w:val="multilevel"/>
    <w:tmpl w:val="E96802B6"/>
    <w:lvl w:ilvl="0">
      <w:start w:val="1"/>
      <w:numFmt w:val="decimal"/>
      <w:lvlText w:val="%1"/>
      <w:lvlJc w:val="left"/>
      <w:pPr>
        <w:ind w:hanging="432" w:left="432"/>
      </w:pPr>
    </w:lvl>
    <w:lvl w:ilvl="1">
      <w:start w:val="1"/>
      <w:numFmt w:val="decimal"/>
      <w:lvlText w:val="%1.%2"/>
      <w:lvlJc w:val="left"/>
      <w:pPr>
        <w:ind w:hanging="576" w:left="576"/>
      </w:pPr>
    </w:lvl>
    <w:lvl w:ilvl="2">
      <w:start w:val="1"/>
      <w:numFmt w:val="decimal"/>
      <w:lvlText w:val="%1.%2.%3"/>
      <w:lvlJc w:val="left"/>
      <w:pPr>
        <w:ind w:hanging="720" w:left="720"/>
      </w:pPr>
    </w:lvl>
    <w:lvl w:ilvl="3">
      <w:start w:val="1"/>
      <w:numFmt w:val="decimal"/>
      <w:lvlText w:val="%1.%2.%3.%4"/>
      <w:lvlJc w:val="left"/>
      <w:pPr>
        <w:ind w:hanging="864" w:left="864"/>
      </w:pPr>
    </w:lvl>
    <w:lvl w:ilvl="4">
      <w:start w:val="1"/>
      <w:numFmt w:val="decimal"/>
      <w:lvlText w:val="%1.%2.%3.%4.%5"/>
      <w:lvlJc w:val="left"/>
      <w:pPr>
        <w:ind w:hanging="1008" w:left="1008"/>
      </w:pPr>
    </w:lvl>
    <w:lvl w:ilvl="5">
      <w:start w:val="1"/>
      <w:numFmt w:val="decimal"/>
      <w:lvlText w:val="%1.%2.%3.%4.%5.%6"/>
      <w:lvlJc w:val="left"/>
      <w:pPr>
        <w:ind w:hanging="1152" w:left="1152"/>
      </w:pPr>
    </w:lvl>
    <w:lvl w:ilvl="6">
      <w:start w:val="1"/>
      <w:numFmt w:val="decimal"/>
      <w:lvlText w:val="%1.%2.%3.%4.%5.%6.%7"/>
      <w:lvlJc w:val="left"/>
      <w:pPr>
        <w:ind w:hanging="1296" w:left="1296"/>
      </w:pPr>
    </w:lvl>
    <w:lvl w:ilvl="7">
      <w:start w:val="1"/>
      <w:numFmt w:val="decimal"/>
      <w:lvlText w:val="%1.%2.%3.%4.%5.%6.%7.%8"/>
      <w:lvlJc w:val="left"/>
      <w:pPr>
        <w:ind w:hanging="1440" w:left="1440"/>
      </w:pPr>
    </w:lvl>
    <w:lvl w:ilvl="8">
      <w:start w:val="1"/>
      <w:numFmt w:val="decimal"/>
      <w:lvlText w:val="%1.%2.%3.%4.%5.%6.%7.%8.%9"/>
      <w:lvlJc w:val="left"/>
      <w:pPr>
        <w:ind w:hanging="1584" w:left="1584"/>
      </w:pPr>
    </w:lvl>
  </w:abstractNum>
  <w:abstractNum w15:restartNumberingAfterBreak="0" w:abstractNumId="28">
    <w:nsid w:val="62233511"/>
    <w:multiLevelType w:val="hybridMultilevel"/>
    <w:tmpl w:val="09428526"/>
    <w:lvl w:ilvl="0" w:tplc="04140001">
      <w:start w:val="1"/>
      <w:numFmt w:val="bullet"/>
      <w:lvlText w:val=""/>
      <w:lvlJc w:val="left"/>
      <w:pPr>
        <w:ind w:hanging="360" w:left="720"/>
      </w:pPr>
      <w:rPr>
        <w:rFonts w:ascii="Symbol" w:hAnsi="Symbol" w:hint="default"/>
      </w:rPr>
    </w:lvl>
    <w:lvl w:ilvl="1" w:tentative="1" w:tplc="04140003">
      <w:start w:val="1"/>
      <w:numFmt w:val="bullet"/>
      <w:lvlText w:val="o"/>
      <w:lvlJc w:val="left"/>
      <w:pPr>
        <w:ind w:hanging="360" w:left="1440"/>
      </w:pPr>
      <w:rPr>
        <w:rFonts w:ascii="Courier New" w:cs="Courier New" w:hAnsi="Courier New" w:hint="default"/>
      </w:rPr>
    </w:lvl>
    <w:lvl w:ilvl="2" w:tentative="1" w:tplc="04140005">
      <w:start w:val="1"/>
      <w:numFmt w:val="bullet"/>
      <w:lvlText w:val=""/>
      <w:lvlJc w:val="left"/>
      <w:pPr>
        <w:ind w:hanging="360" w:left="2160"/>
      </w:pPr>
      <w:rPr>
        <w:rFonts w:ascii="Wingdings" w:hAnsi="Wingdings" w:hint="default"/>
      </w:rPr>
    </w:lvl>
    <w:lvl w:ilvl="3" w:tentative="1" w:tplc="04140001">
      <w:start w:val="1"/>
      <w:numFmt w:val="bullet"/>
      <w:lvlText w:val=""/>
      <w:lvlJc w:val="left"/>
      <w:pPr>
        <w:ind w:hanging="360" w:left="2880"/>
      </w:pPr>
      <w:rPr>
        <w:rFonts w:ascii="Symbol" w:hAnsi="Symbol" w:hint="default"/>
      </w:rPr>
    </w:lvl>
    <w:lvl w:ilvl="4" w:tentative="1" w:tplc="04140003">
      <w:start w:val="1"/>
      <w:numFmt w:val="bullet"/>
      <w:lvlText w:val="o"/>
      <w:lvlJc w:val="left"/>
      <w:pPr>
        <w:ind w:hanging="360" w:left="3600"/>
      </w:pPr>
      <w:rPr>
        <w:rFonts w:ascii="Courier New" w:cs="Courier New" w:hAnsi="Courier New" w:hint="default"/>
      </w:rPr>
    </w:lvl>
    <w:lvl w:ilvl="5" w:tentative="1" w:tplc="04140005">
      <w:start w:val="1"/>
      <w:numFmt w:val="bullet"/>
      <w:lvlText w:val=""/>
      <w:lvlJc w:val="left"/>
      <w:pPr>
        <w:ind w:hanging="360" w:left="4320"/>
      </w:pPr>
      <w:rPr>
        <w:rFonts w:ascii="Wingdings" w:hAnsi="Wingdings" w:hint="default"/>
      </w:rPr>
    </w:lvl>
    <w:lvl w:ilvl="6" w:tentative="1" w:tplc="04140001">
      <w:start w:val="1"/>
      <w:numFmt w:val="bullet"/>
      <w:lvlText w:val=""/>
      <w:lvlJc w:val="left"/>
      <w:pPr>
        <w:ind w:hanging="360" w:left="5040"/>
      </w:pPr>
      <w:rPr>
        <w:rFonts w:ascii="Symbol" w:hAnsi="Symbol" w:hint="default"/>
      </w:rPr>
    </w:lvl>
    <w:lvl w:ilvl="7" w:tentative="1" w:tplc="04140003">
      <w:start w:val="1"/>
      <w:numFmt w:val="bullet"/>
      <w:lvlText w:val="o"/>
      <w:lvlJc w:val="left"/>
      <w:pPr>
        <w:ind w:hanging="360" w:left="5760"/>
      </w:pPr>
      <w:rPr>
        <w:rFonts w:ascii="Courier New" w:cs="Courier New" w:hAnsi="Courier New" w:hint="default"/>
      </w:rPr>
    </w:lvl>
    <w:lvl w:ilvl="8" w:tentative="1" w:tplc="04140005">
      <w:start w:val="1"/>
      <w:numFmt w:val="bullet"/>
      <w:lvlText w:val=""/>
      <w:lvlJc w:val="left"/>
      <w:pPr>
        <w:ind w:hanging="360" w:left="6480"/>
      </w:pPr>
      <w:rPr>
        <w:rFonts w:ascii="Wingdings" w:hAnsi="Wingdings" w:hint="default"/>
      </w:rPr>
    </w:lvl>
  </w:abstractNum>
  <w:abstractNum w15:restartNumberingAfterBreak="0" w:abstractNumId="29">
    <w:nsid w:val="68B65AF0"/>
    <w:multiLevelType w:val="multilevel"/>
    <w:tmpl w:val="61963404"/>
    <w:lvl w:ilvl="0">
      <w:start w:val="1"/>
      <w:numFmt w:val="decimal"/>
      <w:lvlText w:val="%1.0"/>
      <w:lvlJc w:val="left"/>
      <w:pPr>
        <w:ind w:hanging="432" w:left="432"/>
      </w:pPr>
      <w:rPr>
        <w:rFonts w:hint="default"/>
      </w:rPr>
    </w:lvl>
    <w:lvl w:ilvl="1">
      <w:start w:val="1"/>
      <w:numFmt w:val="decimal"/>
      <w:lvlText w:val="%1.%2"/>
      <w:lvlJc w:val="left"/>
      <w:pPr>
        <w:ind w:hanging="576" w:left="576"/>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864" w:left="864"/>
      </w:pPr>
      <w:rPr>
        <w:rFonts w:hint="default"/>
      </w:rPr>
    </w:lvl>
    <w:lvl w:ilvl="4">
      <w:start w:val="1"/>
      <w:numFmt w:val="decimal"/>
      <w:lvlText w:val="%1.%2.%3.%4.%5"/>
      <w:lvlJc w:val="left"/>
      <w:pPr>
        <w:ind w:hanging="1008" w:left="1008"/>
      </w:pPr>
      <w:rPr>
        <w:rFonts w:hint="default"/>
      </w:rPr>
    </w:lvl>
    <w:lvl w:ilvl="5">
      <w:start w:val="1"/>
      <w:numFmt w:val="decimal"/>
      <w:lvlText w:val="%1.%2.%3.%4.%5.%6"/>
      <w:lvlJc w:val="left"/>
      <w:pPr>
        <w:ind w:hanging="1152" w:left="1152"/>
      </w:pPr>
      <w:rPr>
        <w:rFonts w:hint="default"/>
      </w:rPr>
    </w:lvl>
    <w:lvl w:ilvl="6">
      <w:start w:val="1"/>
      <w:numFmt w:val="decimal"/>
      <w:lvlText w:val="%1.%2.%3.%4.%5.%6.%7"/>
      <w:lvlJc w:val="left"/>
      <w:pPr>
        <w:ind w:hanging="1296" w:left="1296"/>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584" w:left="1584"/>
      </w:pPr>
      <w:rPr>
        <w:rFonts w:hint="default"/>
      </w:rPr>
    </w:lvl>
  </w:abstractNum>
  <w:abstractNum w15:restartNumberingAfterBreak="0" w:abstractNumId="30">
    <w:nsid w:val="6C2A5CAE"/>
    <w:multiLevelType w:val="hybridMultilevel"/>
    <w:tmpl w:val="84CAD9B6"/>
    <w:lvl w:ilvl="0" w:tplc="04140001">
      <w:start w:val="1"/>
      <w:numFmt w:val="bullet"/>
      <w:lvlText w:val=""/>
      <w:lvlJc w:val="left"/>
      <w:pPr>
        <w:ind w:hanging="360" w:left="720"/>
      </w:pPr>
      <w:rPr>
        <w:rFonts w:ascii="Symbol" w:hAnsi="Symbol" w:hint="default"/>
      </w:rPr>
    </w:lvl>
    <w:lvl w:ilvl="1" w:tentative="1" w:tplc="04140003">
      <w:start w:val="1"/>
      <w:numFmt w:val="bullet"/>
      <w:lvlText w:val="o"/>
      <w:lvlJc w:val="left"/>
      <w:pPr>
        <w:ind w:hanging="360" w:left="1440"/>
      </w:pPr>
      <w:rPr>
        <w:rFonts w:ascii="Courier New" w:cs="Courier New" w:hAnsi="Courier New" w:hint="default"/>
      </w:rPr>
    </w:lvl>
    <w:lvl w:ilvl="2" w:tentative="1" w:tplc="04140005">
      <w:start w:val="1"/>
      <w:numFmt w:val="bullet"/>
      <w:lvlText w:val=""/>
      <w:lvlJc w:val="left"/>
      <w:pPr>
        <w:ind w:hanging="360" w:left="2160"/>
      </w:pPr>
      <w:rPr>
        <w:rFonts w:ascii="Wingdings" w:hAnsi="Wingdings" w:hint="default"/>
      </w:rPr>
    </w:lvl>
    <w:lvl w:ilvl="3" w:tentative="1" w:tplc="04140001">
      <w:start w:val="1"/>
      <w:numFmt w:val="bullet"/>
      <w:lvlText w:val=""/>
      <w:lvlJc w:val="left"/>
      <w:pPr>
        <w:ind w:hanging="360" w:left="2880"/>
      </w:pPr>
      <w:rPr>
        <w:rFonts w:ascii="Symbol" w:hAnsi="Symbol" w:hint="default"/>
      </w:rPr>
    </w:lvl>
    <w:lvl w:ilvl="4" w:tentative="1" w:tplc="04140003">
      <w:start w:val="1"/>
      <w:numFmt w:val="bullet"/>
      <w:lvlText w:val="o"/>
      <w:lvlJc w:val="left"/>
      <w:pPr>
        <w:ind w:hanging="360" w:left="3600"/>
      </w:pPr>
      <w:rPr>
        <w:rFonts w:ascii="Courier New" w:cs="Courier New" w:hAnsi="Courier New" w:hint="default"/>
      </w:rPr>
    </w:lvl>
    <w:lvl w:ilvl="5" w:tentative="1" w:tplc="04140005">
      <w:start w:val="1"/>
      <w:numFmt w:val="bullet"/>
      <w:lvlText w:val=""/>
      <w:lvlJc w:val="left"/>
      <w:pPr>
        <w:ind w:hanging="360" w:left="4320"/>
      </w:pPr>
      <w:rPr>
        <w:rFonts w:ascii="Wingdings" w:hAnsi="Wingdings" w:hint="default"/>
      </w:rPr>
    </w:lvl>
    <w:lvl w:ilvl="6" w:tentative="1" w:tplc="04140001">
      <w:start w:val="1"/>
      <w:numFmt w:val="bullet"/>
      <w:lvlText w:val=""/>
      <w:lvlJc w:val="left"/>
      <w:pPr>
        <w:ind w:hanging="360" w:left="5040"/>
      </w:pPr>
      <w:rPr>
        <w:rFonts w:ascii="Symbol" w:hAnsi="Symbol" w:hint="default"/>
      </w:rPr>
    </w:lvl>
    <w:lvl w:ilvl="7" w:tentative="1" w:tplc="04140003">
      <w:start w:val="1"/>
      <w:numFmt w:val="bullet"/>
      <w:lvlText w:val="o"/>
      <w:lvlJc w:val="left"/>
      <w:pPr>
        <w:ind w:hanging="360" w:left="5760"/>
      </w:pPr>
      <w:rPr>
        <w:rFonts w:ascii="Courier New" w:cs="Courier New" w:hAnsi="Courier New" w:hint="default"/>
      </w:rPr>
    </w:lvl>
    <w:lvl w:ilvl="8" w:tentative="1" w:tplc="04140005">
      <w:start w:val="1"/>
      <w:numFmt w:val="bullet"/>
      <w:lvlText w:val=""/>
      <w:lvlJc w:val="left"/>
      <w:pPr>
        <w:ind w:hanging="360" w:left="6480"/>
      </w:pPr>
      <w:rPr>
        <w:rFonts w:ascii="Wingdings" w:hAnsi="Wingdings" w:hint="default"/>
      </w:rPr>
    </w:lvl>
  </w:abstractNum>
  <w:abstractNum w15:restartNumberingAfterBreak="0" w:abstractNumId="31">
    <w:nsid w:val="6C8F08CF"/>
    <w:multiLevelType w:val="hybridMultilevel"/>
    <w:tmpl w:val="4CF4A216"/>
    <w:lvl w:ilvl="0" w:tplc="04140001">
      <w:start w:val="1"/>
      <w:numFmt w:val="bullet"/>
      <w:lvlText w:val=""/>
      <w:lvlJc w:val="left"/>
      <w:pPr>
        <w:ind w:hanging="360" w:left="720"/>
      </w:pPr>
      <w:rPr>
        <w:rFonts w:ascii="Symbol" w:hAnsi="Symbol" w:hint="default"/>
      </w:rPr>
    </w:lvl>
    <w:lvl w:ilvl="1" w:tentative="1" w:tplc="04140003">
      <w:start w:val="1"/>
      <w:numFmt w:val="bullet"/>
      <w:lvlText w:val="o"/>
      <w:lvlJc w:val="left"/>
      <w:pPr>
        <w:ind w:hanging="360" w:left="1440"/>
      </w:pPr>
      <w:rPr>
        <w:rFonts w:ascii="Courier New" w:cs="Courier New" w:hAnsi="Courier New" w:hint="default"/>
      </w:rPr>
    </w:lvl>
    <w:lvl w:ilvl="2" w:tentative="1" w:tplc="04140005">
      <w:start w:val="1"/>
      <w:numFmt w:val="bullet"/>
      <w:lvlText w:val=""/>
      <w:lvlJc w:val="left"/>
      <w:pPr>
        <w:ind w:hanging="360" w:left="2160"/>
      </w:pPr>
      <w:rPr>
        <w:rFonts w:ascii="Wingdings" w:hAnsi="Wingdings" w:hint="default"/>
      </w:rPr>
    </w:lvl>
    <w:lvl w:ilvl="3" w:tentative="1" w:tplc="04140001">
      <w:start w:val="1"/>
      <w:numFmt w:val="bullet"/>
      <w:lvlText w:val=""/>
      <w:lvlJc w:val="left"/>
      <w:pPr>
        <w:ind w:hanging="360" w:left="2880"/>
      </w:pPr>
      <w:rPr>
        <w:rFonts w:ascii="Symbol" w:hAnsi="Symbol" w:hint="default"/>
      </w:rPr>
    </w:lvl>
    <w:lvl w:ilvl="4" w:tentative="1" w:tplc="04140003">
      <w:start w:val="1"/>
      <w:numFmt w:val="bullet"/>
      <w:lvlText w:val="o"/>
      <w:lvlJc w:val="left"/>
      <w:pPr>
        <w:ind w:hanging="360" w:left="3600"/>
      </w:pPr>
      <w:rPr>
        <w:rFonts w:ascii="Courier New" w:cs="Courier New" w:hAnsi="Courier New" w:hint="default"/>
      </w:rPr>
    </w:lvl>
    <w:lvl w:ilvl="5" w:tentative="1" w:tplc="04140005">
      <w:start w:val="1"/>
      <w:numFmt w:val="bullet"/>
      <w:lvlText w:val=""/>
      <w:lvlJc w:val="left"/>
      <w:pPr>
        <w:ind w:hanging="360" w:left="4320"/>
      </w:pPr>
      <w:rPr>
        <w:rFonts w:ascii="Wingdings" w:hAnsi="Wingdings" w:hint="default"/>
      </w:rPr>
    </w:lvl>
    <w:lvl w:ilvl="6" w:tentative="1" w:tplc="04140001">
      <w:start w:val="1"/>
      <w:numFmt w:val="bullet"/>
      <w:lvlText w:val=""/>
      <w:lvlJc w:val="left"/>
      <w:pPr>
        <w:ind w:hanging="360" w:left="5040"/>
      </w:pPr>
      <w:rPr>
        <w:rFonts w:ascii="Symbol" w:hAnsi="Symbol" w:hint="default"/>
      </w:rPr>
    </w:lvl>
    <w:lvl w:ilvl="7" w:tentative="1" w:tplc="04140003">
      <w:start w:val="1"/>
      <w:numFmt w:val="bullet"/>
      <w:lvlText w:val="o"/>
      <w:lvlJc w:val="left"/>
      <w:pPr>
        <w:ind w:hanging="360" w:left="5760"/>
      </w:pPr>
      <w:rPr>
        <w:rFonts w:ascii="Courier New" w:cs="Courier New" w:hAnsi="Courier New" w:hint="default"/>
      </w:rPr>
    </w:lvl>
    <w:lvl w:ilvl="8" w:tentative="1" w:tplc="04140005">
      <w:start w:val="1"/>
      <w:numFmt w:val="bullet"/>
      <w:lvlText w:val=""/>
      <w:lvlJc w:val="left"/>
      <w:pPr>
        <w:ind w:hanging="360" w:left="6480"/>
      </w:pPr>
      <w:rPr>
        <w:rFonts w:ascii="Wingdings" w:hAnsi="Wingdings" w:hint="default"/>
      </w:rPr>
    </w:lvl>
  </w:abstractNum>
  <w:abstractNum w15:restartNumberingAfterBreak="0" w:abstractNumId="32">
    <w:nsid w:val="736B2260"/>
    <w:multiLevelType w:val="hybridMultilevel"/>
    <w:tmpl w:val="F4B8DCEC"/>
    <w:lvl w:ilvl="0" w:tplc="C8562E04">
      <w:start w:val="1"/>
      <w:numFmt w:val="bullet"/>
      <w:lvlText w:val="•"/>
      <w:lvlJc w:val="left"/>
      <w:pPr>
        <w:tabs>
          <w:tab w:pos="720" w:val="num"/>
        </w:tabs>
        <w:ind w:hanging="360" w:left="720"/>
      </w:pPr>
      <w:rPr>
        <w:rFonts w:ascii="Times New Roman" w:hAnsi="Times New Roman" w:hint="default"/>
      </w:rPr>
    </w:lvl>
    <w:lvl w:ilvl="1" w:tplc="CD0CC13E">
      <w:numFmt w:val="bullet"/>
      <w:lvlText w:val="–"/>
      <w:lvlJc w:val="left"/>
      <w:pPr>
        <w:tabs>
          <w:tab w:pos="1440" w:val="num"/>
        </w:tabs>
        <w:ind w:hanging="360" w:left="1440"/>
      </w:pPr>
      <w:rPr>
        <w:rFonts w:ascii="Times New Roman" w:hAnsi="Times New Roman" w:hint="default"/>
      </w:rPr>
    </w:lvl>
    <w:lvl w:ilvl="2" w:tplc="1736D1F4">
      <w:numFmt w:val="bullet"/>
      <w:lvlText w:val="•"/>
      <w:lvlJc w:val="left"/>
      <w:pPr>
        <w:tabs>
          <w:tab w:pos="2160" w:val="num"/>
        </w:tabs>
        <w:ind w:hanging="360" w:left="2160"/>
      </w:pPr>
      <w:rPr>
        <w:rFonts w:ascii="Times New Roman" w:hAnsi="Times New Roman" w:hint="default"/>
      </w:rPr>
    </w:lvl>
    <w:lvl w:ilvl="3" w:tentative="1" w:tplc="F86844EC">
      <w:start w:val="1"/>
      <w:numFmt w:val="bullet"/>
      <w:lvlText w:val="•"/>
      <w:lvlJc w:val="left"/>
      <w:pPr>
        <w:tabs>
          <w:tab w:pos="2880" w:val="num"/>
        </w:tabs>
        <w:ind w:hanging="360" w:left="2880"/>
      </w:pPr>
      <w:rPr>
        <w:rFonts w:ascii="Times New Roman" w:hAnsi="Times New Roman" w:hint="default"/>
      </w:rPr>
    </w:lvl>
    <w:lvl w:ilvl="4" w:tentative="1" w:tplc="5D785D8C">
      <w:start w:val="1"/>
      <w:numFmt w:val="bullet"/>
      <w:lvlText w:val="•"/>
      <w:lvlJc w:val="left"/>
      <w:pPr>
        <w:tabs>
          <w:tab w:pos="3600" w:val="num"/>
        </w:tabs>
        <w:ind w:hanging="360" w:left="3600"/>
      </w:pPr>
      <w:rPr>
        <w:rFonts w:ascii="Times New Roman" w:hAnsi="Times New Roman" w:hint="default"/>
      </w:rPr>
    </w:lvl>
    <w:lvl w:ilvl="5" w:tentative="1" w:tplc="62248B84">
      <w:start w:val="1"/>
      <w:numFmt w:val="bullet"/>
      <w:lvlText w:val="•"/>
      <w:lvlJc w:val="left"/>
      <w:pPr>
        <w:tabs>
          <w:tab w:pos="4320" w:val="num"/>
        </w:tabs>
        <w:ind w:hanging="360" w:left="4320"/>
      </w:pPr>
      <w:rPr>
        <w:rFonts w:ascii="Times New Roman" w:hAnsi="Times New Roman" w:hint="default"/>
      </w:rPr>
    </w:lvl>
    <w:lvl w:ilvl="6" w:tentative="1" w:tplc="F1E46B60">
      <w:start w:val="1"/>
      <w:numFmt w:val="bullet"/>
      <w:lvlText w:val="•"/>
      <w:lvlJc w:val="left"/>
      <w:pPr>
        <w:tabs>
          <w:tab w:pos="5040" w:val="num"/>
        </w:tabs>
        <w:ind w:hanging="360" w:left="5040"/>
      </w:pPr>
      <w:rPr>
        <w:rFonts w:ascii="Times New Roman" w:hAnsi="Times New Roman" w:hint="default"/>
      </w:rPr>
    </w:lvl>
    <w:lvl w:ilvl="7" w:tentative="1" w:tplc="DA3CD6B6">
      <w:start w:val="1"/>
      <w:numFmt w:val="bullet"/>
      <w:lvlText w:val="•"/>
      <w:lvlJc w:val="left"/>
      <w:pPr>
        <w:tabs>
          <w:tab w:pos="5760" w:val="num"/>
        </w:tabs>
        <w:ind w:hanging="360" w:left="5760"/>
      </w:pPr>
      <w:rPr>
        <w:rFonts w:ascii="Times New Roman" w:hAnsi="Times New Roman" w:hint="default"/>
      </w:rPr>
    </w:lvl>
    <w:lvl w:ilvl="8" w:tentative="1" w:tplc="BF140206">
      <w:start w:val="1"/>
      <w:numFmt w:val="bullet"/>
      <w:lvlText w:val="•"/>
      <w:lvlJc w:val="left"/>
      <w:pPr>
        <w:tabs>
          <w:tab w:pos="6480" w:val="num"/>
        </w:tabs>
        <w:ind w:hanging="360" w:left="6480"/>
      </w:pPr>
      <w:rPr>
        <w:rFonts w:ascii="Times New Roman" w:hAnsi="Times New Roman" w:hint="default"/>
      </w:rPr>
    </w:lvl>
  </w:abstractNum>
  <w:abstractNum w15:restartNumberingAfterBreak="0" w:abstractNumId="33">
    <w:nsid w:val="736C40E3"/>
    <w:multiLevelType w:val="hybridMultilevel"/>
    <w:tmpl w:val="2CE81608"/>
    <w:lvl w:ilvl="0" w:tplc="04140001">
      <w:start w:val="1"/>
      <w:numFmt w:val="bullet"/>
      <w:lvlText w:val=""/>
      <w:lvlJc w:val="left"/>
      <w:pPr>
        <w:ind w:hanging="360" w:left="720"/>
      </w:pPr>
      <w:rPr>
        <w:rFonts w:ascii="Symbol" w:hAnsi="Symbol" w:hint="default"/>
      </w:rPr>
    </w:lvl>
    <w:lvl w:ilvl="1" w:tentative="1" w:tplc="04140003">
      <w:start w:val="1"/>
      <w:numFmt w:val="bullet"/>
      <w:lvlText w:val="o"/>
      <w:lvlJc w:val="left"/>
      <w:pPr>
        <w:ind w:hanging="360" w:left="1440"/>
      </w:pPr>
      <w:rPr>
        <w:rFonts w:ascii="Courier New" w:cs="Courier New" w:hAnsi="Courier New" w:hint="default"/>
      </w:rPr>
    </w:lvl>
    <w:lvl w:ilvl="2" w:tentative="1" w:tplc="04140005">
      <w:start w:val="1"/>
      <w:numFmt w:val="bullet"/>
      <w:lvlText w:val=""/>
      <w:lvlJc w:val="left"/>
      <w:pPr>
        <w:ind w:hanging="360" w:left="2160"/>
      </w:pPr>
      <w:rPr>
        <w:rFonts w:ascii="Wingdings" w:hAnsi="Wingdings" w:hint="default"/>
      </w:rPr>
    </w:lvl>
    <w:lvl w:ilvl="3" w:tentative="1" w:tplc="04140001">
      <w:start w:val="1"/>
      <w:numFmt w:val="bullet"/>
      <w:lvlText w:val=""/>
      <w:lvlJc w:val="left"/>
      <w:pPr>
        <w:ind w:hanging="360" w:left="2880"/>
      </w:pPr>
      <w:rPr>
        <w:rFonts w:ascii="Symbol" w:hAnsi="Symbol" w:hint="default"/>
      </w:rPr>
    </w:lvl>
    <w:lvl w:ilvl="4" w:tentative="1" w:tplc="04140003">
      <w:start w:val="1"/>
      <w:numFmt w:val="bullet"/>
      <w:lvlText w:val="o"/>
      <w:lvlJc w:val="left"/>
      <w:pPr>
        <w:ind w:hanging="360" w:left="3600"/>
      </w:pPr>
      <w:rPr>
        <w:rFonts w:ascii="Courier New" w:cs="Courier New" w:hAnsi="Courier New" w:hint="default"/>
      </w:rPr>
    </w:lvl>
    <w:lvl w:ilvl="5" w:tentative="1" w:tplc="04140005">
      <w:start w:val="1"/>
      <w:numFmt w:val="bullet"/>
      <w:lvlText w:val=""/>
      <w:lvlJc w:val="left"/>
      <w:pPr>
        <w:ind w:hanging="360" w:left="4320"/>
      </w:pPr>
      <w:rPr>
        <w:rFonts w:ascii="Wingdings" w:hAnsi="Wingdings" w:hint="default"/>
      </w:rPr>
    </w:lvl>
    <w:lvl w:ilvl="6" w:tentative="1" w:tplc="04140001">
      <w:start w:val="1"/>
      <w:numFmt w:val="bullet"/>
      <w:lvlText w:val=""/>
      <w:lvlJc w:val="left"/>
      <w:pPr>
        <w:ind w:hanging="360" w:left="5040"/>
      </w:pPr>
      <w:rPr>
        <w:rFonts w:ascii="Symbol" w:hAnsi="Symbol" w:hint="default"/>
      </w:rPr>
    </w:lvl>
    <w:lvl w:ilvl="7" w:tentative="1" w:tplc="04140003">
      <w:start w:val="1"/>
      <w:numFmt w:val="bullet"/>
      <w:lvlText w:val="o"/>
      <w:lvlJc w:val="left"/>
      <w:pPr>
        <w:ind w:hanging="360" w:left="5760"/>
      </w:pPr>
      <w:rPr>
        <w:rFonts w:ascii="Courier New" w:cs="Courier New" w:hAnsi="Courier New" w:hint="default"/>
      </w:rPr>
    </w:lvl>
    <w:lvl w:ilvl="8" w:tentative="1" w:tplc="04140005">
      <w:start w:val="1"/>
      <w:numFmt w:val="bullet"/>
      <w:lvlText w:val=""/>
      <w:lvlJc w:val="left"/>
      <w:pPr>
        <w:ind w:hanging="360" w:left="6480"/>
      </w:pPr>
      <w:rPr>
        <w:rFonts w:ascii="Wingdings" w:hAnsi="Wingdings" w:hint="default"/>
      </w:rPr>
    </w:lvl>
  </w:abstractNum>
  <w:abstractNum w15:restartNumberingAfterBreak="0" w:abstractNumId="34">
    <w:nsid w:val="741643F3"/>
    <w:multiLevelType w:val="hybridMultilevel"/>
    <w:tmpl w:val="24CC2962"/>
    <w:lvl w:ilvl="0" w:tplc="0414000F">
      <w:start w:val="1"/>
      <w:numFmt w:val="decimal"/>
      <w:lvlText w:val="%1."/>
      <w:lvlJc w:val="left"/>
      <w:pPr>
        <w:ind w:hanging="360" w:left="720"/>
      </w:pPr>
    </w:lvl>
    <w:lvl w:ilvl="1" w:tentative="1" w:tplc="04140019">
      <w:start w:val="1"/>
      <w:numFmt w:val="lowerLetter"/>
      <w:lvlText w:val="%2."/>
      <w:lvlJc w:val="left"/>
      <w:pPr>
        <w:ind w:hanging="360" w:left="1440"/>
      </w:pPr>
    </w:lvl>
    <w:lvl w:ilvl="2" w:tentative="1" w:tplc="0414001B">
      <w:start w:val="1"/>
      <w:numFmt w:val="lowerRoman"/>
      <w:lvlText w:val="%3."/>
      <w:lvlJc w:val="right"/>
      <w:pPr>
        <w:ind w:hanging="180" w:left="2160"/>
      </w:pPr>
    </w:lvl>
    <w:lvl w:ilvl="3" w:tentative="1" w:tplc="0414000F">
      <w:start w:val="1"/>
      <w:numFmt w:val="decimal"/>
      <w:lvlText w:val="%4."/>
      <w:lvlJc w:val="left"/>
      <w:pPr>
        <w:ind w:hanging="360" w:left="2880"/>
      </w:pPr>
    </w:lvl>
    <w:lvl w:ilvl="4" w:tentative="1" w:tplc="04140019">
      <w:start w:val="1"/>
      <w:numFmt w:val="lowerLetter"/>
      <w:lvlText w:val="%5."/>
      <w:lvlJc w:val="left"/>
      <w:pPr>
        <w:ind w:hanging="360" w:left="3600"/>
      </w:pPr>
    </w:lvl>
    <w:lvl w:ilvl="5" w:tentative="1" w:tplc="0414001B">
      <w:start w:val="1"/>
      <w:numFmt w:val="lowerRoman"/>
      <w:lvlText w:val="%6."/>
      <w:lvlJc w:val="right"/>
      <w:pPr>
        <w:ind w:hanging="180" w:left="4320"/>
      </w:pPr>
    </w:lvl>
    <w:lvl w:ilvl="6" w:tentative="1" w:tplc="0414000F">
      <w:start w:val="1"/>
      <w:numFmt w:val="decimal"/>
      <w:lvlText w:val="%7."/>
      <w:lvlJc w:val="left"/>
      <w:pPr>
        <w:ind w:hanging="360" w:left="5040"/>
      </w:pPr>
    </w:lvl>
    <w:lvl w:ilvl="7" w:tentative="1" w:tplc="04140019">
      <w:start w:val="1"/>
      <w:numFmt w:val="lowerLetter"/>
      <w:lvlText w:val="%8."/>
      <w:lvlJc w:val="left"/>
      <w:pPr>
        <w:ind w:hanging="360" w:left="5760"/>
      </w:pPr>
    </w:lvl>
    <w:lvl w:ilvl="8" w:tentative="1" w:tplc="0414001B">
      <w:start w:val="1"/>
      <w:numFmt w:val="lowerRoman"/>
      <w:lvlText w:val="%9."/>
      <w:lvlJc w:val="right"/>
      <w:pPr>
        <w:ind w:hanging="180" w:left="6480"/>
      </w:pPr>
    </w:lvl>
  </w:abstractNum>
  <w:abstractNum w15:restartNumberingAfterBreak="0" w:abstractNumId="35">
    <w:nsid w:val="756B5377"/>
    <w:multiLevelType w:val="hybridMultilevel"/>
    <w:tmpl w:val="867CD172"/>
    <w:lvl w:ilvl="0" w:tplc="04140001">
      <w:start w:val="1"/>
      <w:numFmt w:val="bullet"/>
      <w:lvlText w:val=""/>
      <w:lvlJc w:val="left"/>
      <w:pPr>
        <w:ind w:hanging="360" w:left="720"/>
      </w:pPr>
      <w:rPr>
        <w:rFonts w:ascii="Symbol" w:hAnsi="Symbol" w:hint="default"/>
      </w:rPr>
    </w:lvl>
    <w:lvl w:ilvl="1" w:tentative="1" w:tplc="04140003">
      <w:start w:val="1"/>
      <w:numFmt w:val="bullet"/>
      <w:lvlText w:val="o"/>
      <w:lvlJc w:val="left"/>
      <w:pPr>
        <w:ind w:hanging="360" w:left="1440"/>
      </w:pPr>
      <w:rPr>
        <w:rFonts w:ascii="Courier New" w:cs="Courier New" w:hAnsi="Courier New" w:hint="default"/>
      </w:rPr>
    </w:lvl>
    <w:lvl w:ilvl="2" w:tentative="1" w:tplc="04140005">
      <w:start w:val="1"/>
      <w:numFmt w:val="bullet"/>
      <w:lvlText w:val=""/>
      <w:lvlJc w:val="left"/>
      <w:pPr>
        <w:ind w:hanging="360" w:left="2160"/>
      </w:pPr>
      <w:rPr>
        <w:rFonts w:ascii="Wingdings" w:hAnsi="Wingdings" w:hint="default"/>
      </w:rPr>
    </w:lvl>
    <w:lvl w:ilvl="3" w:tentative="1" w:tplc="04140001">
      <w:start w:val="1"/>
      <w:numFmt w:val="bullet"/>
      <w:lvlText w:val=""/>
      <w:lvlJc w:val="left"/>
      <w:pPr>
        <w:ind w:hanging="360" w:left="2880"/>
      </w:pPr>
      <w:rPr>
        <w:rFonts w:ascii="Symbol" w:hAnsi="Symbol" w:hint="default"/>
      </w:rPr>
    </w:lvl>
    <w:lvl w:ilvl="4" w:tentative="1" w:tplc="04140003">
      <w:start w:val="1"/>
      <w:numFmt w:val="bullet"/>
      <w:lvlText w:val="o"/>
      <w:lvlJc w:val="left"/>
      <w:pPr>
        <w:ind w:hanging="360" w:left="3600"/>
      </w:pPr>
      <w:rPr>
        <w:rFonts w:ascii="Courier New" w:cs="Courier New" w:hAnsi="Courier New" w:hint="default"/>
      </w:rPr>
    </w:lvl>
    <w:lvl w:ilvl="5" w:tentative="1" w:tplc="04140005">
      <w:start w:val="1"/>
      <w:numFmt w:val="bullet"/>
      <w:lvlText w:val=""/>
      <w:lvlJc w:val="left"/>
      <w:pPr>
        <w:ind w:hanging="360" w:left="4320"/>
      </w:pPr>
      <w:rPr>
        <w:rFonts w:ascii="Wingdings" w:hAnsi="Wingdings" w:hint="default"/>
      </w:rPr>
    </w:lvl>
    <w:lvl w:ilvl="6" w:tentative="1" w:tplc="04140001">
      <w:start w:val="1"/>
      <w:numFmt w:val="bullet"/>
      <w:lvlText w:val=""/>
      <w:lvlJc w:val="left"/>
      <w:pPr>
        <w:ind w:hanging="360" w:left="5040"/>
      </w:pPr>
      <w:rPr>
        <w:rFonts w:ascii="Symbol" w:hAnsi="Symbol" w:hint="default"/>
      </w:rPr>
    </w:lvl>
    <w:lvl w:ilvl="7" w:tentative="1" w:tplc="04140003">
      <w:start w:val="1"/>
      <w:numFmt w:val="bullet"/>
      <w:lvlText w:val="o"/>
      <w:lvlJc w:val="left"/>
      <w:pPr>
        <w:ind w:hanging="360" w:left="5760"/>
      </w:pPr>
      <w:rPr>
        <w:rFonts w:ascii="Courier New" w:cs="Courier New" w:hAnsi="Courier New" w:hint="default"/>
      </w:rPr>
    </w:lvl>
    <w:lvl w:ilvl="8" w:tentative="1" w:tplc="04140005">
      <w:start w:val="1"/>
      <w:numFmt w:val="bullet"/>
      <w:lvlText w:val=""/>
      <w:lvlJc w:val="left"/>
      <w:pPr>
        <w:ind w:hanging="360" w:left="6480"/>
      </w:pPr>
      <w:rPr>
        <w:rFonts w:ascii="Wingdings" w:hAnsi="Wingdings" w:hint="default"/>
      </w:rPr>
    </w:lvl>
  </w:abstractNum>
  <w:abstractNum w15:restartNumberingAfterBreak="0" w:abstractNumId="36">
    <w:nsid w:val="782038EF"/>
    <w:multiLevelType w:val="hybridMultilevel"/>
    <w:tmpl w:val="BC7ED1C4"/>
    <w:lvl w:ilvl="0" w:tplc="CAE69642">
      <w:start w:val="1"/>
      <w:numFmt w:val="bullet"/>
      <w:lvlText w:val="•"/>
      <w:lvlJc w:val="left"/>
      <w:pPr>
        <w:tabs>
          <w:tab w:pos="720" w:val="num"/>
        </w:tabs>
        <w:ind w:hanging="360" w:left="720"/>
      </w:pPr>
      <w:rPr>
        <w:rFonts w:ascii="Times New Roman" w:hAnsi="Times New Roman" w:hint="default"/>
      </w:rPr>
    </w:lvl>
    <w:lvl w:ilvl="1" w:tplc="0270D926">
      <w:numFmt w:val="bullet"/>
      <w:lvlText w:val="–"/>
      <w:lvlJc w:val="left"/>
      <w:pPr>
        <w:tabs>
          <w:tab w:pos="1440" w:val="num"/>
        </w:tabs>
        <w:ind w:hanging="360" w:left="1440"/>
      </w:pPr>
      <w:rPr>
        <w:rFonts w:ascii="Times New Roman" w:hAnsi="Times New Roman" w:hint="default"/>
      </w:rPr>
    </w:lvl>
    <w:lvl w:ilvl="2" w:tentative="1" w:tplc="3E245B54">
      <w:start w:val="1"/>
      <w:numFmt w:val="bullet"/>
      <w:lvlText w:val="•"/>
      <w:lvlJc w:val="left"/>
      <w:pPr>
        <w:tabs>
          <w:tab w:pos="2160" w:val="num"/>
        </w:tabs>
        <w:ind w:hanging="360" w:left="2160"/>
      </w:pPr>
      <w:rPr>
        <w:rFonts w:ascii="Times New Roman" w:hAnsi="Times New Roman" w:hint="default"/>
      </w:rPr>
    </w:lvl>
    <w:lvl w:ilvl="3" w:tentative="1" w:tplc="3692DA3E">
      <w:start w:val="1"/>
      <w:numFmt w:val="bullet"/>
      <w:lvlText w:val="•"/>
      <w:lvlJc w:val="left"/>
      <w:pPr>
        <w:tabs>
          <w:tab w:pos="2880" w:val="num"/>
        </w:tabs>
        <w:ind w:hanging="360" w:left="2880"/>
      </w:pPr>
      <w:rPr>
        <w:rFonts w:ascii="Times New Roman" w:hAnsi="Times New Roman" w:hint="default"/>
      </w:rPr>
    </w:lvl>
    <w:lvl w:ilvl="4" w:tentative="1" w:tplc="F508E610">
      <w:start w:val="1"/>
      <w:numFmt w:val="bullet"/>
      <w:lvlText w:val="•"/>
      <w:lvlJc w:val="left"/>
      <w:pPr>
        <w:tabs>
          <w:tab w:pos="3600" w:val="num"/>
        </w:tabs>
        <w:ind w:hanging="360" w:left="3600"/>
      </w:pPr>
      <w:rPr>
        <w:rFonts w:ascii="Times New Roman" w:hAnsi="Times New Roman" w:hint="default"/>
      </w:rPr>
    </w:lvl>
    <w:lvl w:ilvl="5" w:tentative="1" w:tplc="AF283D7A">
      <w:start w:val="1"/>
      <w:numFmt w:val="bullet"/>
      <w:lvlText w:val="•"/>
      <w:lvlJc w:val="left"/>
      <w:pPr>
        <w:tabs>
          <w:tab w:pos="4320" w:val="num"/>
        </w:tabs>
        <w:ind w:hanging="360" w:left="4320"/>
      </w:pPr>
      <w:rPr>
        <w:rFonts w:ascii="Times New Roman" w:hAnsi="Times New Roman" w:hint="default"/>
      </w:rPr>
    </w:lvl>
    <w:lvl w:ilvl="6" w:tentative="1" w:tplc="D65E8852">
      <w:start w:val="1"/>
      <w:numFmt w:val="bullet"/>
      <w:lvlText w:val="•"/>
      <w:lvlJc w:val="left"/>
      <w:pPr>
        <w:tabs>
          <w:tab w:pos="5040" w:val="num"/>
        </w:tabs>
        <w:ind w:hanging="360" w:left="5040"/>
      </w:pPr>
      <w:rPr>
        <w:rFonts w:ascii="Times New Roman" w:hAnsi="Times New Roman" w:hint="default"/>
      </w:rPr>
    </w:lvl>
    <w:lvl w:ilvl="7" w:tentative="1" w:tplc="2CA04D40">
      <w:start w:val="1"/>
      <w:numFmt w:val="bullet"/>
      <w:lvlText w:val="•"/>
      <w:lvlJc w:val="left"/>
      <w:pPr>
        <w:tabs>
          <w:tab w:pos="5760" w:val="num"/>
        </w:tabs>
        <w:ind w:hanging="360" w:left="5760"/>
      </w:pPr>
      <w:rPr>
        <w:rFonts w:ascii="Times New Roman" w:hAnsi="Times New Roman" w:hint="default"/>
      </w:rPr>
    </w:lvl>
    <w:lvl w:ilvl="8" w:tentative="1" w:tplc="04BCED96">
      <w:start w:val="1"/>
      <w:numFmt w:val="bullet"/>
      <w:lvlText w:val="•"/>
      <w:lvlJc w:val="left"/>
      <w:pPr>
        <w:tabs>
          <w:tab w:pos="6480" w:val="num"/>
        </w:tabs>
        <w:ind w:hanging="360" w:left="6480"/>
      </w:pPr>
      <w:rPr>
        <w:rFonts w:ascii="Times New Roman" w:hAnsi="Times New Roman" w:hint="default"/>
      </w:rPr>
    </w:lvl>
  </w:abstractNum>
  <w:abstractNum w15:restartNumberingAfterBreak="0" w:abstractNumId="37">
    <w:nsid w:val="7880210B"/>
    <w:multiLevelType w:val="hybridMultilevel"/>
    <w:tmpl w:val="D4D44544"/>
    <w:lvl w:ilvl="0" w:tplc="ABF8C096">
      <w:start w:val="1"/>
      <w:numFmt w:val="bullet"/>
      <w:lvlText w:val="•"/>
      <w:lvlJc w:val="left"/>
      <w:pPr>
        <w:tabs>
          <w:tab w:pos="720" w:val="num"/>
        </w:tabs>
        <w:ind w:hanging="360" w:left="720"/>
      </w:pPr>
      <w:rPr>
        <w:rFonts w:ascii="Times New Roman" w:hAnsi="Times New Roman" w:hint="default"/>
      </w:rPr>
    </w:lvl>
    <w:lvl w:ilvl="1" w:tplc="B740AD6C">
      <w:numFmt w:val="bullet"/>
      <w:lvlText w:val="–"/>
      <w:lvlJc w:val="left"/>
      <w:pPr>
        <w:tabs>
          <w:tab w:pos="1440" w:val="num"/>
        </w:tabs>
        <w:ind w:hanging="360" w:left="1440"/>
      </w:pPr>
      <w:rPr>
        <w:rFonts w:ascii="Times New Roman" w:hAnsi="Times New Roman" w:hint="default"/>
      </w:rPr>
    </w:lvl>
    <w:lvl w:ilvl="2" w:tentative="1" w:tplc="AC9C8A1E">
      <w:start w:val="1"/>
      <w:numFmt w:val="bullet"/>
      <w:lvlText w:val="•"/>
      <w:lvlJc w:val="left"/>
      <w:pPr>
        <w:tabs>
          <w:tab w:pos="2160" w:val="num"/>
        </w:tabs>
        <w:ind w:hanging="360" w:left="2160"/>
      </w:pPr>
      <w:rPr>
        <w:rFonts w:ascii="Times New Roman" w:hAnsi="Times New Roman" w:hint="default"/>
      </w:rPr>
    </w:lvl>
    <w:lvl w:ilvl="3" w:tentative="1" w:tplc="3738BD40">
      <w:start w:val="1"/>
      <w:numFmt w:val="bullet"/>
      <w:lvlText w:val="•"/>
      <w:lvlJc w:val="left"/>
      <w:pPr>
        <w:tabs>
          <w:tab w:pos="2880" w:val="num"/>
        </w:tabs>
        <w:ind w:hanging="360" w:left="2880"/>
      </w:pPr>
      <w:rPr>
        <w:rFonts w:ascii="Times New Roman" w:hAnsi="Times New Roman" w:hint="default"/>
      </w:rPr>
    </w:lvl>
    <w:lvl w:ilvl="4" w:tentative="1" w:tplc="B84009CA">
      <w:start w:val="1"/>
      <w:numFmt w:val="bullet"/>
      <w:lvlText w:val="•"/>
      <w:lvlJc w:val="left"/>
      <w:pPr>
        <w:tabs>
          <w:tab w:pos="3600" w:val="num"/>
        </w:tabs>
        <w:ind w:hanging="360" w:left="3600"/>
      </w:pPr>
      <w:rPr>
        <w:rFonts w:ascii="Times New Roman" w:hAnsi="Times New Roman" w:hint="default"/>
      </w:rPr>
    </w:lvl>
    <w:lvl w:ilvl="5" w:tentative="1" w:tplc="006217EC">
      <w:start w:val="1"/>
      <w:numFmt w:val="bullet"/>
      <w:lvlText w:val="•"/>
      <w:lvlJc w:val="left"/>
      <w:pPr>
        <w:tabs>
          <w:tab w:pos="4320" w:val="num"/>
        </w:tabs>
        <w:ind w:hanging="360" w:left="4320"/>
      </w:pPr>
      <w:rPr>
        <w:rFonts w:ascii="Times New Roman" w:hAnsi="Times New Roman" w:hint="default"/>
      </w:rPr>
    </w:lvl>
    <w:lvl w:ilvl="6" w:tentative="1" w:tplc="1A5EE942">
      <w:start w:val="1"/>
      <w:numFmt w:val="bullet"/>
      <w:lvlText w:val="•"/>
      <w:lvlJc w:val="left"/>
      <w:pPr>
        <w:tabs>
          <w:tab w:pos="5040" w:val="num"/>
        </w:tabs>
        <w:ind w:hanging="360" w:left="5040"/>
      </w:pPr>
      <w:rPr>
        <w:rFonts w:ascii="Times New Roman" w:hAnsi="Times New Roman" w:hint="default"/>
      </w:rPr>
    </w:lvl>
    <w:lvl w:ilvl="7" w:tentative="1" w:tplc="1B90E1CE">
      <w:start w:val="1"/>
      <w:numFmt w:val="bullet"/>
      <w:lvlText w:val="•"/>
      <w:lvlJc w:val="left"/>
      <w:pPr>
        <w:tabs>
          <w:tab w:pos="5760" w:val="num"/>
        </w:tabs>
        <w:ind w:hanging="360" w:left="5760"/>
      </w:pPr>
      <w:rPr>
        <w:rFonts w:ascii="Times New Roman" w:hAnsi="Times New Roman" w:hint="default"/>
      </w:rPr>
    </w:lvl>
    <w:lvl w:ilvl="8" w:tentative="1" w:tplc="56A69226">
      <w:start w:val="1"/>
      <w:numFmt w:val="bullet"/>
      <w:lvlText w:val="•"/>
      <w:lvlJc w:val="left"/>
      <w:pPr>
        <w:tabs>
          <w:tab w:pos="6480" w:val="num"/>
        </w:tabs>
        <w:ind w:hanging="360" w:left="6480"/>
      </w:pPr>
      <w:rPr>
        <w:rFonts w:ascii="Times New Roman" w:hAnsi="Times New Roman" w:hint="default"/>
      </w:rPr>
    </w:lvl>
  </w:abstractNum>
  <w:abstractNum w15:restartNumberingAfterBreak="0" w:abstractNumId="38">
    <w:nsid w:val="7A5D1D1F"/>
    <w:multiLevelType w:val="hybridMultilevel"/>
    <w:tmpl w:val="D11CA22E"/>
    <w:lvl w:ilvl="0" w:tplc="04140001">
      <w:start w:val="1"/>
      <w:numFmt w:val="bullet"/>
      <w:lvlText w:val=""/>
      <w:lvlJc w:val="left"/>
      <w:pPr>
        <w:ind w:hanging="360" w:left="720"/>
      </w:pPr>
      <w:rPr>
        <w:rFonts w:ascii="Symbol" w:hAnsi="Symbol" w:hint="default"/>
      </w:rPr>
    </w:lvl>
    <w:lvl w:ilvl="1" w:tentative="1" w:tplc="04140019">
      <w:start w:val="1"/>
      <w:numFmt w:val="lowerLetter"/>
      <w:lvlText w:val="%2."/>
      <w:lvlJc w:val="left"/>
      <w:pPr>
        <w:ind w:hanging="360" w:left="1440"/>
      </w:pPr>
    </w:lvl>
    <w:lvl w:ilvl="2" w:tentative="1" w:tplc="0414001B">
      <w:start w:val="1"/>
      <w:numFmt w:val="lowerRoman"/>
      <w:lvlText w:val="%3."/>
      <w:lvlJc w:val="right"/>
      <w:pPr>
        <w:ind w:hanging="180" w:left="2160"/>
      </w:pPr>
    </w:lvl>
    <w:lvl w:ilvl="3" w:tentative="1" w:tplc="0414000F">
      <w:start w:val="1"/>
      <w:numFmt w:val="decimal"/>
      <w:lvlText w:val="%4."/>
      <w:lvlJc w:val="left"/>
      <w:pPr>
        <w:ind w:hanging="360" w:left="2880"/>
      </w:pPr>
    </w:lvl>
    <w:lvl w:ilvl="4" w:tentative="1" w:tplc="04140019">
      <w:start w:val="1"/>
      <w:numFmt w:val="lowerLetter"/>
      <w:lvlText w:val="%5."/>
      <w:lvlJc w:val="left"/>
      <w:pPr>
        <w:ind w:hanging="360" w:left="3600"/>
      </w:pPr>
    </w:lvl>
    <w:lvl w:ilvl="5" w:tentative="1" w:tplc="0414001B">
      <w:start w:val="1"/>
      <w:numFmt w:val="lowerRoman"/>
      <w:lvlText w:val="%6."/>
      <w:lvlJc w:val="right"/>
      <w:pPr>
        <w:ind w:hanging="180" w:left="4320"/>
      </w:pPr>
    </w:lvl>
    <w:lvl w:ilvl="6" w:tentative="1" w:tplc="0414000F">
      <w:start w:val="1"/>
      <w:numFmt w:val="decimal"/>
      <w:lvlText w:val="%7."/>
      <w:lvlJc w:val="left"/>
      <w:pPr>
        <w:ind w:hanging="360" w:left="5040"/>
      </w:pPr>
    </w:lvl>
    <w:lvl w:ilvl="7" w:tentative="1" w:tplc="04140019">
      <w:start w:val="1"/>
      <w:numFmt w:val="lowerLetter"/>
      <w:lvlText w:val="%8."/>
      <w:lvlJc w:val="left"/>
      <w:pPr>
        <w:ind w:hanging="360" w:left="5760"/>
      </w:pPr>
    </w:lvl>
    <w:lvl w:ilvl="8" w:tentative="1" w:tplc="0414001B">
      <w:start w:val="1"/>
      <w:numFmt w:val="lowerRoman"/>
      <w:lvlText w:val="%9."/>
      <w:lvlJc w:val="right"/>
      <w:pPr>
        <w:ind w:hanging="180" w:left="6480"/>
      </w:pPr>
    </w:lvl>
  </w:abstractNum>
  <w:abstractNum w15:restartNumberingAfterBreak="0" w:abstractNumId="39">
    <w:nsid w:val="7D7F562C"/>
    <w:multiLevelType w:val="hybridMultilevel"/>
    <w:tmpl w:val="38FA2FA4"/>
    <w:lvl w:ilvl="0" w:tplc="04140001">
      <w:start w:val="1"/>
      <w:numFmt w:val="bullet"/>
      <w:lvlText w:val=""/>
      <w:lvlJc w:val="left"/>
      <w:pPr>
        <w:ind w:hanging="360" w:left="720"/>
      </w:pPr>
      <w:rPr>
        <w:rFonts w:ascii="Symbol" w:hAnsi="Symbol" w:hint="default"/>
      </w:rPr>
    </w:lvl>
    <w:lvl w:ilvl="1" w:tentative="1" w:tplc="04140003">
      <w:start w:val="1"/>
      <w:numFmt w:val="bullet"/>
      <w:lvlText w:val="o"/>
      <w:lvlJc w:val="left"/>
      <w:pPr>
        <w:ind w:hanging="360" w:left="1440"/>
      </w:pPr>
      <w:rPr>
        <w:rFonts w:ascii="Courier New" w:cs="Courier New" w:hAnsi="Courier New" w:hint="default"/>
      </w:rPr>
    </w:lvl>
    <w:lvl w:ilvl="2" w:tentative="1" w:tplc="04140005">
      <w:start w:val="1"/>
      <w:numFmt w:val="bullet"/>
      <w:lvlText w:val=""/>
      <w:lvlJc w:val="left"/>
      <w:pPr>
        <w:ind w:hanging="360" w:left="2160"/>
      </w:pPr>
      <w:rPr>
        <w:rFonts w:ascii="Wingdings" w:hAnsi="Wingdings" w:hint="default"/>
      </w:rPr>
    </w:lvl>
    <w:lvl w:ilvl="3" w:tentative="1" w:tplc="04140001">
      <w:start w:val="1"/>
      <w:numFmt w:val="bullet"/>
      <w:lvlText w:val=""/>
      <w:lvlJc w:val="left"/>
      <w:pPr>
        <w:ind w:hanging="360" w:left="2880"/>
      </w:pPr>
      <w:rPr>
        <w:rFonts w:ascii="Symbol" w:hAnsi="Symbol" w:hint="default"/>
      </w:rPr>
    </w:lvl>
    <w:lvl w:ilvl="4" w:tentative="1" w:tplc="04140003">
      <w:start w:val="1"/>
      <w:numFmt w:val="bullet"/>
      <w:lvlText w:val="o"/>
      <w:lvlJc w:val="left"/>
      <w:pPr>
        <w:ind w:hanging="360" w:left="3600"/>
      </w:pPr>
      <w:rPr>
        <w:rFonts w:ascii="Courier New" w:cs="Courier New" w:hAnsi="Courier New" w:hint="default"/>
      </w:rPr>
    </w:lvl>
    <w:lvl w:ilvl="5" w:tentative="1" w:tplc="04140005">
      <w:start w:val="1"/>
      <w:numFmt w:val="bullet"/>
      <w:lvlText w:val=""/>
      <w:lvlJc w:val="left"/>
      <w:pPr>
        <w:ind w:hanging="360" w:left="4320"/>
      </w:pPr>
      <w:rPr>
        <w:rFonts w:ascii="Wingdings" w:hAnsi="Wingdings" w:hint="default"/>
      </w:rPr>
    </w:lvl>
    <w:lvl w:ilvl="6" w:tentative="1" w:tplc="04140001">
      <w:start w:val="1"/>
      <w:numFmt w:val="bullet"/>
      <w:lvlText w:val=""/>
      <w:lvlJc w:val="left"/>
      <w:pPr>
        <w:ind w:hanging="360" w:left="5040"/>
      </w:pPr>
      <w:rPr>
        <w:rFonts w:ascii="Symbol" w:hAnsi="Symbol" w:hint="default"/>
      </w:rPr>
    </w:lvl>
    <w:lvl w:ilvl="7" w:tentative="1" w:tplc="04140003">
      <w:start w:val="1"/>
      <w:numFmt w:val="bullet"/>
      <w:lvlText w:val="o"/>
      <w:lvlJc w:val="left"/>
      <w:pPr>
        <w:ind w:hanging="360" w:left="5760"/>
      </w:pPr>
      <w:rPr>
        <w:rFonts w:ascii="Courier New" w:cs="Courier New" w:hAnsi="Courier New" w:hint="default"/>
      </w:rPr>
    </w:lvl>
    <w:lvl w:ilvl="8" w:tentative="1" w:tplc="04140005">
      <w:start w:val="1"/>
      <w:numFmt w:val="bullet"/>
      <w:lvlText w:val=""/>
      <w:lvlJc w:val="left"/>
      <w:pPr>
        <w:ind w:hanging="360" w:left="6480"/>
      </w:pPr>
      <w:rPr>
        <w:rFonts w:ascii="Wingdings" w:hAnsi="Wingdings"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1334993841" w:numId="1">
    <w:abstractNumId w:val="9"/>
  </w:num>
  <w:num w16cid:durableId="1483498122" w:numId="2">
    <w:abstractNumId w:val="7"/>
  </w:num>
  <w:num w16cid:durableId="1405760525" w:numId="3">
    <w:abstractNumId w:val="6"/>
  </w:num>
  <w:num w16cid:durableId="138229933" w:numId="4">
    <w:abstractNumId w:val="5"/>
  </w:num>
  <w:num w16cid:durableId="2075465835" w:numId="5">
    <w:abstractNumId w:val="4"/>
  </w:num>
  <w:num w16cid:durableId="889221816" w:numId="6">
    <w:abstractNumId w:val="8"/>
  </w:num>
  <w:num w16cid:durableId="693967206" w:numId="7">
    <w:abstractNumId w:val="3"/>
  </w:num>
  <w:num w16cid:durableId="1969240300" w:numId="8">
    <w:abstractNumId w:val="2"/>
  </w:num>
  <w:num w16cid:durableId="2046326508" w:numId="9">
    <w:abstractNumId w:val="1"/>
  </w:num>
  <w:num w16cid:durableId="2100129368" w:numId="10">
    <w:abstractNumId w:val="0"/>
  </w:num>
  <w:num w16cid:durableId="1886134498" w:numId="11">
    <w:abstractNumId w:val="34"/>
  </w:num>
  <w:num w16cid:durableId="1239097919" w:numId="12">
    <w:abstractNumId w:val="11"/>
  </w:num>
  <w:num w16cid:durableId="229267933" w:numId="13">
    <w:abstractNumId w:val="38"/>
  </w:num>
  <w:num w16cid:durableId="277949532" w:numId="14">
    <w:abstractNumId w:val="14"/>
  </w:num>
  <w:num w16cid:durableId="1493644051" w:numId="15">
    <w:abstractNumId w:val="14"/>
  </w:num>
  <w:num w16cid:durableId="742948708" w:numId="16">
    <w:abstractNumId w:val="27"/>
  </w:num>
  <w:num w16cid:durableId="103621474" w:numId="17">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2343597" w:numId="18">
    <w:abstractNumId w:val="19"/>
  </w:num>
  <w:num w16cid:durableId="1193304799" w:numId="19">
    <w:abstractNumId w:val="29"/>
  </w:num>
  <w:num w16cid:durableId="1202935331" w:numId="20">
    <w:abstractNumId w:val="17"/>
  </w:num>
  <w:num w16cid:durableId="1930965884" w:numId="21">
    <w:abstractNumId w:val="10"/>
  </w:num>
  <w:num w16cid:durableId="424545522" w:numId="22">
    <w:abstractNumId w:val="28"/>
  </w:num>
  <w:num w16cid:durableId="887113131" w:numId="23">
    <w:abstractNumId w:val="16"/>
  </w:num>
  <w:num w16cid:durableId="885023410" w:numId="24">
    <w:abstractNumId w:val="21"/>
  </w:num>
  <w:num w16cid:durableId="35352211" w:numId="25">
    <w:abstractNumId w:val="22"/>
  </w:num>
  <w:num w16cid:durableId="1465808159" w:numId="26">
    <w:abstractNumId w:val="20"/>
  </w:num>
  <w:num w16cid:durableId="1405762613" w:numId="27">
    <w:abstractNumId w:val="18"/>
  </w:num>
  <w:num w16cid:durableId="1591280976" w:numId="28">
    <w:abstractNumId w:val="39"/>
  </w:num>
  <w:num w16cid:durableId="1619484959" w:numId="29">
    <w:abstractNumId w:val="30"/>
  </w:num>
  <w:num w16cid:durableId="2979067" w:numId="30">
    <w:abstractNumId w:val="35"/>
  </w:num>
  <w:num w16cid:durableId="47413185" w:numId="31">
    <w:abstractNumId w:val="15"/>
  </w:num>
  <w:num w16cid:durableId="1902213139" w:numId="32">
    <w:abstractNumId w:val="33"/>
  </w:num>
  <w:num w16cid:durableId="616639970" w:numId="33">
    <w:abstractNumId w:val="23"/>
  </w:num>
  <w:num w16cid:durableId="1757898946" w:numId="34">
    <w:abstractNumId w:val="12"/>
  </w:num>
  <w:num w16cid:durableId="1915315373" w:numId="35">
    <w:abstractNumId w:val="31"/>
  </w:num>
  <w:num w16cid:durableId="1533113217" w:numId="36">
    <w:abstractNumId w:val="13"/>
  </w:num>
  <w:num w16cid:durableId="679548010" w:numId="37">
    <w:abstractNumId w:val="26"/>
  </w:num>
  <w:num w16cid:durableId="1413160251" w:numId="38">
    <w:abstractNumId w:val="24"/>
  </w:num>
  <w:num w16cid:durableId="1071005916" w:numId="39">
    <w:abstractNumId w:val="32"/>
  </w:num>
  <w:num w16cid:durableId="9794773" w:numId="40">
    <w:abstractNumId w:val="37"/>
  </w:num>
  <w:num w16cid:durableId="263465924" w:numId="41">
    <w:abstractNumId w:val="25"/>
  </w:num>
  <w:num w16cid:durableId="1953826889" w:numId="42">
    <w:abstractNumId w:val="36"/>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savePreviewPicture/>
  <w:rsids>
  </w:rsids>
  <w:clrSchemeMapping w:accent1="accent1" w:accent2="accent2" w:accent3="accent3" w:accent4="accent4" w:accent5="accent5" w:accent6="accent6" w:bg1="light1" w:bg2="light2" w:followedHyperlink="followedHyperlink" w:hyperlink="hyperlink" w:t1="dark1" w:t2="dark2"/>
  <w:zoom w:percent="130"/>
  <w:proofState w:grammar="clean" w:spelling="clean"/>
  <w:defaultTabStop w:val="720"/>
  <w:hyphenationZone w:val="425"/>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nb-NO"/>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cs="Times New Roman" w:eastAsia="Times New Roman" w:hAnsi="Times New Roman"/>
        <w:lang w:bidi="ar-SA" w:eastAsia="nb-NO" w:val="nb-NO"/>
      </w:rPr>
    </w:rPrDefault>
    <w:pPrDefault>
      <w:pPr>
        <w:spacing w:line="360" w:lineRule="auto"/>
      </w:pPr>
    </w:pPrDefault>
  </w:docDefaults>
  <w:latentStyles w:count="376" w:defLockedState="0" w:defQFormat="0" w:defSemiHidden="0" w:defUIPriority="0" w:defUnhideWhenUsed="0">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semiHidden="1" w:unhideWhenUsed="1"/>
    <w:lsdException w:name="heading 8" w:qFormat="1" w:semiHidden="1" w:unhideWhenUsed="1"/>
    <w:lsdException w:name="heading 9" w:qFormat="1"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B33323"/>
    <w:rPr>
      <w:rFonts w:cs="Sendnya"/>
      <w:sz w:val="24"/>
      <w:szCs w:val="24"/>
      <w:lang w:bidi="or-IN" w:eastAsia="zh-CN"/>
    </w:rPr>
  </w:style>
  <w:style w:styleId="Overskrift1" w:type="paragraph">
    <w:name w:val="heading 1"/>
    <w:basedOn w:val="Normal"/>
    <w:next w:val="Normal"/>
    <w:qFormat/>
    <w:rsid w:val="00B33323"/>
    <w:pPr>
      <w:keepNext/>
      <w:numPr>
        <w:numId w:val="21"/>
      </w:numPr>
      <w:spacing w:after="60" w:before="240"/>
      <w:outlineLvl w:val="0"/>
    </w:pPr>
    <w:rPr>
      <w:rFonts w:asciiTheme="minorHAnsi" w:hAnsiTheme="minorHAnsi"/>
      <w:b/>
      <w:bCs/>
      <w:kern w:val="28"/>
      <w:sz w:val="36"/>
      <w:szCs w:val="28"/>
    </w:rPr>
  </w:style>
  <w:style w:styleId="Overskrift2" w:type="paragraph">
    <w:name w:val="heading 2"/>
    <w:basedOn w:val="Normal"/>
    <w:next w:val="Normal"/>
    <w:link w:val="Overskrift2Tegn"/>
    <w:qFormat/>
    <w:rsid w:val="00B33323"/>
    <w:pPr>
      <w:keepNext/>
      <w:numPr>
        <w:ilvl w:val="1"/>
        <w:numId w:val="21"/>
      </w:numPr>
      <w:spacing w:after="60" w:before="240"/>
      <w:outlineLvl w:val="1"/>
    </w:pPr>
    <w:rPr>
      <w:rFonts w:asciiTheme="minorHAnsi" w:cs="Times New Roman" w:hAnsiTheme="minorHAnsi"/>
      <w:b/>
      <w:bCs/>
      <w:iCs/>
      <w:sz w:val="32"/>
      <w:szCs w:val="28"/>
    </w:rPr>
  </w:style>
  <w:style w:styleId="Overskrift3" w:type="paragraph">
    <w:name w:val="heading 3"/>
    <w:basedOn w:val="Normal"/>
    <w:next w:val="Normal"/>
    <w:link w:val="Overskrift3Tegn"/>
    <w:qFormat/>
    <w:rsid w:val="00B33323"/>
    <w:pPr>
      <w:keepNext/>
      <w:numPr>
        <w:ilvl w:val="2"/>
        <w:numId w:val="21"/>
      </w:numPr>
      <w:spacing w:after="60" w:before="240"/>
      <w:outlineLvl w:val="2"/>
    </w:pPr>
    <w:rPr>
      <w:rFonts w:asciiTheme="minorHAnsi" w:cs="Times New Roman" w:hAnsiTheme="minorHAnsi"/>
      <w:b/>
      <w:bCs/>
      <w:sz w:val="28"/>
      <w:szCs w:val="26"/>
    </w:rPr>
  </w:style>
  <w:style w:styleId="Overskrift4" w:type="paragraph">
    <w:name w:val="heading 4"/>
    <w:basedOn w:val="Normal"/>
    <w:next w:val="Normal"/>
    <w:link w:val="Overskrift4Tegn"/>
    <w:qFormat/>
    <w:rsid w:val="00B33323"/>
    <w:pPr>
      <w:keepNext/>
      <w:numPr>
        <w:ilvl w:val="3"/>
        <w:numId w:val="21"/>
      </w:numPr>
      <w:spacing w:after="60" w:before="240"/>
      <w:outlineLvl w:val="3"/>
    </w:pPr>
    <w:rPr>
      <w:rFonts w:ascii="Calibri" w:cs="Times New Roman" w:hAnsi="Calibri"/>
      <w:b/>
      <w:bCs/>
      <w:sz w:val="26"/>
      <w:szCs w:val="28"/>
    </w:rPr>
  </w:style>
  <w:style w:styleId="Overskrift5" w:type="paragraph">
    <w:name w:val="heading 5"/>
    <w:basedOn w:val="Normal"/>
    <w:next w:val="Normal"/>
    <w:link w:val="Overskrift5Tegn"/>
    <w:qFormat/>
    <w:rsid w:val="00B33323"/>
    <w:pPr>
      <w:numPr>
        <w:ilvl w:val="4"/>
        <w:numId w:val="21"/>
      </w:numPr>
      <w:spacing w:after="60" w:before="240"/>
      <w:outlineLvl w:val="4"/>
    </w:pPr>
    <w:rPr>
      <w:rFonts w:ascii="Calibri" w:cs="Times New Roman" w:hAnsi="Calibri"/>
      <w:b/>
      <w:bCs/>
      <w:iCs/>
      <w:szCs w:val="26"/>
    </w:rPr>
  </w:style>
  <w:style w:styleId="Overskrift6" w:type="paragraph">
    <w:name w:val="heading 6"/>
    <w:basedOn w:val="Normal"/>
    <w:next w:val="Normal"/>
    <w:link w:val="Overskrift6Tegn"/>
    <w:qFormat/>
    <w:rsid w:val="004D0DB5"/>
    <w:pPr>
      <w:numPr>
        <w:ilvl w:val="5"/>
        <w:numId w:val="21"/>
      </w:numPr>
      <w:spacing w:after="60" w:before="240"/>
      <w:outlineLvl w:val="5"/>
    </w:pPr>
    <w:rPr>
      <w:rFonts w:ascii="Calibri" w:cs="Times New Roman" w:hAnsi="Calibri"/>
      <w:b/>
      <w:bCs/>
      <w:sz w:val="22"/>
      <w:szCs w:val="22"/>
    </w:rPr>
  </w:style>
  <w:style w:styleId="Overskrift7" w:type="paragraph">
    <w:name w:val="heading 7"/>
    <w:basedOn w:val="Normal"/>
    <w:next w:val="Normal"/>
    <w:link w:val="Overskrift7Tegn"/>
    <w:semiHidden/>
    <w:unhideWhenUsed/>
    <w:qFormat/>
    <w:rsid w:val="003D387F"/>
    <w:pPr>
      <w:numPr>
        <w:ilvl w:val="6"/>
        <w:numId w:val="21"/>
      </w:numPr>
      <w:spacing w:after="60" w:before="240"/>
      <w:outlineLvl w:val="6"/>
    </w:pPr>
    <w:rPr>
      <w:rFonts w:ascii="Calibri" w:cs="Times New Roman" w:hAnsi="Calibri"/>
    </w:rPr>
  </w:style>
  <w:style w:styleId="Overskrift8" w:type="paragraph">
    <w:name w:val="heading 8"/>
    <w:basedOn w:val="Normal"/>
    <w:next w:val="Normal"/>
    <w:link w:val="Overskrift8Tegn"/>
    <w:semiHidden/>
    <w:unhideWhenUsed/>
    <w:qFormat/>
    <w:rsid w:val="003D387F"/>
    <w:pPr>
      <w:numPr>
        <w:ilvl w:val="7"/>
        <w:numId w:val="21"/>
      </w:numPr>
      <w:spacing w:after="60" w:before="240"/>
      <w:outlineLvl w:val="7"/>
    </w:pPr>
    <w:rPr>
      <w:rFonts w:ascii="Calibri" w:cs="Times New Roman" w:hAnsi="Calibri"/>
      <w:i/>
      <w:iCs/>
    </w:rPr>
  </w:style>
  <w:style w:styleId="Overskrift9" w:type="paragraph">
    <w:name w:val="heading 9"/>
    <w:basedOn w:val="Normal"/>
    <w:next w:val="Normal"/>
    <w:link w:val="Overskrift9Tegn"/>
    <w:semiHidden/>
    <w:unhideWhenUsed/>
    <w:qFormat/>
    <w:rsid w:val="003D387F"/>
    <w:pPr>
      <w:numPr>
        <w:ilvl w:val="8"/>
        <w:numId w:val="21"/>
      </w:numPr>
      <w:spacing w:after="60" w:before="240"/>
      <w:outlineLvl w:val="8"/>
    </w:pPr>
    <w:rPr>
      <w:rFonts w:ascii="Cambria" w:cs="Times New Roman" w:hAnsi="Cambria"/>
      <w:sz w:val="22"/>
      <w:szCs w:val="22"/>
    </w:rPr>
  </w:style>
  <w:style w:default="1" w:styleId="Standardskriftforavsnitt" w:type="character">
    <w:name w:val="Default Paragraph Font"/>
    <w:uiPriority w:val="1"/>
    <w:semiHidden/>
    <w:unhideWhenUsed/>
  </w:style>
  <w:style w:default="1" w:styleId="Vanligtabell" w:type="table">
    <w:name w:val="Normal Table"/>
    <w:uiPriority w:val="99"/>
    <w:semiHidden/>
    <w:unhideWhenUsed/>
    <w:tblPr>
      <w:tblInd w:type="dxa" w:w="0"/>
      <w:tblCellMar>
        <w:top w:type="dxa" w:w="0"/>
        <w:left w:type="dxa" w:w="108"/>
        <w:bottom w:type="dxa" w:w="0"/>
        <w:right w:type="dxa" w:w="108"/>
      </w:tblCellMar>
    </w:tblPr>
  </w:style>
  <w:style w:default="1" w:styleId="Ingenliste" w:type="numbering">
    <w:name w:val="No List"/>
    <w:uiPriority w:val="99"/>
    <w:semiHidden/>
    <w:unhideWhenUsed/>
  </w:style>
  <w:style w:styleId="Topptekst" w:type="paragraph">
    <w:name w:val="header"/>
    <w:basedOn w:val="Normal"/>
    <w:pPr>
      <w:tabs>
        <w:tab w:pos="4153" w:val="center"/>
        <w:tab w:pos="8306" w:val="right"/>
      </w:tabs>
    </w:pPr>
  </w:style>
  <w:style w:styleId="Bunntekst" w:type="paragraph">
    <w:name w:val="footer"/>
    <w:basedOn w:val="Normal"/>
    <w:link w:val="BunntekstTegn"/>
    <w:pPr>
      <w:tabs>
        <w:tab w:pos="4153" w:val="center"/>
        <w:tab w:pos="8306" w:val="right"/>
      </w:tabs>
    </w:pPr>
  </w:style>
  <w:style w:styleId="Sidetall" w:type="character">
    <w:name w:val="page number"/>
    <w:basedOn w:val="Standardskriftforavsnitt"/>
    <w:rsid w:val="00951E45"/>
  </w:style>
  <w:style w:styleId="Bobletekst" w:type="paragraph">
    <w:name w:val="Balloon Text"/>
    <w:basedOn w:val="Normal"/>
    <w:semiHidden/>
    <w:rsid w:val="003045EA"/>
    <w:rPr>
      <w:rFonts w:ascii="Tahoma" w:cs="Tahoma" w:hAnsi="Tahoma"/>
      <w:sz w:val="16"/>
      <w:szCs w:val="16"/>
    </w:rPr>
  </w:style>
  <w:style w:styleId="Fotnotetekst" w:type="paragraph">
    <w:name w:val="footnote text"/>
    <w:basedOn w:val="Normal"/>
    <w:semiHidden/>
    <w:rsid w:val="00AA32D7"/>
    <w:rPr>
      <w:sz w:val="20"/>
      <w:szCs w:val="20"/>
    </w:rPr>
  </w:style>
  <w:style w:styleId="Fotnotereferanse" w:type="character">
    <w:name w:val="footnote reference"/>
    <w:semiHidden/>
    <w:rsid w:val="00AA32D7"/>
    <w:rPr>
      <w:vertAlign w:val="superscript"/>
    </w:rPr>
  </w:style>
  <w:style w:customStyle="1" w:styleId="BunntekstTegn" w:type="character">
    <w:name w:val="Bunntekst Tegn"/>
    <w:link w:val="Bunntekst"/>
    <w:locked/>
    <w:rsid w:val="006349B9"/>
    <w:rPr>
      <w:rFonts w:cs="Sendnya"/>
      <w:sz w:val="24"/>
      <w:szCs w:val="24"/>
      <w:lang w:bidi="or-IN" w:eastAsia="zh-CN" w:val="nb-NO"/>
    </w:rPr>
  </w:style>
  <w:style w:styleId="Linjenummer" w:type="character">
    <w:name w:val="line number"/>
    <w:basedOn w:val="Standardskriftforavsnitt"/>
    <w:rsid w:val="00AE4055"/>
  </w:style>
  <w:style w:styleId="INNH1" w:type="paragraph">
    <w:name w:val="toc 1"/>
    <w:basedOn w:val="Normal"/>
    <w:next w:val="Normal"/>
    <w:autoRedefine/>
    <w:uiPriority w:val="39"/>
    <w:rsid w:val="00BD40F4"/>
    <w:pPr>
      <w:tabs>
        <w:tab w:leader="dot" w:pos="8820" w:val="right"/>
      </w:tabs>
    </w:pPr>
    <w:rPr>
      <w:b/>
      <w:noProof/>
    </w:rPr>
  </w:style>
  <w:style w:styleId="Hyperkobling" w:type="character">
    <w:name w:val="Hyperlink"/>
    <w:uiPriority w:val="99"/>
    <w:rsid w:val="00BE42D3"/>
    <w:rPr>
      <w:color w:val="0000FF"/>
      <w:u w:val="single"/>
    </w:rPr>
  </w:style>
  <w:style w:customStyle="1" w:styleId="Overskrift2Tegn" w:type="character">
    <w:name w:val="Overskrift 2 Tegn"/>
    <w:link w:val="Overskrift2"/>
    <w:rsid w:val="00B33323"/>
    <w:rPr>
      <w:rFonts w:asciiTheme="minorHAnsi" w:hAnsiTheme="minorHAnsi"/>
      <w:b/>
      <w:bCs/>
      <w:iCs/>
      <w:sz w:val="32"/>
      <w:szCs w:val="28"/>
      <w:lang w:bidi="or-IN" w:eastAsia="zh-CN"/>
    </w:rPr>
  </w:style>
  <w:style w:customStyle="1" w:styleId="Overskrift3Tegn" w:type="character">
    <w:name w:val="Overskrift 3 Tegn"/>
    <w:link w:val="Overskrift3"/>
    <w:rsid w:val="00B33323"/>
    <w:rPr>
      <w:rFonts w:asciiTheme="minorHAnsi" w:hAnsiTheme="minorHAnsi"/>
      <w:b/>
      <w:bCs/>
      <w:sz w:val="28"/>
      <w:szCs w:val="26"/>
      <w:lang w:bidi="or-IN" w:eastAsia="zh-CN"/>
    </w:rPr>
  </w:style>
  <w:style w:customStyle="1" w:styleId="Overskrift4Tegn" w:type="character">
    <w:name w:val="Overskrift 4 Tegn"/>
    <w:link w:val="Overskrift4"/>
    <w:rsid w:val="00B33323"/>
    <w:rPr>
      <w:rFonts w:ascii="Calibri" w:hAnsi="Calibri"/>
      <w:b/>
      <w:bCs/>
      <w:sz w:val="26"/>
      <w:szCs w:val="28"/>
      <w:lang w:bidi="or-IN" w:eastAsia="zh-CN"/>
    </w:rPr>
  </w:style>
  <w:style w:styleId="INNH2" w:type="paragraph">
    <w:name w:val="toc 2"/>
    <w:basedOn w:val="Normal"/>
    <w:next w:val="Normal"/>
    <w:autoRedefine/>
    <w:uiPriority w:val="39"/>
    <w:rsid w:val="00BD40F4"/>
    <w:pPr>
      <w:ind w:left="240"/>
    </w:pPr>
  </w:style>
  <w:style w:styleId="INNH3" w:type="paragraph">
    <w:name w:val="toc 3"/>
    <w:basedOn w:val="Normal"/>
    <w:next w:val="Normal"/>
    <w:autoRedefine/>
    <w:uiPriority w:val="39"/>
    <w:rsid w:val="00BD40F4"/>
    <w:pPr>
      <w:ind w:left="480"/>
    </w:pPr>
  </w:style>
  <w:style w:customStyle="1" w:styleId="Overskrift5Tegn" w:type="character">
    <w:name w:val="Overskrift 5 Tegn"/>
    <w:link w:val="Overskrift5"/>
    <w:rsid w:val="00B33323"/>
    <w:rPr>
      <w:rFonts w:ascii="Calibri" w:hAnsi="Calibri"/>
      <w:b/>
      <w:bCs/>
      <w:iCs/>
      <w:sz w:val="24"/>
      <w:szCs w:val="26"/>
      <w:lang w:bidi="or-IN" w:eastAsia="zh-CN"/>
    </w:rPr>
  </w:style>
  <w:style w:customStyle="1" w:styleId="Overskrift6Tegn" w:type="character">
    <w:name w:val="Overskrift 6 Tegn"/>
    <w:link w:val="Overskrift6"/>
    <w:rsid w:val="004D0DB5"/>
    <w:rPr>
      <w:rFonts w:ascii="Calibri" w:hAnsi="Calibri"/>
      <w:b/>
      <w:bCs/>
      <w:sz w:val="22"/>
      <w:szCs w:val="22"/>
      <w:lang w:bidi="or-IN" w:eastAsia="zh-CN"/>
    </w:rPr>
  </w:style>
  <w:style w:styleId="Tabellrutenett" w:type="table">
    <w:name w:val="Table Grid"/>
    <w:basedOn w:val="Vanligtabell"/>
    <w:rsid w:val="0006106E"/>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steavsnitt" w:type="paragraph">
    <w:name w:val="List Paragraph"/>
    <w:basedOn w:val="Normal"/>
    <w:uiPriority w:val="34"/>
    <w:qFormat/>
    <w:rsid w:val="00F45737"/>
    <w:pPr>
      <w:ind w:left="720"/>
      <w:contextualSpacing/>
    </w:pPr>
  </w:style>
  <w:style w:customStyle="1" w:styleId="Overskrift7Tegn" w:type="character">
    <w:name w:val="Overskrift 7 Tegn"/>
    <w:link w:val="Overskrift7"/>
    <w:semiHidden/>
    <w:rsid w:val="003D387F"/>
    <w:rPr>
      <w:rFonts w:ascii="Calibri" w:cs="Times New Roman" w:eastAsia="Times New Roman" w:hAnsi="Calibri"/>
      <w:sz w:val="24"/>
      <w:szCs w:val="24"/>
      <w:lang w:bidi="or-IN" w:eastAsia="zh-CN"/>
    </w:rPr>
  </w:style>
  <w:style w:customStyle="1" w:styleId="Overskrift8Tegn" w:type="character">
    <w:name w:val="Overskrift 8 Tegn"/>
    <w:link w:val="Overskrift8"/>
    <w:semiHidden/>
    <w:rsid w:val="003D387F"/>
    <w:rPr>
      <w:rFonts w:ascii="Calibri" w:cs="Times New Roman" w:eastAsia="Times New Roman" w:hAnsi="Calibri"/>
      <w:i/>
      <w:iCs/>
      <w:sz w:val="24"/>
      <w:szCs w:val="24"/>
      <w:lang w:bidi="or-IN" w:eastAsia="zh-CN"/>
    </w:rPr>
  </w:style>
  <w:style w:customStyle="1" w:styleId="Overskrift9Tegn" w:type="character">
    <w:name w:val="Overskrift 9 Tegn"/>
    <w:link w:val="Overskrift9"/>
    <w:semiHidden/>
    <w:rsid w:val="003D387F"/>
    <w:rPr>
      <w:rFonts w:ascii="Cambria" w:cs="Times New Roman" w:eastAsia="Times New Roman" w:hAnsi="Cambria"/>
      <w:sz w:val="22"/>
      <w:szCs w:val="22"/>
      <w:lang w:bidi="or-IN" w:eastAsia="zh-CN"/>
    </w:rPr>
  </w:style>
  <w:style w:styleId="Overskriftforinnholdsfortegnelse" w:type="paragraph">
    <w:name w:val="TOC Heading"/>
    <w:basedOn w:val="Overskrift1"/>
    <w:next w:val="Normal"/>
    <w:uiPriority w:val="39"/>
    <w:unhideWhenUsed/>
    <w:qFormat/>
    <w:rsid w:val="00EB7DD2"/>
    <w:pPr>
      <w:keepLines/>
      <w:numPr>
        <w:numId w:val="0"/>
      </w:numPr>
      <w:spacing w:after="0" w:line="259" w:lineRule="auto"/>
      <w:outlineLvl w:val="9"/>
    </w:pPr>
    <w:rPr>
      <w:rFonts w:asciiTheme="majorHAnsi" w:cstheme="majorBidi" w:eastAsiaTheme="majorEastAsia" w:hAnsiTheme="majorHAnsi"/>
      <w:b w:val="0"/>
      <w:bCs w:val="0"/>
      <w:color w:themeColor="accent1" w:themeShade="BF" w:val="2E74B5"/>
      <w:kern w:val="0"/>
      <w:sz w:val="32"/>
      <w:szCs w:val="32"/>
      <w:lang w:bidi="ar-SA" w:eastAsia="nb-NO"/>
    </w:rPr>
  </w:style>
  <w:style w:styleId="NormalWeb" w:type="paragraph">
    <w:name w:val="Normal (Web)"/>
    <w:basedOn w:val="Normal"/>
    <w:uiPriority w:val="99"/>
    <w:semiHidden/>
    <w:unhideWhenUsed/>
    <w:rsid w:val="004B0D63"/>
    <w:pPr>
      <w:spacing w:after="100" w:afterAutospacing="1" w:before="100" w:beforeAutospacing="1" w:line="240" w:lineRule="auto"/>
    </w:pPr>
    <w:rPr>
      <w:rFonts w:cs="Times New Roman"/>
      <w:lang w:bidi="ar-SA" w:eastAsia="nb-NO"/>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600017">
      <w:bodyDiv w:val="1"/>
      <w:marLeft w:val="0"/>
      <w:marRight w:val="0"/>
      <w:marTop w:val="0"/>
      <w:marBottom w:val="0"/>
      <w:divBdr>
        <w:top w:val="none" w:sz="0" w:space="0" w:color="auto"/>
        <w:left w:val="none" w:sz="0" w:space="0" w:color="auto"/>
        <w:bottom w:val="none" w:sz="0" w:space="0" w:color="auto"/>
        <w:right w:val="none" w:sz="0" w:space="0" w:color="auto"/>
      </w:divBdr>
      <w:divsChild>
        <w:div w:id="279648595">
          <w:marLeft w:val="547"/>
          <w:marRight w:val="0"/>
          <w:marTop w:val="115"/>
          <w:marBottom w:val="0"/>
          <w:divBdr>
            <w:top w:val="none" w:sz="0" w:space="0" w:color="auto"/>
            <w:left w:val="none" w:sz="0" w:space="0" w:color="auto"/>
            <w:bottom w:val="none" w:sz="0" w:space="0" w:color="auto"/>
            <w:right w:val="none" w:sz="0" w:space="0" w:color="auto"/>
          </w:divBdr>
        </w:div>
        <w:div w:id="313725921">
          <w:marLeft w:val="1166"/>
          <w:marRight w:val="0"/>
          <w:marTop w:val="96"/>
          <w:marBottom w:val="0"/>
          <w:divBdr>
            <w:top w:val="none" w:sz="0" w:space="0" w:color="auto"/>
            <w:left w:val="none" w:sz="0" w:space="0" w:color="auto"/>
            <w:bottom w:val="none" w:sz="0" w:space="0" w:color="auto"/>
            <w:right w:val="none" w:sz="0" w:space="0" w:color="auto"/>
          </w:divBdr>
        </w:div>
        <w:div w:id="1560019884">
          <w:marLeft w:val="547"/>
          <w:marRight w:val="0"/>
          <w:marTop w:val="115"/>
          <w:marBottom w:val="0"/>
          <w:divBdr>
            <w:top w:val="none" w:sz="0" w:space="0" w:color="auto"/>
            <w:left w:val="none" w:sz="0" w:space="0" w:color="auto"/>
            <w:bottom w:val="none" w:sz="0" w:space="0" w:color="auto"/>
            <w:right w:val="none" w:sz="0" w:space="0" w:color="auto"/>
          </w:divBdr>
        </w:div>
        <w:div w:id="207422669">
          <w:marLeft w:val="1166"/>
          <w:marRight w:val="0"/>
          <w:marTop w:val="96"/>
          <w:marBottom w:val="0"/>
          <w:divBdr>
            <w:top w:val="none" w:sz="0" w:space="0" w:color="auto"/>
            <w:left w:val="none" w:sz="0" w:space="0" w:color="auto"/>
            <w:bottom w:val="none" w:sz="0" w:space="0" w:color="auto"/>
            <w:right w:val="none" w:sz="0" w:space="0" w:color="auto"/>
          </w:divBdr>
        </w:div>
        <w:div w:id="1093673227">
          <w:marLeft w:val="1800"/>
          <w:marRight w:val="0"/>
          <w:marTop w:val="77"/>
          <w:marBottom w:val="0"/>
          <w:divBdr>
            <w:top w:val="none" w:sz="0" w:space="0" w:color="auto"/>
            <w:left w:val="none" w:sz="0" w:space="0" w:color="auto"/>
            <w:bottom w:val="none" w:sz="0" w:space="0" w:color="auto"/>
            <w:right w:val="none" w:sz="0" w:space="0" w:color="auto"/>
          </w:divBdr>
        </w:div>
        <w:div w:id="1344672215">
          <w:marLeft w:val="1800"/>
          <w:marRight w:val="0"/>
          <w:marTop w:val="77"/>
          <w:marBottom w:val="0"/>
          <w:divBdr>
            <w:top w:val="none" w:sz="0" w:space="0" w:color="auto"/>
            <w:left w:val="none" w:sz="0" w:space="0" w:color="auto"/>
            <w:bottom w:val="none" w:sz="0" w:space="0" w:color="auto"/>
            <w:right w:val="none" w:sz="0" w:space="0" w:color="auto"/>
          </w:divBdr>
        </w:div>
        <w:div w:id="796918724">
          <w:marLeft w:val="1166"/>
          <w:marRight w:val="0"/>
          <w:marTop w:val="96"/>
          <w:marBottom w:val="0"/>
          <w:divBdr>
            <w:top w:val="none" w:sz="0" w:space="0" w:color="auto"/>
            <w:left w:val="none" w:sz="0" w:space="0" w:color="auto"/>
            <w:bottom w:val="none" w:sz="0" w:space="0" w:color="auto"/>
            <w:right w:val="none" w:sz="0" w:space="0" w:color="auto"/>
          </w:divBdr>
        </w:div>
        <w:div w:id="1946309432">
          <w:marLeft w:val="1800"/>
          <w:marRight w:val="0"/>
          <w:marTop w:val="77"/>
          <w:marBottom w:val="0"/>
          <w:divBdr>
            <w:top w:val="none" w:sz="0" w:space="0" w:color="auto"/>
            <w:left w:val="none" w:sz="0" w:space="0" w:color="auto"/>
            <w:bottom w:val="none" w:sz="0" w:space="0" w:color="auto"/>
            <w:right w:val="none" w:sz="0" w:space="0" w:color="auto"/>
          </w:divBdr>
        </w:div>
        <w:div w:id="617686567">
          <w:marLeft w:val="1800"/>
          <w:marRight w:val="0"/>
          <w:marTop w:val="77"/>
          <w:marBottom w:val="0"/>
          <w:divBdr>
            <w:top w:val="none" w:sz="0" w:space="0" w:color="auto"/>
            <w:left w:val="none" w:sz="0" w:space="0" w:color="auto"/>
            <w:bottom w:val="none" w:sz="0" w:space="0" w:color="auto"/>
            <w:right w:val="none" w:sz="0" w:space="0" w:color="auto"/>
          </w:divBdr>
        </w:div>
        <w:div w:id="927077536">
          <w:marLeft w:val="1800"/>
          <w:marRight w:val="0"/>
          <w:marTop w:val="77"/>
          <w:marBottom w:val="0"/>
          <w:divBdr>
            <w:top w:val="none" w:sz="0" w:space="0" w:color="auto"/>
            <w:left w:val="none" w:sz="0" w:space="0" w:color="auto"/>
            <w:bottom w:val="none" w:sz="0" w:space="0" w:color="auto"/>
            <w:right w:val="none" w:sz="0" w:space="0" w:color="auto"/>
          </w:divBdr>
        </w:div>
        <w:div w:id="1768504554">
          <w:marLeft w:val="1800"/>
          <w:marRight w:val="0"/>
          <w:marTop w:val="77"/>
          <w:marBottom w:val="0"/>
          <w:divBdr>
            <w:top w:val="none" w:sz="0" w:space="0" w:color="auto"/>
            <w:left w:val="none" w:sz="0" w:space="0" w:color="auto"/>
            <w:bottom w:val="none" w:sz="0" w:space="0" w:color="auto"/>
            <w:right w:val="none" w:sz="0" w:space="0" w:color="auto"/>
          </w:divBdr>
        </w:div>
      </w:divsChild>
    </w:div>
    <w:div w:id="219902147">
      <w:bodyDiv w:val="1"/>
      <w:marLeft w:val="0"/>
      <w:marRight w:val="0"/>
      <w:marTop w:val="0"/>
      <w:marBottom w:val="0"/>
      <w:divBdr>
        <w:top w:val="none" w:sz="0" w:space="0" w:color="auto"/>
        <w:left w:val="none" w:sz="0" w:space="0" w:color="auto"/>
        <w:bottom w:val="none" w:sz="0" w:space="0" w:color="auto"/>
        <w:right w:val="none" w:sz="0" w:space="0" w:color="auto"/>
      </w:divBdr>
    </w:div>
    <w:div w:id="630942449">
      <w:bodyDiv w:val="1"/>
      <w:marLeft w:val="0"/>
      <w:marRight w:val="0"/>
      <w:marTop w:val="0"/>
      <w:marBottom w:val="0"/>
      <w:divBdr>
        <w:top w:val="none" w:sz="0" w:space="0" w:color="auto"/>
        <w:left w:val="none" w:sz="0" w:space="0" w:color="auto"/>
        <w:bottom w:val="none" w:sz="0" w:space="0" w:color="auto"/>
        <w:right w:val="none" w:sz="0" w:space="0" w:color="auto"/>
      </w:divBdr>
    </w:div>
    <w:div w:id="1028993590">
      <w:bodyDiv w:val="1"/>
      <w:marLeft w:val="0"/>
      <w:marRight w:val="0"/>
      <w:marTop w:val="0"/>
      <w:marBottom w:val="0"/>
      <w:divBdr>
        <w:top w:val="none" w:sz="0" w:space="0" w:color="auto"/>
        <w:left w:val="none" w:sz="0" w:space="0" w:color="auto"/>
        <w:bottom w:val="none" w:sz="0" w:space="0" w:color="auto"/>
        <w:right w:val="none" w:sz="0" w:space="0" w:color="auto"/>
      </w:divBdr>
      <w:divsChild>
        <w:div w:id="4599638">
          <w:marLeft w:val="547"/>
          <w:marRight w:val="0"/>
          <w:marTop w:val="115"/>
          <w:marBottom w:val="0"/>
          <w:divBdr>
            <w:top w:val="none" w:sz="0" w:space="0" w:color="auto"/>
            <w:left w:val="none" w:sz="0" w:space="0" w:color="auto"/>
            <w:bottom w:val="none" w:sz="0" w:space="0" w:color="auto"/>
            <w:right w:val="none" w:sz="0" w:space="0" w:color="auto"/>
          </w:divBdr>
        </w:div>
        <w:div w:id="308362137">
          <w:marLeft w:val="1166"/>
          <w:marRight w:val="0"/>
          <w:marTop w:val="96"/>
          <w:marBottom w:val="0"/>
          <w:divBdr>
            <w:top w:val="none" w:sz="0" w:space="0" w:color="auto"/>
            <w:left w:val="none" w:sz="0" w:space="0" w:color="auto"/>
            <w:bottom w:val="none" w:sz="0" w:space="0" w:color="auto"/>
            <w:right w:val="none" w:sz="0" w:space="0" w:color="auto"/>
          </w:divBdr>
        </w:div>
        <w:div w:id="936984632">
          <w:marLeft w:val="547"/>
          <w:marRight w:val="0"/>
          <w:marTop w:val="115"/>
          <w:marBottom w:val="0"/>
          <w:divBdr>
            <w:top w:val="none" w:sz="0" w:space="0" w:color="auto"/>
            <w:left w:val="none" w:sz="0" w:space="0" w:color="auto"/>
            <w:bottom w:val="none" w:sz="0" w:space="0" w:color="auto"/>
            <w:right w:val="none" w:sz="0" w:space="0" w:color="auto"/>
          </w:divBdr>
        </w:div>
        <w:div w:id="81731228">
          <w:marLeft w:val="547"/>
          <w:marRight w:val="0"/>
          <w:marTop w:val="115"/>
          <w:marBottom w:val="0"/>
          <w:divBdr>
            <w:top w:val="none" w:sz="0" w:space="0" w:color="auto"/>
            <w:left w:val="none" w:sz="0" w:space="0" w:color="auto"/>
            <w:bottom w:val="none" w:sz="0" w:space="0" w:color="auto"/>
            <w:right w:val="none" w:sz="0" w:space="0" w:color="auto"/>
          </w:divBdr>
        </w:div>
        <w:div w:id="1910993955">
          <w:marLeft w:val="547"/>
          <w:marRight w:val="0"/>
          <w:marTop w:val="115"/>
          <w:marBottom w:val="0"/>
          <w:divBdr>
            <w:top w:val="none" w:sz="0" w:space="0" w:color="auto"/>
            <w:left w:val="none" w:sz="0" w:space="0" w:color="auto"/>
            <w:bottom w:val="none" w:sz="0" w:space="0" w:color="auto"/>
            <w:right w:val="none" w:sz="0" w:space="0" w:color="auto"/>
          </w:divBdr>
        </w:div>
        <w:div w:id="1983460584">
          <w:marLeft w:val="547"/>
          <w:marRight w:val="0"/>
          <w:marTop w:val="115"/>
          <w:marBottom w:val="0"/>
          <w:divBdr>
            <w:top w:val="none" w:sz="0" w:space="0" w:color="auto"/>
            <w:left w:val="none" w:sz="0" w:space="0" w:color="auto"/>
            <w:bottom w:val="none" w:sz="0" w:space="0" w:color="auto"/>
            <w:right w:val="none" w:sz="0" w:space="0" w:color="auto"/>
          </w:divBdr>
        </w:div>
      </w:divsChild>
    </w:div>
    <w:div w:id="1339965742">
      <w:bodyDiv w:val="1"/>
      <w:marLeft w:val="0"/>
      <w:marRight w:val="0"/>
      <w:marTop w:val="0"/>
      <w:marBottom w:val="0"/>
      <w:divBdr>
        <w:top w:val="none" w:sz="0" w:space="0" w:color="auto"/>
        <w:left w:val="none" w:sz="0" w:space="0" w:color="auto"/>
        <w:bottom w:val="none" w:sz="0" w:space="0" w:color="auto"/>
        <w:right w:val="none" w:sz="0" w:space="0" w:color="auto"/>
      </w:divBdr>
    </w:div>
    <w:div w:id="1386100679">
      <w:bodyDiv w:val="1"/>
      <w:marLeft w:val="0"/>
      <w:marRight w:val="0"/>
      <w:marTop w:val="0"/>
      <w:marBottom w:val="0"/>
      <w:divBdr>
        <w:top w:val="none" w:sz="0" w:space="0" w:color="auto"/>
        <w:left w:val="none" w:sz="0" w:space="0" w:color="auto"/>
        <w:bottom w:val="none" w:sz="0" w:space="0" w:color="auto"/>
        <w:right w:val="none" w:sz="0" w:space="0" w:color="auto"/>
      </w:divBdr>
      <w:divsChild>
        <w:div w:id="388304027">
          <w:marLeft w:val="547"/>
          <w:marRight w:val="0"/>
          <w:marTop w:val="115"/>
          <w:marBottom w:val="0"/>
          <w:divBdr>
            <w:top w:val="none" w:sz="0" w:space="0" w:color="auto"/>
            <w:left w:val="none" w:sz="0" w:space="0" w:color="auto"/>
            <w:bottom w:val="none" w:sz="0" w:space="0" w:color="auto"/>
            <w:right w:val="none" w:sz="0" w:space="0" w:color="auto"/>
          </w:divBdr>
        </w:div>
        <w:div w:id="570654694">
          <w:marLeft w:val="1166"/>
          <w:marRight w:val="0"/>
          <w:marTop w:val="96"/>
          <w:marBottom w:val="0"/>
          <w:divBdr>
            <w:top w:val="none" w:sz="0" w:space="0" w:color="auto"/>
            <w:left w:val="none" w:sz="0" w:space="0" w:color="auto"/>
            <w:bottom w:val="none" w:sz="0" w:space="0" w:color="auto"/>
            <w:right w:val="none" w:sz="0" w:space="0" w:color="auto"/>
          </w:divBdr>
        </w:div>
        <w:div w:id="1352805056">
          <w:marLeft w:val="547"/>
          <w:marRight w:val="0"/>
          <w:marTop w:val="115"/>
          <w:marBottom w:val="0"/>
          <w:divBdr>
            <w:top w:val="none" w:sz="0" w:space="0" w:color="auto"/>
            <w:left w:val="none" w:sz="0" w:space="0" w:color="auto"/>
            <w:bottom w:val="none" w:sz="0" w:space="0" w:color="auto"/>
            <w:right w:val="none" w:sz="0" w:space="0" w:color="auto"/>
          </w:divBdr>
        </w:div>
        <w:div w:id="951398311">
          <w:marLeft w:val="1166"/>
          <w:marRight w:val="0"/>
          <w:marTop w:val="96"/>
          <w:marBottom w:val="0"/>
          <w:divBdr>
            <w:top w:val="none" w:sz="0" w:space="0" w:color="auto"/>
            <w:left w:val="none" w:sz="0" w:space="0" w:color="auto"/>
            <w:bottom w:val="none" w:sz="0" w:space="0" w:color="auto"/>
            <w:right w:val="none" w:sz="0" w:space="0" w:color="auto"/>
          </w:divBdr>
        </w:div>
        <w:div w:id="519583490">
          <w:marLeft w:val="1166"/>
          <w:marRight w:val="0"/>
          <w:marTop w:val="96"/>
          <w:marBottom w:val="0"/>
          <w:divBdr>
            <w:top w:val="none" w:sz="0" w:space="0" w:color="auto"/>
            <w:left w:val="none" w:sz="0" w:space="0" w:color="auto"/>
            <w:bottom w:val="none" w:sz="0" w:space="0" w:color="auto"/>
            <w:right w:val="none" w:sz="0" w:space="0" w:color="auto"/>
          </w:divBdr>
        </w:div>
        <w:div w:id="704599826">
          <w:marLeft w:val="547"/>
          <w:marRight w:val="0"/>
          <w:marTop w:val="115"/>
          <w:marBottom w:val="0"/>
          <w:divBdr>
            <w:top w:val="none" w:sz="0" w:space="0" w:color="auto"/>
            <w:left w:val="none" w:sz="0" w:space="0" w:color="auto"/>
            <w:bottom w:val="none" w:sz="0" w:space="0" w:color="auto"/>
            <w:right w:val="none" w:sz="0" w:space="0" w:color="auto"/>
          </w:divBdr>
        </w:div>
        <w:div w:id="1361709578">
          <w:marLeft w:val="1166"/>
          <w:marRight w:val="0"/>
          <w:marTop w:val="96"/>
          <w:marBottom w:val="0"/>
          <w:divBdr>
            <w:top w:val="none" w:sz="0" w:space="0" w:color="auto"/>
            <w:left w:val="none" w:sz="0" w:space="0" w:color="auto"/>
            <w:bottom w:val="none" w:sz="0" w:space="0" w:color="auto"/>
            <w:right w:val="none" w:sz="0" w:space="0" w:color="auto"/>
          </w:divBdr>
        </w:div>
        <w:div w:id="1553423509">
          <w:marLeft w:val="1166"/>
          <w:marRight w:val="0"/>
          <w:marTop w:val="96"/>
          <w:marBottom w:val="0"/>
          <w:divBdr>
            <w:top w:val="none" w:sz="0" w:space="0" w:color="auto"/>
            <w:left w:val="none" w:sz="0" w:space="0" w:color="auto"/>
            <w:bottom w:val="none" w:sz="0" w:space="0" w:color="auto"/>
            <w:right w:val="none" w:sz="0" w:space="0" w:color="auto"/>
          </w:divBdr>
        </w:div>
        <w:div w:id="150372246">
          <w:marLeft w:val="547"/>
          <w:marRight w:val="0"/>
          <w:marTop w:val="115"/>
          <w:marBottom w:val="0"/>
          <w:divBdr>
            <w:top w:val="none" w:sz="0" w:space="0" w:color="auto"/>
            <w:left w:val="none" w:sz="0" w:space="0" w:color="auto"/>
            <w:bottom w:val="none" w:sz="0" w:space="0" w:color="auto"/>
            <w:right w:val="none" w:sz="0" w:space="0" w:color="auto"/>
          </w:divBdr>
        </w:div>
      </w:divsChild>
    </w:div>
    <w:div w:id="1448505760">
      <w:bodyDiv w:val="1"/>
      <w:marLeft w:val="0"/>
      <w:marRight w:val="0"/>
      <w:marTop w:val="0"/>
      <w:marBottom w:val="0"/>
      <w:divBdr>
        <w:top w:val="none" w:sz="0" w:space="0" w:color="auto"/>
        <w:left w:val="none" w:sz="0" w:space="0" w:color="auto"/>
        <w:bottom w:val="none" w:sz="0" w:space="0" w:color="auto"/>
        <w:right w:val="none" w:sz="0" w:space="0" w:color="auto"/>
      </w:divBdr>
    </w:div>
    <w:div w:id="1736007682">
      <w:bodyDiv w:val="1"/>
      <w:marLeft w:val="0"/>
      <w:marRight w:val="0"/>
      <w:marTop w:val="0"/>
      <w:marBottom w:val="0"/>
      <w:divBdr>
        <w:top w:val="none" w:sz="0" w:space="0" w:color="auto"/>
        <w:left w:val="none" w:sz="0" w:space="0" w:color="auto"/>
        <w:bottom w:val="none" w:sz="0" w:space="0" w:color="auto"/>
        <w:right w:val="none" w:sz="0" w:space="0" w:color="auto"/>
      </w:divBdr>
      <w:divsChild>
        <w:div w:id="1637640335">
          <w:marLeft w:val="547"/>
          <w:marRight w:val="0"/>
          <w:marTop w:val="115"/>
          <w:marBottom w:val="0"/>
          <w:divBdr>
            <w:top w:val="none" w:sz="0" w:space="0" w:color="auto"/>
            <w:left w:val="none" w:sz="0" w:space="0" w:color="auto"/>
            <w:bottom w:val="none" w:sz="0" w:space="0" w:color="auto"/>
            <w:right w:val="none" w:sz="0" w:space="0" w:color="auto"/>
          </w:divBdr>
        </w:div>
        <w:div w:id="1211724902">
          <w:marLeft w:val="1166"/>
          <w:marRight w:val="0"/>
          <w:marTop w:val="96"/>
          <w:marBottom w:val="0"/>
          <w:divBdr>
            <w:top w:val="none" w:sz="0" w:space="0" w:color="auto"/>
            <w:left w:val="none" w:sz="0" w:space="0" w:color="auto"/>
            <w:bottom w:val="none" w:sz="0" w:space="0" w:color="auto"/>
            <w:right w:val="none" w:sz="0" w:space="0" w:color="auto"/>
          </w:divBdr>
        </w:div>
        <w:div w:id="1410157752">
          <w:marLeft w:val="1166"/>
          <w:marRight w:val="0"/>
          <w:marTop w:val="96"/>
          <w:marBottom w:val="0"/>
          <w:divBdr>
            <w:top w:val="none" w:sz="0" w:space="0" w:color="auto"/>
            <w:left w:val="none" w:sz="0" w:space="0" w:color="auto"/>
            <w:bottom w:val="none" w:sz="0" w:space="0" w:color="auto"/>
            <w:right w:val="none" w:sz="0" w:space="0" w:color="auto"/>
          </w:divBdr>
        </w:div>
        <w:div w:id="550189607">
          <w:marLeft w:val="1166"/>
          <w:marRight w:val="0"/>
          <w:marTop w:val="96"/>
          <w:marBottom w:val="0"/>
          <w:divBdr>
            <w:top w:val="none" w:sz="0" w:space="0" w:color="auto"/>
            <w:left w:val="none" w:sz="0" w:space="0" w:color="auto"/>
            <w:bottom w:val="none" w:sz="0" w:space="0" w:color="auto"/>
            <w:right w:val="none" w:sz="0" w:space="0" w:color="auto"/>
          </w:divBdr>
        </w:div>
        <w:div w:id="670376561">
          <w:marLeft w:val="547"/>
          <w:marRight w:val="0"/>
          <w:marTop w:val="115"/>
          <w:marBottom w:val="0"/>
          <w:divBdr>
            <w:top w:val="none" w:sz="0" w:space="0" w:color="auto"/>
            <w:left w:val="none" w:sz="0" w:space="0" w:color="auto"/>
            <w:bottom w:val="none" w:sz="0" w:space="0" w:color="auto"/>
            <w:right w:val="none" w:sz="0" w:space="0" w:color="auto"/>
          </w:divBdr>
        </w:div>
      </w:divsChild>
    </w:div>
    <w:div w:id="1765611166">
      <w:bodyDiv w:val="1"/>
      <w:marLeft w:val="0"/>
      <w:marRight w:val="0"/>
      <w:marTop w:val="0"/>
      <w:marBottom w:val="0"/>
      <w:divBdr>
        <w:top w:val="none" w:sz="0" w:space="0" w:color="auto"/>
        <w:left w:val="none" w:sz="0" w:space="0" w:color="auto"/>
        <w:bottom w:val="none" w:sz="0" w:space="0" w:color="auto"/>
        <w:right w:val="none" w:sz="0" w:space="0" w:color="auto"/>
      </w:divBdr>
    </w:div>
    <w:div w:id="1844930087">
      <w:bodyDiv w:val="1"/>
      <w:marLeft w:val="0"/>
      <w:marRight w:val="0"/>
      <w:marTop w:val="0"/>
      <w:marBottom w:val="0"/>
      <w:divBdr>
        <w:top w:val="none" w:sz="0" w:space="0" w:color="auto"/>
        <w:left w:val="none" w:sz="0" w:space="0" w:color="auto"/>
        <w:bottom w:val="none" w:sz="0" w:space="0" w:color="auto"/>
        <w:right w:val="none" w:sz="0" w:space="0" w:color="auto"/>
      </w:divBdr>
      <w:divsChild>
        <w:div w:id="620913947">
          <w:marLeft w:val="547"/>
          <w:marRight w:val="0"/>
          <w:marTop w:val="115"/>
          <w:marBottom w:val="0"/>
          <w:divBdr>
            <w:top w:val="none" w:sz="0" w:space="0" w:color="auto"/>
            <w:left w:val="none" w:sz="0" w:space="0" w:color="auto"/>
            <w:bottom w:val="none" w:sz="0" w:space="0" w:color="auto"/>
            <w:right w:val="none" w:sz="0" w:space="0" w:color="auto"/>
          </w:divBdr>
        </w:div>
        <w:div w:id="1789549353">
          <w:marLeft w:val="547"/>
          <w:marRight w:val="0"/>
          <w:marTop w:val="115"/>
          <w:marBottom w:val="0"/>
          <w:divBdr>
            <w:top w:val="none" w:sz="0" w:space="0" w:color="auto"/>
            <w:left w:val="none" w:sz="0" w:space="0" w:color="auto"/>
            <w:bottom w:val="none" w:sz="0" w:space="0" w:color="auto"/>
            <w:right w:val="none" w:sz="0" w:space="0" w:color="auto"/>
          </w:divBdr>
        </w:div>
        <w:div w:id="862598848">
          <w:marLeft w:val="547"/>
          <w:marRight w:val="0"/>
          <w:marTop w:val="115"/>
          <w:marBottom w:val="0"/>
          <w:divBdr>
            <w:top w:val="none" w:sz="0" w:space="0" w:color="auto"/>
            <w:left w:val="none" w:sz="0" w:space="0" w:color="auto"/>
            <w:bottom w:val="none" w:sz="0" w:space="0" w:color="auto"/>
            <w:right w:val="none" w:sz="0" w:space="0" w:color="auto"/>
          </w:divBdr>
        </w:div>
        <w:div w:id="981688780">
          <w:marLeft w:val="1166"/>
          <w:marRight w:val="0"/>
          <w:marTop w:val="96"/>
          <w:marBottom w:val="0"/>
          <w:divBdr>
            <w:top w:val="none" w:sz="0" w:space="0" w:color="auto"/>
            <w:left w:val="none" w:sz="0" w:space="0" w:color="auto"/>
            <w:bottom w:val="none" w:sz="0" w:space="0" w:color="auto"/>
            <w:right w:val="none" w:sz="0" w:space="0" w:color="auto"/>
          </w:divBdr>
        </w:div>
        <w:div w:id="24798857">
          <w:marLeft w:val="1800"/>
          <w:marRight w:val="0"/>
          <w:marTop w:val="77"/>
          <w:marBottom w:val="0"/>
          <w:divBdr>
            <w:top w:val="none" w:sz="0" w:space="0" w:color="auto"/>
            <w:left w:val="none" w:sz="0" w:space="0" w:color="auto"/>
            <w:bottom w:val="none" w:sz="0" w:space="0" w:color="auto"/>
            <w:right w:val="none" w:sz="0" w:space="0" w:color="auto"/>
          </w:divBdr>
        </w:div>
        <w:div w:id="1272661894">
          <w:marLeft w:val="1800"/>
          <w:marRight w:val="0"/>
          <w:marTop w:val="77"/>
          <w:marBottom w:val="0"/>
          <w:divBdr>
            <w:top w:val="none" w:sz="0" w:space="0" w:color="auto"/>
            <w:left w:val="none" w:sz="0" w:space="0" w:color="auto"/>
            <w:bottom w:val="none" w:sz="0" w:space="0" w:color="auto"/>
            <w:right w:val="none" w:sz="0" w:space="0" w:color="auto"/>
          </w:divBdr>
        </w:div>
        <w:div w:id="783378844">
          <w:marLeft w:val="547"/>
          <w:marRight w:val="0"/>
          <w:marTop w:val="115"/>
          <w:marBottom w:val="0"/>
          <w:divBdr>
            <w:top w:val="none" w:sz="0" w:space="0" w:color="auto"/>
            <w:left w:val="none" w:sz="0" w:space="0" w:color="auto"/>
            <w:bottom w:val="none" w:sz="0" w:space="0" w:color="auto"/>
            <w:right w:val="none" w:sz="0" w:space="0" w:color="auto"/>
          </w:divBdr>
        </w:div>
        <w:div w:id="714039968">
          <w:marLeft w:val="1166"/>
          <w:marRight w:val="0"/>
          <w:marTop w:val="96"/>
          <w:marBottom w:val="0"/>
          <w:divBdr>
            <w:top w:val="none" w:sz="0" w:space="0" w:color="auto"/>
            <w:left w:val="none" w:sz="0" w:space="0" w:color="auto"/>
            <w:bottom w:val="none" w:sz="0" w:space="0" w:color="auto"/>
            <w:right w:val="none" w:sz="0" w:space="0" w:color="auto"/>
          </w:divBdr>
        </w:div>
        <w:div w:id="1729956634">
          <w:marLeft w:val="1166"/>
          <w:marRight w:val="0"/>
          <w:marTop w:val="96"/>
          <w:marBottom w:val="0"/>
          <w:divBdr>
            <w:top w:val="none" w:sz="0" w:space="0" w:color="auto"/>
            <w:left w:val="none" w:sz="0" w:space="0" w:color="auto"/>
            <w:bottom w:val="none" w:sz="0" w:space="0" w:color="auto"/>
            <w:right w:val="none" w:sz="0" w:space="0" w:color="auto"/>
          </w:divBdr>
        </w:div>
      </w:divsChild>
    </w:div>
    <w:div w:id="1878659371">
      <w:bodyDiv w:val="1"/>
      <w:marLeft w:val="0"/>
      <w:marRight w:val="0"/>
      <w:marTop w:val="0"/>
      <w:marBottom w:val="0"/>
      <w:divBdr>
        <w:top w:val="none" w:sz="0" w:space="0" w:color="auto"/>
        <w:left w:val="none" w:sz="0" w:space="0" w:color="auto"/>
        <w:bottom w:val="none" w:sz="0" w:space="0" w:color="auto"/>
        <w:right w:val="none" w:sz="0" w:space="0" w:color="auto"/>
      </w:divBdr>
    </w:div>
    <w:div w:id="19247584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2.xml" Type="http://schemas.openxmlformats.org/officeDocument/2006/relationships/footer" /><Relationship Id="rId10" Target="footer1.xml" Type="http://schemas.openxmlformats.org/officeDocument/2006/relationships/footer" /><Relationship Type="http://schemas.openxmlformats.org/officeDocument/2006/relationships/image" Id="rId46" Target="media/rId46.png" /><Relationship Type="http://schemas.openxmlformats.org/officeDocument/2006/relationships/image" Id="rId51" Target="media/rId51.png" /><Relationship Type="http://schemas.openxmlformats.org/officeDocument/2006/relationships/image" Id="rId42" Target="media/rId42.png" /></Relationships>
</file>

<file path=word/_rels/footnotes.xml.rels><?xml version="1.0" encoding="UTF-8"?><Relationships xmlns="http://schemas.openxmlformats.org/package/2006/relationships" />
</file>

<file path=word/_rels/settings.xml.rels><?xml version="1.0" encoding="UTF-8" standalone="yes"?>
<Relationships xmlns="http://schemas.openxmlformats.org/package/2006/relationships"><Relationship Id="rId1" Type="http://schemas.openxmlformats.org/officeDocument/2006/relationships/attachedTemplate" Target="file:///C:\Users\perr\AppData\Local\Temp\dokumentmal-studentoppgaver.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dokumentmal-studentoppgaver.dotx</Template>
  <TotalTime>105</TotalTime>
  <Pages>17</Pages>
  <Words>2593</Words>
  <Characters>14470</Characters>
  <Application>Microsoft Office Word</Application>
  <DocSecurity>0</DocSecurity>
  <Lines>466</Lines>
  <Paragraphs>294</Paragraphs>
  <ScaleCrop>false</ScaleCrop>
  <HeadingPairs>
    <vt:vector size="2" baseType="variant">
      <vt:variant>
        <vt:lpstr>Title</vt:lpstr>
      </vt:variant>
      <vt:variant>
        <vt:i4>1</vt:i4>
      </vt:variant>
    </vt:vector>
  </HeadingPairs>
  <TitlesOfParts>
    <vt:vector size="1" baseType="lpstr">
      <vt:lpstr/>
    </vt:vector>
  </TitlesOfParts>
  <Company>HSM</Company>
  <LinksUpToDate>false</LinksUpToDate>
  <CharactersWithSpaces>16769</CharactersWithSpaces>
  <SharedDoc>false</SharedDoc>
  <HLinks>
    <vt:vector size="48" baseType="variant">
      <vt:variant>
        <vt:i4>1507382</vt:i4>
      </vt:variant>
      <vt:variant>
        <vt:i4>82</vt:i4>
      </vt:variant>
      <vt:variant>
        <vt:i4>0</vt:i4>
      </vt:variant>
      <vt:variant>
        <vt:i4>5</vt:i4>
      </vt:variant>
      <vt:variant>
        <vt:lpwstr/>
      </vt:variant>
      <vt:variant>
        <vt:lpwstr>_Toc330134669</vt:lpwstr>
      </vt:variant>
      <vt:variant>
        <vt:i4>1507382</vt:i4>
      </vt:variant>
      <vt:variant>
        <vt:i4>76</vt:i4>
      </vt:variant>
      <vt:variant>
        <vt:i4>0</vt:i4>
      </vt:variant>
      <vt:variant>
        <vt:i4>5</vt:i4>
      </vt:variant>
      <vt:variant>
        <vt:lpwstr/>
      </vt:variant>
      <vt:variant>
        <vt:lpwstr>_Toc330134668</vt:lpwstr>
      </vt:variant>
      <vt:variant>
        <vt:i4>1507382</vt:i4>
      </vt:variant>
      <vt:variant>
        <vt:i4>70</vt:i4>
      </vt:variant>
      <vt:variant>
        <vt:i4>0</vt:i4>
      </vt:variant>
      <vt:variant>
        <vt:i4>5</vt:i4>
      </vt:variant>
      <vt:variant>
        <vt:lpwstr/>
      </vt:variant>
      <vt:variant>
        <vt:lpwstr>_Toc330134667</vt:lpwstr>
      </vt:variant>
      <vt:variant>
        <vt:i4>6946925</vt:i4>
      </vt:variant>
      <vt:variant>
        <vt:i4>38</vt:i4>
      </vt:variant>
      <vt:variant>
        <vt:i4>0</vt:i4>
      </vt:variant>
      <vt:variant>
        <vt:i4>5</vt:i4>
      </vt:variant>
      <vt:variant>
        <vt:lpwstr>http://www.himolde.no/index.cfm/pageID/2428</vt:lpwstr>
      </vt:variant>
      <vt:variant>
        <vt:lpwstr/>
      </vt:variant>
      <vt:variant>
        <vt:i4>7798788</vt:i4>
      </vt:variant>
      <vt:variant>
        <vt:i4>33</vt:i4>
      </vt:variant>
      <vt:variant>
        <vt:i4>0</vt:i4>
      </vt:variant>
      <vt:variant>
        <vt:i4>5</vt:i4>
      </vt:variant>
      <vt:variant>
        <vt:lpwstr>http://kvalitet.himolde.no/KS_UNL409</vt:lpwstr>
      </vt:variant>
      <vt:variant>
        <vt:lpwstr/>
      </vt:variant>
      <vt:variant>
        <vt:i4>7929862</vt:i4>
      </vt:variant>
      <vt:variant>
        <vt:i4>28</vt:i4>
      </vt:variant>
      <vt:variant>
        <vt:i4>0</vt:i4>
      </vt:variant>
      <vt:variant>
        <vt:i4>5</vt:i4>
      </vt:variant>
      <vt:variant>
        <vt:lpwstr>http://kvalitet.himolde.no/KS_UNL221</vt:lpwstr>
      </vt:variant>
      <vt:variant>
        <vt:lpwstr/>
      </vt:variant>
      <vt:variant>
        <vt:i4>8323077</vt:i4>
      </vt:variant>
      <vt:variant>
        <vt:i4>23</vt:i4>
      </vt:variant>
      <vt:variant>
        <vt:i4>0</vt:i4>
      </vt:variant>
      <vt:variant>
        <vt:i4>5</vt:i4>
      </vt:variant>
      <vt:variant>
        <vt:lpwstr>http://kvalitet.himolde.no/KS_UNL114</vt:lpwstr>
      </vt:variant>
      <vt:variant>
        <vt:lpwstr/>
      </vt:variant>
      <vt:variant>
        <vt:i4>7798816</vt:i4>
      </vt:variant>
      <vt:variant>
        <vt:i4>20</vt:i4>
      </vt:variant>
      <vt:variant>
        <vt:i4>0</vt:i4>
      </vt:variant>
      <vt:variant>
        <vt:i4>5</vt:i4>
      </vt:variant>
      <vt:variant>
        <vt:lpwstr>http://www.lovdata.no/all/nl-20050401-015.html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2026-04-30T17:48:11Z</dcterms:created>
  <dcterms:modified xsi:type="dcterms:W3CDTF">2026-04-30T17:48:11Z</dcterms:modified>
</cp:coreProperties>
</file>

<file path=docProps/custom.xml><?xml version="1.0" encoding="utf-8"?>
<Properties xmlns="http://schemas.openxmlformats.org/officeDocument/2006/custom-properties" xmlns:vt="http://schemas.openxmlformats.org/officeDocument/2006/docPropsVTypes"/>
</file>