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A47CD"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214CD5" w14:textId="77777777" w:rsidR="00AE2C34" w:rsidRDefault="00AE2C34" w:rsidP="001B3556"/>
    <w:p w14:paraId="188D3430" w14:textId="77777777" w:rsidR="00AE2C34" w:rsidRDefault="00AE2C34" w:rsidP="001B3556"/>
    <w:p w14:paraId="7C17E0BD" w14:textId="77777777" w:rsidR="00AE2C34" w:rsidRDefault="00AE2C34" w:rsidP="001B3556"/>
    <w:p w14:paraId="3B15AFEC" w14:textId="77777777" w:rsidR="00AE2C34" w:rsidRDefault="00AE2C34" w:rsidP="001B3556"/>
    <w:p w14:paraId="4A0AC6FA" w14:textId="77777777" w:rsidR="003A4872" w:rsidRDefault="003A4872" w:rsidP="00AE2C34">
      <w:pPr>
        <w:sectPr w:rsidR="003A4872" w:rsidSect="00C90D42">
          <w:footerReference w:type="even" r:id="rId9"/>
          <w:footerReference w:type="default" r:id="rId10"/>
          <w:pgSz w:w="11907" w:h="16840" w:code="9"/>
          <w:pgMar w:top="1411" w:right="1440" w:bottom="1411" w:left="994" w:header="720" w:footer="403" w:gutter="0"/>
          <w:pgNumType w:start="1"/>
          <w:cols w:space="720"/>
          <w:titlePg/>
        </w:sectPr>
      </w:pPr>
    </w:p>
    <w:p w14:paraId="1A804149" w14:textId="77777777" w:rsidR="003A4872" w:rsidRDefault="003A4872" w:rsidP="00AE2C34"/>
    <w:p w14:paraId="4555468A" w14:textId="77777777" w:rsidR="003A4872" w:rsidRDefault="003A4872" w:rsidP="001B3556">
      <w:pPr>
        <w:rPr>
          <w:rFonts w:ascii="Arial" w:hAnsi="Arial" w:cs="Arial"/>
          <w:b/>
          <w:bCs/>
          <w:spacing w:val="-4"/>
          <w:w w:val="101"/>
          <w:sz w:val="28"/>
          <w:szCs w:val="28"/>
        </w:rPr>
      </w:pPr>
    </w:p>
    <w:p w14:paraId="737FFEBC" w14:textId="77777777" w:rsidR="003A4872" w:rsidRDefault="003A4872" w:rsidP="001B3556">
      <w:pPr>
        <w:rPr>
          <w:rFonts w:ascii="Arial" w:hAnsi="Arial" w:cs="Arial"/>
          <w:b/>
          <w:bCs/>
          <w:spacing w:val="-4"/>
          <w:w w:val="101"/>
          <w:sz w:val="28"/>
          <w:szCs w:val="28"/>
        </w:rPr>
      </w:pPr>
    </w:p>
    <w:p w14:paraId="105C7400" w14:textId="77777777"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45DAE7A9"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79F6190E" w14:textId="77777777"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712C260B"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45BC6CDB" w14:textId="77777777"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t>Prognostisering av offhire for fartøy i offshoresegmentet</w:t>
      </w:r>
      <w:r>
        <w:rPr>
          <w:rFonts w:ascii="Trebuchet MS" w:eastAsia="Arial Unicode MS" w:hAnsi="Trebuchet MS"/>
          <w:b/>
          <w:noProof/>
          <w:sz w:val="36"/>
          <w:szCs w:val="36"/>
        </w:rPr>
        <w:br/>
        <w:t>En sammenligning av SARIMA, Eksponentiell Glatting, XGBoost og LSTM</w:t>
      </w:r>
    </w:p>
    <w:p w14:paraId="68A8E6F2"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32B0C681"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Pr>
          <w:rFonts w:ascii="Trebuchet MS" w:eastAsia="Arial Unicode MS" w:hAnsi="Trebuchet MS"/>
          <w:noProof/>
          <w:sz w:val="36"/>
          <w:szCs w:val="36"/>
        </w:rPr>
        <w:t>Julie Bjørheim</w:t>
      </w:r>
    </w:p>
    <w:p w14:paraId="42BC0E9E"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43898F60" w14:textId="3D0F59EC"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r>
        <w:rPr>
          <w:rFonts w:ascii="Trebuchet MS" w:eastAsia="Arial Unicode MS" w:hAnsi="Trebuchet MS"/>
          <w:noProof/>
          <w:sz w:val="32"/>
          <w:szCs w:val="32"/>
        </w:rPr>
        <w:t xml:space="preserve">Totalt antall sider inkludert forsiden: </w:t>
      </w:r>
      <w:r w:rsidR="00725A3E">
        <w:rPr>
          <w:rFonts w:ascii="Trebuchet MS" w:eastAsia="Arial Unicode MS" w:hAnsi="Trebuchet MS"/>
          <w:noProof/>
          <w:sz w:val="32"/>
          <w:szCs w:val="32"/>
        </w:rPr>
        <w:t>97</w:t>
      </w:r>
    </w:p>
    <w:p w14:paraId="0F4E36C3"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469784FF" w14:textId="77777777" w:rsidR="001505E8" w:rsidRPr="009A386B" w:rsidRDefault="001505E8" w:rsidP="008E406C">
      <w:pPr>
        <w:framePr w:w="9295" w:h="4141" w:hSpace="180" w:wrap="around" w:vAnchor="text" w:hAnchor="page" w:x="1527" w:y="640"/>
        <w:rPr>
          <w:sz w:val="32"/>
          <w:szCs w:val="32"/>
        </w:rPr>
      </w:pPr>
      <w:r>
        <w:rPr>
          <w:rFonts w:ascii="Trebuchet MS" w:eastAsia="Arial Unicode MS" w:hAnsi="Trebuchet MS"/>
          <w:noProof/>
          <w:sz w:val="32"/>
          <w:szCs w:val="32"/>
        </w:rPr>
        <w:t>Molde, 31.05.2026</w:t>
      </w:r>
    </w:p>
    <w:p w14:paraId="3DD60048"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D5953C" w14:textId="77777777" w:rsidR="003A4872" w:rsidRDefault="003A4872" w:rsidP="001B3556">
      <w:pPr>
        <w:rPr>
          <w:rFonts w:ascii="Arial" w:hAnsi="Arial" w:cs="Arial"/>
          <w:b/>
          <w:bCs/>
          <w:spacing w:val="-4"/>
          <w:w w:val="101"/>
          <w:sz w:val="28"/>
          <w:szCs w:val="28"/>
        </w:rPr>
        <w:sectPr w:rsidR="003A4872" w:rsidSect="00C90D42">
          <w:type w:val="continuous"/>
          <w:pgSz w:w="11907" w:h="16840"/>
          <w:pgMar w:top="1418" w:right="1440" w:bottom="1418" w:left="993" w:header="720" w:footer="397" w:gutter="0"/>
          <w:pgNumType w:start="1"/>
          <w:cols w:space="720"/>
        </w:sectPr>
      </w:pPr>
    </w:p>
    <w:p w14:paraId="7DCAF8C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egenerklæring/gruppeerklæring</w:t>
      </w:r>
    </w:p>
    <w:p w14:paraId="6EB716A0" w14:textId="77777777" w:rsidR="00F45737" w:rsidRDefault="00F45737" w:rsidP="00F45737">
      <w:pPr>
        <w:rPr>
          <w:rFonts w:ascii="Trebuchet MS" w:hAnsi="Trebuchet MS" w:cs="Arial"/>
          <w:b/>
          <w:bCs/>
          <w:spacing w:val="-4"/>
          <w:w w:val="101"/>
          <w:sz w:val="18"/>
          <w:szCs w:val="18"/>
        </w:rPr>
      </w:pPr>
    </w:p>
    <w:p w14:paraId="00EBEFA4"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76550F43" w14:textId="77777777" w:rsidR="00C642BF" w:rsidRDefault="00C642BF" w:rsidP="00F45737">
      <w:pPr>
        <w:rPr>
          <w:rFonts w:ascii="Trebuchet MS" w:hAnsi="Trebuchet MS" w:cs="Arial"/>
          <w:bCs/>
          <w:i/>
          <w:spacing w:val="-4"/>
          <w:w w:val="101"/>
          <w:sz w:val="18"/>
          <w:szCs w:val="18"/>
        </w:rPr>
      </w:pPr>
    </w:p>
    <w:p w14:paraId="38376F62"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A893CC2" w14:textId="77777777" w:rsidTr="009758A0">
        <w:trPr>
          <w:trHeight w:val="429"/>
        </w:trPr>
        <w:tc>
          <w:tcPr>
            <w:tcW w:w="8984" w:type="dxa"/>
            <w:gridSpan w:val="3"/>
            <w:shd w:val="clear" w:color="auto" w:fill="F2F2F2"/>
          </w:tcPr>
          <w:p w14:paraId="41B8D326"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2E4FC91A" w14:textId="77777777" w:rsidTr="009758A0">
        <w:trPr>
          <w:trHeight w:val="1085"/>
        </w:trPr>
        <w:tc>
          <w:tcPr>
            <w:tcW w:w="407" w:type="dxa"/>
            <w:shd w:val="clear" w:color="auto" w:fill="F2F2F2"/>
          </w:tcPr>
          <w:p w14:paraId="2DECC428"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F2DF8A9"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51A96C32" w14:textId="77777777" w:rsidR="00F45737" w:rsidRPr="009758A0" w:rsidRDefault="00F45737" w:rsidP="009758A0">
            <w:pPr>
              <w:rPr>
                <w:rFonts w:ascii="Trebuchet MS" w:hAnsi="Trebuchet MS" w:cs="Times New Roman"/>
                <w:sz w:val="20"/>
                <w:szCs w:val="20"/>
              </w:rPr>
            </w:pPr>
          </w:p>
          <w:p w14:paraId="6BA89D4B" w14:textId="77777777" w:rsidR="0055544F" w:rsidRPr="009758A0" w:rsidRDefault="0055544F" w:rsidP="009758A0">
            <w:pPr>
              <w:rPr>
                <w:rFonts w:ascii="Trebuchet MS" w:hAnsi="Trebuchet MS" w:cs="Times New Roman"/>
                <w:sz w:val="20"/>
                <w:szCs w:val="20"/>
              </w:rPr>
            </w:pPr>
          </w:p>
          <w:p w14:paraId="3EA72C00" w14:textId="4B355351" w:rsidR="00F45737" w:rsidRPr="009758A0" w:rsidRDefault="007233AD" w:rsidP="00955329">
            <w:pPr>
              <w:rPr>
                <w:rFonts w:ascii="Trebuchet MS" w:hAnsi="Trebuchet MS" w:cs="Times New Roman"/>
                <w:b/>
                <w:sz w:val="20"/>
                <w:szCs w:val="20"/>
              </w:rPr>
            </w:pPr>
            <w:r>
              <w:rPr>
                <w:rFonts w:ascii="Trebuchet MS" w:hAnsi="Trebuchet MS" w:cs="Times New Roman"/>
                <w:sz w:val="20"/>
                <w:szCs w:val="20"/>
              </w:rPr>
              <w:t>x</w:t>
            </w:r>
          </w:p>
        </w:tc>
      </w:tr>
      <w:tr w:rsidR="002278CF" w14:paraId="6FD61161" w14:textId="77777777" w:rsidTr="009758A0">
        <w:trPr>
          <w:trHeight w:val="2388"/>
        </w:trPr>
        <w:tc>
          <w:tcPr>
            <w:tcW w:w="407" w:type="dxa"/>
            <w:shd w:val="clear" w:color="auto" w:fill="F2F2F2"/>
          </w:tcPr>
          <w:p w14:paraId="45E2C0C3"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2709DC46"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40541E54"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761C5F7E"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398862F4"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4048FFFC"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4B913C1D"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1DBC0F03" w14:textId="77777777" w:rsidR="00F45737" w:rsidRPr="009758A0" w:rsidRDefault="00F45737" w:rsidP="009758A0">
            <w:pPr>
              <w:rPr>
                <w:rFonts w:ascii="Trebuchet MS" w:hAnsi="Trebuchet MS" w:cs="Times New Roman"/>
                <w:sz w:val="20"/>
                <w:szCs w:val="20"/>
              </w:rPr>
            </w:pPr>
          </w:p>
          <w:p w14:paraId="52989DD6" w14:textId="77777777" w:rsidR="00F45737" w:rsidRPr="009758A0" w:rsidRDefault="00F45737" w:rsidP="009758A0">
            <w:pPr>
              <w:rPr>
                <w:rFonts w:ascii="Trebuchet MS" w:hAnsi="Trebuchet MS" w:cs="Times New Roman"/>
                <w:sz w:val="20"/>
                <w:szCs w:val="20"/>
              </w:rPr>
            </w:pPr>
          </w:p>
          <w:p w14:paraId="43EBF9FA" w14:textId="77777777" w:rsidR="00F45737" w:rsidRPr="009758A0" w:rsidRDefault="00F45737" w:rsidP="009758A0">
            <w:pPr>
              <w:rPr>
                <w:rFonts w:ascii="Trebuchet MS" w:hAnsi="Trebuchet MS" w:cs="Times New Roman"/>
                <w:sz w:val="20"/>
                <w:szCs w:val="20"/>
              </w:rPr>
            </w:pPr>
          </w:p>
          <w:p w14:paraId="4EE1C07D" w14:textId="77777777" w:rsidR="00F45737" w:rsidRPr="009758A0" w:rsidRDefault="00F45737" w:rsidP="009758A0">
            <w:pPr>
              <w:rPr>
                <w:rFonts w:ascii="Trebuchet MS" w:hAnsi="Trebuchet MS" w:cs="Times New Roman"/>
                <w:sz w:val="20"/>
                <w:szCs w:val="20"/>
              </w:rPr>
            </w:pPr>
          </w:p>
          <w:p w14:paraId="45A25EFD" w14:textId="77777777" w:rsidR="00F45737" w:rsidRPr="009758A0" w:rsidRDefault="00F45737" w:rsidP="009758A0">
            <w:pPr>
              <w:rPr>
                <w:rFonts w:ascii="Trebuchet MS" w:hAnsi="Trebuchet MS" w:cs="Times New Roman"/>
                <w:sz w:val="20"/>
                <w:szCs w:val="20"/>
              </w:rPr>
            </w:pPr>
          </w:p>
          <w:p w14:paraId="0122F91D" w14:textId="77777777" w:rsidR="00F45737" w:rsidRPr="009758A0" w:rsidRDefault="00F45737" w:rsidP="009758A0">
            <w:pPr>
              <w:rPr>
                <w:rFonts w:ascii="Trebuchet MS" w:hAnsi="Trebuchet MS" w:cs="Times New Roman"/>
                <w:sz w:val="20"/>
                <w:szCs w:val="20"/>
              </w:rPr>
            </w:pPr>
          </w:p>
          <w:p w14:paraId="35BB81E9" w14:textId="77777777" w:rsidR="00424468" w:rsidRPr="009758A0" w:rsidRDefault="00424468" w:rsidP="009758A0">
            <w:pPr>
              <w:rPr>
                <w:rFonts w:ascii="Trebuchet MS" w:hAnsi="Trebuchet MS" w:cs="Times New Roman"/>
                <w:sz w:val="20"/>
                <w:szCs w:val="20"/>
              </w:rPr>
            </w:pPr>
          </w:p>
          <w:p w14:paraId="7573A035" w14:textId="020908EE" w:rsidR="00F45737" w:rsidRPr="009758A0" w:rsidRDefault="007233AD" w:rsidP="00955329">
            <w:pPr>
              <w:rPr>
                <w:rFonts w:ascii="Trebuchet MS" w:hAnsi="Trebuchet MS" w:cs="Arial"/>
                <w:b/>
                <w:sz w:val="20"/>
                <w:szCs w:val="20"/>
              </w:rPr>
            </w:pPr>
            <w:r>
              <w:rPr>
                <w:rFonts w:ascii="Trebuchet MS" w:hAnsi="Trebuchet MS" w:cs="Times New Roman"/>
                <w:sz w:val="20"/>
                <w:szCs w:val="20"/>
              </w:rPr>
              <w:t>x</w:t>
            </w:r>
          </w:p>
        </w:tc>
      </w:tr>
      <w:tr w:rsidR="002278CF" w14:paraId="7F3D7B3C" w14:textId="77777777" w:rsidTr="009758A0">
        <w:trPr>
          <w:trHeight w:val="1444"/>
        </w:trPr>
        <w:tc>
          <w:tcPr>
            <w:tcW w:w="407" w:type="dxa"/>
            <w:shd w:val="clear" w:color="auto" w:fill="F2F2F2"/>
          </w:tcPr>
          <w:p w14:paraId="0265A74F"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10D038ED"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2" w:history="1">
              <w:r w:rsidRPr="009758A0">
                <w:rPr>
                  <w:rStyle w:val="Hyperkobling"/>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3" w:history="1">
              <w:r w:rsidRPr="009758A0">
                <w:rPr>
                  <w:rStyle w:val="Hyperkobling"/>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1F248A8F" w14:textId="77777777" w:rsidR="00F45737" w:rsidRPr="009758A0" w:rsidRDefault="00F45737" w:rsidP="009758A0">
            <w:pPr>
              <w:rPr>
                <w:rFonts w:ascii="Trebuchet MS" w:hAnsi="Trebuchet MS" w:cs="Times New Roman"/>
                <w:sz w:val="20"/>
                <w:szCs w:val="20"/>
              </w:rPr>
            </w:pPr>
          </w:p>
          <w:p w14:paraId="57E44BBE" w14:textId="77777777" w:rsidR="00F45737" w:rsidRPr="009758A0" w:rsidRDefault="00F45737" w:rsidP="009758A0">
            <w:pPr>
              <w:rPr>
                <w:rFonts w:ascii="Trebuchet MS" w:hAnsi="Trebuchet MS" w:cs="Times New Roman"/>
                <w:sz w:val="20"/>
                <w:szCs w:val="20"/>
              </w:rPr>
            </w:pPr>
          </w:p>
          <w:p w14:paraId="1DAFE052" w14:textId="6D571E86" w:rsidR="00F45737" w:rsidRPr="009758A0" w:rsidRDefault="007233AD" w:rsidP="00955329">
            <w:pPr>
              <w:rPr>
                <w:rFonts w:ascii="Trebuchet MS" w:hAnsi="Trebuchet MS" w:cs="Arial"/>
                <w:b/>
                <w:sz w:val="20"/>
                <w:szCs w:val="20"/>
              </w:rPr>
            </w:pPr>
            <w:proofErr w:type="spellStart"/>
            <w:r>
              <w:rPr>
                <w:rFonts w:ascii="Trebuchet MS" w:hAnsi="Trebuchet MS" w:cs="Times New Roman"/>
                <w:sz w:val="20"/>
                <w:szCs w:val="20"/>
              </w:rPr>
              <w:t>X</w:t>
            </w:r>
            <w:proofErr w:type="spellEnd"/>
          </w:p>
        </w:tc>
      </w:tr>
      <w:tr w:rsidR="002278CF" w14:paraId="6CA4F1DF" w14:textId="77777777" w:rsidTr="009758A0">
        <w:trPr>
          <w:trHeight w:val="1131"/>
        </w:trPr>
        <w:tc>
          <w:tcPr>
            <w:tcW w:w="407" w:type="dxa"/>
            <w:shd w:val="clear" w:color="auto" w:fill="F2F2F2"/>
          </w:tcPr>
          <w:p w14:paraId="74AD97A4"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429F6F88"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4" w:history="1">
              <w:r w:rsidRPr="009758A0">
                <w:rPr>
                  <w:rStyle w:val="Hyperkobling"/>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79867F1B" w14:textId="77777777" w:rsidR="00F45737" w:rsidRPr="009758A0" w:rsidRDefault="00F45737" w:rsidP="009758A0">
            <w:pPr>
              <w:rPr>
                <w:rFonts w:ascii="Trebuchet MS" w:hAnsi="Trebuchet MS" w:cs="Times New Roman"/>
                <w:sz w:val="20"/>
                <w:szCs w:val="20"/>
              </w:rPr>
            </w:pPr>
          </w:p>
          <w:p w14:paraId="37C732AF" w14:textId="77777777" w:rsidR="0099615A" w:rsidRPr="009758A0" w:rsidRDefault="0099615A" w:rsidP="009758A0">
            <w:pPr>
              <w:rPr>
                <w:rFonts w:ascii="Trebuchet MS" w:hAnsi="Trebuchet MS" w:cs="Times New Roman"/>
                <w:sz w:val="20"/>
                <w:szCs w:val="20"/>
              </w:rPr>
            </w:pPr>
          </w:p>
          <w:p w14:paraId="6FF0316C" w14:textId="5B33B799" w:rsidR="00F45737" w:rsidRPr="009758A0" w:rsidRDefault="007233AD" w:rsidP="00955329">
            <w:pPr>
              <w:rPr>
                <w:rFonts w:ascii="Trebuchet MS" w:hAnsi="Trebuchet MS" w:cs="Arial"/>
                <w:b/>
                <w:sz w:val="20"/>
                <w:szCs w:val="20"/>
              </w:rPr>
            </w:pPr>
            <w:proofErr w:type="spellStart"/>
            <w:r>
              <w:rPr>
                <w:rFonts w:ascii="Trebuchet MS" w:hAnsi="Trebuchet MS" w:cs="Times New Roman"/>
                <w:sz w:val="20"/>
                <w:szCs w:val="20"/>
              </w:rPr>
              <w:t>X</w:t>
            </w:r>
            <w:proofErr w:type="spellEnd"/>
          </w:p>
        </w:tc>
      </w:tr>
      <w:tr w:rsidR="002278CF" w14:paraId="776DB0C5" w14:textId="77777777" w:rsidTr="009758A0">
        <w:trPr>
          <w:trHeight w:val="1131"/>
        </w:trPr>
        <w:tc>
          <w:tcPr>
            <w:tcW w:w="407" w:type="dxa"/>
            <w:shd w:val="clear" w:color="auto" w:fill="F2F2F2"/>
          </w:tcPr>
          <w:p w14:paraId="0EDFD899"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3C851E4E"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5" w:history="1">
              <w:r w:rsidRPr="009758A0">
                <w:rPr>
                  <w:rStyle w:val="Hyperkobling"/>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59E85D11" w14:textId="77777777" w:rsidR="0055544F" w:rsidRPr="009758A0" w:rsidRDefault="0055544F" w:rsidP="009758A0">
            <w:pPr>
              <w:rPr>
                <w:rFonts w:ascii="Trebuchet MS" w:hAnsi="Trebuchet MS" w:cs="Times New Roman"/>
                <w:b/>
                <w:sz w:val="20"/>
                <w:szCs w:val="20"/>
              </w:rPr>
            </w:pPr>
          </w:p>
          <w:p w14:paraId="42955F16" w14:textId="03B9992C" w:rsidR="0055544F" w:rsidRPr="009758A0" w:rsidRDefault="007233AD" w:rsidP="00955329">
            <w:pPr>
              <w:rPr>
                <w:rFonts w:ascii="Trebuchet MS" w:hAnsi="Trebuchet MS" w:cs="Times New Roman"/>
                <w:sz w:val="20"/>
                <w:szCs w:val="20"/>
              </w:rPr>
            </w:pPr>
            <w:proofErr w:type="spellStart"/>
            <w:r>
              <w:rPr>
                <w:rFonts w:ascii="Trebuchet MS" w:hAnsi="Trebuchet MS" w:cs="Times New Roman"/>
                <w:sz w:val="20"/>
                <w:szCs w:val="20"/>
              </w:rPr>
              <w:t>X</w:t>
            </w:r>
            <w:proofErr w:type="spellEnd"/>
          </w:p>
        </w:tc>
      </w:tr>
      <w:tr w:rsidR="002278CF" w14:paraId="45FB6247" w14:textId="77777777" w:rsidTr="009758A0">
        <w:trPr>
          <w:trHeight w:val="805"/>
        </w:trPr>
        <w:tc>
          <w:tcPr>
            <w:tcW w:w="407" w:type="dxa"/>
            <w:shd w:val="clear" w:color="auto" w:fill="F2F2F2"/>
          </w:tcPr>
          <w:p w14:paraId="46237758"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59A63585"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6" w:history="1">
              <w:r w:rsidRPr="004C7BA6">
                <w:rPr>
                  <w:rStyle w:val="Hyperkobling"/>
                  <w:rFonts w:ascii="Trebuchet MS" w:hAnsi="Trebuchet MS" w:cs="Times New Roman"/>
                  <w:b/>
                  <w:sz w:val="20"/>
                  <w:szCs w:val="20"/>
                </w:rPr>
                <w:t>kilder og referanser på biblioteket sine nettsider</w:t>
              </w:r>
            </w:hyperlink>
          </w:p>
        </w:tc>
        <w:tc>
          <w:tcPr>
            <w:tcW w:w="1502" w:type="dxa"/>
            <w:shd w:val="clear" w:color="auto" w:fill="F2F2F2"/>
          </w:tcPr>
          <w:p w14:paraId="58602541" w14:textId="77777777" w:rsidR="0055544F" w:rsidRPr="009758A0" w:rsidRDefault="0055544F" w:rsidP="009758A0">
            <w:pPr>
              <w:rPr>
                <w:rFonts w:ascii="Trebuchet MS" w:hAnsi="Trebuchet MS" w:cs="Times New Roman"/>
                <w:b/>
                <w:sz w:val="20"/>
                <w:szCs w:val="20"/>
              </w:rPr>
            </w:pPr>
          </w:p>
          <w:p w14:paraId="7B8204B4" w14:textId="64FCE28D" w:rsidR="00F45737" w:rsidRPr="009758A0" w:rsidRDefault="007233AD" w:rsidP="00955329">
            <w:pPr>
              <w:rPr>
                <w:rFonts w:ascii="Trebuchet MS" w:hAnsi="Trebuchet MS" w:cs="Arial"/>
                <w:b/>
                <w:sz w:val="20"/>
                <w:szCs w:val="20"/>
              </w:rPr>
            </w:pPr>
            <w:r>
              <w:rPr>
                <w:rFonts w:ascii="Trebuchet MS" w:hAnsi="Trebuchet MS" w:cs="Times New Roman"/>
                <w:sz w:val="20"/>
                <w:szCs w:val="20"/>
              </w:rPr>
              <w:t>x</w:t>
            </w:r>
          </w:p>
        </w:tc>
      </w:tr>
    </w:tbl>
    <w:p w14:paraId="57F6256B" w14:textId="77777777" w:rsidR="004F5264" w:rsidRPr="004F5264" w:rsidRDefault="004F5264" w:rsidP="004F5264">
      <w:pPr>
        <w:rPr>
          <w:rFonts w:ascii="Trebuchet MS" w:hAnsi="Trebuchet MS" w:cs="Arial"/>
          <w:bCs/>
          <w:spacing w:val="-4"/>
          <w:w w:val="101"/>
          <w:sz w:val="18"/>
          <w:szCs w:val="18"/>
        </w:rPr>
      </w:pPr>
    </w:p>
    <w:p w14:paraId="19065BBB" w14:textId="77777777" w:rsidR="004F5264" w:rsidRPr="004F5264" w:rsidRDefault="004F5264" w:rsidP="004F5264">
      <w:pPr>
        <w:rPr>
          <w:rFonts w:ascii="Trebuchet MS" w:hAnsi="Trebuchet MS" w:cs="Arial"/>
          <w:bCs/>
          <w:spacing w:val="-4"/>
          <w:w w:val="101"/>
          <w:sz w:val="18"/>
          <w:szCs w:val="18"/>
        </w:rPr>
      </w:pPr>
    </w:p>
    <w:p w14:paraId="23F9D0F4" w14:textId="77777777" w:rsidR="004F5264" w:rsidRDefault="004F5264" w:rsidP="006B0F3E">
      <w:pPr>
        <w:rPr>
          <w:rFonts w:ascii="Arial" w:hAnsi="Arial" w:cs="Arial"/>
          <w:b/>
          <w:bCs/>
          <w:spacing w:val="-4"/>
          <w:w w:val="101"/>
          <w:sz w:val="32"/>
          <w:szCs w:val="32"/>
        </w:rPr>
        <w:sectPr w:rsidR="004F5264" w:rsidSect="00C90D42">
          <w:pgSz w:w="11907" w:h="16840"/>
          <w:pgMar w:top="1411" w:right="1411" w:bottom="1411" w:left="1728" w:header="720" w:footer="403" w:gutter="0"/>
          <w:cols w:space="720"/>
          <w:titlePg/>
        </w:sectPr>
      </w:pPr>
    </w:p>
    <w:p w14:paraId="41D1E713"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2C9A93DA" w14:textId="77777777" w:rsidR="00587456" w:rsidRDefault="00587456" w:rsidP="00587456">
      <w:pPr>
        <w:rPr>
          <w:rFonts w:ascii="Arial" w:hAnsi="Arial" w:cs="Arial"/>
          <w:b/>
          <w:bCs/>
          <w:spacing w:val="-4"/>
          <w:w w:val="101"/>
          <w:sz w:val="32"/>
          <w:szCs w:val="32"/>
        </w:rPr>
      </w:pPr>
    </w:p>
    <w:p w14:paraId="4126E4C4"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0C23137D"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38AF658C"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3BD77C1C"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 Nei</w:t>
      </w:r>
    </w:p>
    <w:p w14:paraId="54C10640"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0C19BB6A" w14:textId="77DE9412"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 xml:space="preserve">Referansenummer: </w:t>
      </w:r>
      <w:r w:rsidR="00725A3E">
        <w:rPr>
          <w:rFonts w:ascii="Trebuchet MS" w:hAnsi="Trebuchet MS" w:cs="Times New Roman"/>
          <w:b/>
          <w:sz w:val="20"/>
          <w:szCs w:val="20"/>
        </w:rPr>
        <w:t>N/A</w:t>
      </w:r>
    </w:p>
    <w:p w14:paraId="52379624"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3987CB9B" w14:textId="29953F49"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007233AD">
        <w:rPr>
          <w:rFonts w:ascii="Trebuchet MS" w:hAnsi="Trebuchet MS" w:cs="Times New Roman"/>
          <w:sz w:val="20"/>
          <w:szCs w:val="20"/>
        </w:rPr>
        <w:t xml:space="preserve">x </w:t>
      </w:r>
      <w:r w:rsidRPr="00956D5C">
        <w:rPr>
          <w:rFonts w:ascii="Trebuchet MS" w:hAnsi="Trebuchet MS" w:cs="Times New Roman"/>
          <w:b/>
          <w:sz w:val="20"/>
          <w:szCs w:val="20"/>
        </w:rPr>
        <w:tab/>
      </w:r>
    </w:p>
    <w:p w14:paraId="299ABBB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301F72F5"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4189EBEF"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Har oppgaven vært til behandling hos REK? Nei</w:t>
      </w:r>
    </w:p>
    <w:p w14:paraId="632CFBE0"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4FC7A83A" w14:textId="43F11CED"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 xml:space="preserve">Referansenummer: </w:t>
      </w:r>
      <w:r w:rsidR="00725A3E">
        <w:rPr>
          <w:rFonts w:ascii="Trebuchet MS" w:hAnsi="Trebuchet MS" w:cs="Times New Roman"/>
          <w:b/>
          <w:sz w:val="20"/>
          <w:szCs w:val="20"/>
        </w:rPr>
        <w:t>N/A</w:t>
      </w:r>
    </w:p>
    <w:p w14:paraId="398D897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05DF969E" w14:textId="6EF49011"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00725A3E">
        <w:rPr>
          <w:rFonts w:ascii="Trebuchet MS" w:hAnsi="Trebuchet MS" w:cs="Times New Roman"/>
          <w:b/>
          <w:sz w:val="20"/>
          <w:szCs w:val="20"/>
        </w:rPr>
        <w:t>N/A</w:t>
      </w:r>
    </w:p>
    <w:p w14:paraId="6DA1CC97"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7332A899" w14:textId="77777777" w:rsidR="00587456" w:rsidRPr="0019127E" w:rsidRDefault="00587456" w:rsidP="00587456">
      <w:pPr>
        <w:rPr>
          <w:rFonts w:ascii="Trebuchet MS" w:hAnsi="Trebuchet MS" w:cs="Arial"/>
          <w:bCs/>
          <w:spacing w:val="-4"/>
          <w:w w:val="101"/>
        </w:rPr>
      </w:pPr>
    </w:p>
    <w:p w14:paraId="797AFD6D" w14:textId="77777777" w:rsidR="00587456" w:rsidRDefault="00587456" w:rsidP="00587456">
      <w:pPr>
        <w:rPr>
          <w:rFonts w:ascii="Arial" w:hAnsi="Arial" w:cs="Arial"/>
          <w:b/>
          <w:bCs/>
          <w:spacing w:val="-4"/>
          <w:w w:val="101"/>
          <w:sz w:val="32"/>
          <w:szCs w:val="32"/>
        </w:rPr>
        <w:sectPr w:rsidR="00587456" w:rsidSect="00C90D42">
          <w:pgSz w:w="11907" w:h="16840"/>
          <w:pgMar w:top="1411" w:right="1411" w:bottom="1411" w:left="1728" w:header="720" w:footer="403" w:gutter="0"/>
          <w:cols w:space="720"/>
          <w:titlePg/>
        </w:sectPr>
      </w:pPr>
    </w:p>
    <w:p w14:paraId="7E592492"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Studiepoeng: 15</w:t>
      </w:r>
    </w:p>
    <w:p w14:paraId="3CDCFD7C" w14:textId="77777777" w:rsidR="00587456" w:rsidRPr="00ED74AA" w:rsidRDefault="00587456" w:rsidP="00587456">
      <w:pPr>
        <w:rPr>
          <w:rFonts w:ascii="Arial" w:hAnsi="Arial" w:cs="Arial"/>
          <w:b/>
          <w:bCs/>
          <w:spacing w:val="-4"/>
          <w:w w:val="101"/>
          <w:sz w:val="32"/>
          <w:szCs w:val="32"/>
        </w:rPr>
      </w:pPr>
      <w:r>
        <w:rPr>
          <w:rFonts w:ascii="Arial" w:hAnsi="Arial" w:cs="Arial"/>
          <w:b/>
          <w:bCs/>
          <w:spacing w:val="-4"/>
          <w:w w:val="101"/>
          <w:sz w:val="32"/>
          <w:szCs w:val="32"/>
        </w:rPr>
        <w:t xml:space="preserve">Veileder: </w:t>
      </w:r>
      <w:r w:rsidRPr="007233AD">
        <w:rPr>
          <w:rFonts w:ascii="Arial" w:hAnsi="Arial" w:cs="Arial"/>
          <w:b/>
          <w:bCs/>
          <w:spacing w:val="-4"/>
          <w:w w:val="101"/>
        </w:rPr>
        <w:t>Per Kristian Rekdal, Bård Inge Austigaard Pettersen</w:t>
      </w:r>
    </w:p>
    <w:p w14:paraId="09415602"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2A8D531C"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0ABA1E7C"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21302F33"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508F7B30"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2B75BB1A"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5E97A60A"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7AC9C66A"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gjøre oppgaven tilgjengelig for elektronisk publisering: Ja</w:t>
      </w:r>
    </w:p>
    <w:p w14:paraId="29CDC938"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56AD34CC"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Er oppgaven båndlagt (konfidensiell)? Nei</w:t>
      </w:r>
    </w:p>
    <w:p w14:paraId="4DCF4C9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24B994C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7E8D1C95" w14:textId="5F96D785"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 xml:space="preserve">Kan oppgaven publiseres når båndleggingsperioden er over? </w:t>
      </w:r>
      <w:r w:rsidR="00725A3E">
        <w:rPr>
          <w:rFonts w:ascii="Trebuchet MS" w:hAnsi="Trebuchet MS" w:cs="Times New Roman"/>
          <w:b/>
          <w:sz w:val="20"/>
          <w:szCs w:val="20"/>
        </w:rPr>
        <w:t>N/A</w:t>
      </w:r>
    </w:p>
    <w:p w14:paraId="068E8A3A"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25597D8E"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Dato: 31.05.2026</w:t>
      </w:r>
    </w:p>
    <w:p w14:paraId="75328A0C"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2EE6E9EB" w14:textId="77777777" w:rsidR="00587456" w:rsidRDefault="00587456" w:rsidP="00223851">
      <w:pPr>
        <w:rPr>
          <w:rFonts w:ascii="Trebuchet MS" w:hAnsi="Trebuchet MS" w:cs="Arial"/>
          <w:b/>
        </w:rPr>
        <w:sectPr w:rsidR="00587456" w:rsidSect="00C90D42">
          <w:pgSz w:w="11907" w:h="16840"/>
          <w:pgMar w:top="1411" w:right="1411" w:bottom="1411" w:left="1728" w:header="720" w:footer="403" w:gutter="0"/>
          <w:cols w:space="720"/>
          <w:titlePg/>
        </w:sectPr>
      </w:pPr>
    </w:p>
    <w:p w14:paraId="6BA8A413" w14:textId="5CCA3107" w:rsidR="00DC012B" w:rsidRDefault="00DC012B" w:rsidP="00223851">
      <w:pPr>
        <w:rPr>
          <w:rFonts w:ascii="Trebuchet MS" w:hAnsi="Trebuchet MS" w:cs="Arial"/>
          <w:b/>
        </w:rPr>
      </w:pPr>
      <w:r>
        <w:rPr>
          <w:rFonts w:ascii="Trebuchet MS" w:hAnsi="Trebuchet MS" w:cs="Arial"/>
          <w:b/>
        </w:rPr>
        <w:lastRenderedPageBreak/>
        <w:t xml:space="preserve">Antall ord: </w:t>
      </w:r>
      <w:r w:rsidR="00725A3E">
        <w:rPr>
          <w:rFonts w:ascii="Trebuchet MS" w:hAnsi="Trebuchet MS" w:cs="Arial"/>
          <w:b/>
        </w:rPr>
        <w:t>18</w:t>
      </w:r>
      <w:r w:rsidR="003E328B">
        <w:rPr>
          <w:rFonts w:ascii="Trebuchet MS" w:hAnsi="Trebuchet MS" w:cs="Arial"/>
          <w:b/>
        </w:rPr>
        <w:t>709</w:t>
      </w:r>
    </w:p>
    <w:p w14:paraId="3B2BE243" w14:textId="77777777" w:rsidR="007233AD" w:rsidRDefault="007233AD" w:rsidP="00223851">
      <w:pPr>
        <w:rPr>
          <w:rFonts w:ascii="Trebuchet MS" w:hAnsi="Trebuchet MS" w:cs="Arial"/>
        </w:rPr>
      </w:pPr>
    </w:p>
    <w:p w14:paraId="0244A523" w14:textId="77777777" w:rsidR="007233AD" w:rsidRDefault="007233AD" w:rsidP="007233AD">
      <w:r>
        <w:rPr>
          <w:b/>
        </w:rPr>
        <w:t>KI-erklæring</w:t>
      </w:r>
    </w:p>
    <w:p w14:paraId="1E7FEE5B" w14:textId="77777777" w:rsidR="007233AD" w:rsidRDefault="007233AD" w:rsidP="007233AD">
      <w:r>
        <w:t>Erklæring om bruk av kunstig intelligens (KI) på hjemmeeksamen:</w:t>
      </w:r>
    </w:p>
    <w:p w14:paraId="2CE7ED35" w14:textId="77777777" w:rsidR="007233AD" w:rsidRDefault="007233AD" w:rsidP="007233AD">
      <w:r>
        <w:t>- Har du benyttet KI-verktøy i din besvarelse? Ja</w:t>
      </w:r>
    </w:p>
    <w:p w14:paraId="5883D40F" w14:textId="77777777" w:rsidR="007233AD" w:rsidRDefault="007233AD" w:rsidP="007233AD">
      <w:r>
        <w:t>- Tekstgenerering og skrivehjelp: Ja</w:t>
      </w:r>
    </w:p>
    <w:p w14:paraId="546B1A11" w14:textId="77777777" w:rsidR="007233AD" w:rsidRDefault="007233AD" w:rsidP="007233AD">
      <w:r>
        <w:t>- Språkvask og korrektur: Ja</w:t>
      </w:r>
    </w:p>
    <w:p w14:paraId="2BD3D71E" w14:textId="77777777" w:rsidR="007233AD" w:rsidRDefault="007233AD" w:rsidP="007233AD">
      <w:r>
        <w:t>- Programmering og kodehjelp: Ja</w:t>
      </w:r>
    </w:p>
    <w:p w14:paraId="78F064AC" w14:textId="77777777" w:rsidR="007233AD" w:rsidRDefault="007233AD" w:rsidP="007233AD">
      <w:r>
        <w:t>- Hjelp til å analysere digitale data: Ja</w:t>
      </w:r>
    </w:p>
    <w:p w14:paraId="39532554" w14:textId="77777777" w:rsidR="007233AD" w:rsidRDefault="007233AD" w:rsidP="007233AD">
      <w:r>
        <w:t>- Lage bilder og figurer: Ja</w:t>
      </w:r>
    </w:p>
    <w:p w14:paraId="45CBD152" w14:textId="77777777" w:rsidR="007233AD" w:rsidRDefault="007233AD" w:rsidP="007233AD">
      <w:r>
        <w:t>- Annet: Ja</w:t>
      </w:r>
    </w:p>
    <w:p w14:paraId="372A0D68" w14:textId="77777777" w:rsidR="007233AD" w:rsidRDefault="007233AD" w:rsidP="007233AD">
      <w:r>
        <w:t>- Jeg bekrefter at detaljert forklaring av hvilket KI-verktøy som er brukt, og hvordan det er brukt, er lagt inn i oppgaven under overskriften Bruk av kunstig intelligens.</w:t>
      </w:r>
    </w:p>
    <w:p w14:paraId="635127B8" w14:textId="77777777" w:rsidR="007233AD" w:rsidRDefault="007233AD" w:rsidP="007233AD">
      <w:r>
        <w:t>- Jeg bekrefter at all bruk av KI-verktøy i min hjemmeeksamen eller oppgave er beskrevet i besvarelsen.</w:t>
      </w:r>
    </w:p>
    <w:p w14:paraId="3B6DAEFC" w14:textId="77777777" w:rsidR="007233AD" w:rsidRDefault="007233AD" w:rsidP="007233AD">
      <w:r>
        <w:t>- Jeg er kjent med retningslinjene for bruk av KI på hjemmeeksamen ved Høgskolen i Molde.</w:t>
      </w:r>
    </w:p>
    <w:p w14:paraId="79DEDE06" w14:textId="77777777" w:rsidR="007233AD" w:rsidRDefault="007233AD" w:rsidP="007233AD">
      <w:r>
        <w:t>- Teksten som er levert inn er min egen, uavhengig av KI-verktøy.</w:t>
      </w:r>
    </w:p>
    <w:p w14:paraId="75F87C45" w14:textId="77777777" w:rsidR="007233AD" w:rsidRDefault="007233AD" w:rsidP="007233AD"/>
    <w:p w14:paraId="58C45914" w14:textId="77777777" w:rsidR="007233AD" w:rsidRDefault="007233AD" w:rsidP="007233AD">
      <w:r>
        <w:t>Julie Bjørheim, 31.05.2026</w:t>
      </w:r>
    </w:p>
    <w:p w14:paraId="7F9A3166" w14:textId="77777777" w:rsidR="007233AD" w:rsidRDefault="007233AD" w:rsidP="007233AD">
      <w:r>
        <w:br w:type="page"/>
      </w:r>
    </w:p>
    <w:p w14:paraId="1BC90E25" w14:textId="77777777" w:rsidR="00276212" w:rsidRDefault="00276212" w:rsidP="00EB7DD2">
      <w:pPr>
        <w:sectPr w:rsidR="00276212" w:rsidSect="00C90D42">
          <w:pgSz w:w="11907" w:h="16840"/>
          <w:pgMar w:top="1411" w:right="1411" w:bottom="1411" w:left="1728" w:header="720" w:footer="403" w:gutter="0"/>
          <w:cols w:space="720"/>
          <w:formProt w:val="0"/>
          <w:titlePg/>
        </w:sectPr>
      </w:pPr>
    </w:p>
    <w:p w14:paraId="0A3532FB" w14:textId="77777777" w:rsidR="004D2D26" w:rsidRDefault="00000000">
      <w:r>
        <w:rPr>
          <w:b/>
          <w:bCs/>
        </w:rPr>
        <w:lastRenderedPageBreak/>
        <w:t>Forord</w:t>
      </w:r>
    </w:p>
    <w:p w14:paraId="5537A797" w14:textId="4DC2FB9F" w:rsidR="004D2D26" w:rsidRDefault="00000000" w:rsidP="007233AD">
      <w:r>
        <w:t xml:space="preserve">Denne oppgaven er skrevet som </w:t>
      </w:r>
      <w:r w:rsidR="007233AD">
        <w:t xml:space="preserve">en del av emnet LOG650 Forskningsprosjekt ved Høgskolen i Molde. Temaet for oppgaven er prognostisering av månedlig </w:t>
      </w:r>
      <w:proofErr w:type="spellStart"/>
      <w:r w:rsidR="007233AD">
        <w:t>offhire</w:t>
      </w:r>
      <w:proofErr w:type="spellEnd"/>
      <w:r w:rsidR="007233AD">
        <w:t xml:space="preserve"> for fartøy i offshoresegmentet, med særlig vekt på sammenligning av tradisjonelle tidsseriemodeller og KI baserte prognosemodeller. Gjennom prosjektet har jeg fått bedre innsikt i hvordan historiske driftsdata kan brukes som beslutningsstøtte, men også hvilke begrensninger som oppstår når datagrunnlaget er kort, ujevnt og preget av mange nullobservasjoner. </w:t>
      </w:r>
    </w:p>
    <w:p w14:paraId="328D2EF5" w14:textId="77777777" w:rsidR="007233AD" w:rsidRDefault="007233AD" w:rsidP="007233AD"/>
    <w:p w14:paraId="1682D0F4" w14:textId="196B4348" w:rsidR="007233AD" w:rsidRDefault="007233AD" w:rsidP="007233AD">
      <w:r>
        <w:t xml:space="preserve">Jeg ønsker å rette en takk til Simon Møkster Shipping AS for tilgang til datagrunnlaget. Jeg vil også takke veilederne ved Høgskolen i Molde for faglige innspill og støtte underveis i arbeidet. Generative KI verktøy er brukt som støtte i arbeidsprosessen, blant annet til ideutvikling, strukturering, språklig bearbeiding og kodearbeid. Alle faglige vurderinger, modellvalg, analyser og endelige formuleringer er gjennomgått og kvalitetssikre. </w:t>
      </w:r>
    </w:p>
    <w:p w14:paraId="11ED2E3C" w14:textId="77777777" w:rsidR="00234659" w:rsidRDefault="00234659" w:rsidP="007233AD"/>
    <w:p w14:paraId="5325259E" w14:textId="77777777" w:rsidR="004D2D26" w:rsidRDefault="00000000">
      <w:r>
        <w:br w:type="page"/>
      </w:r>
    </w:p>
    <w:p w14:paraId="6B1C208D" w14:textId="77777777" w:rsidR="00163EF6" w:rsidRDefault="00000000" w:rsidP="00163EF6">
      <w:pPr>
        <w:rPr>
          <w:b/>
          <w:bCs/>
        </w:rPr>
      </w:pPr>
      <w:r>
        <w:rPr>
          <w:b/>
          <w:bCs/>
        </w:rPr>
        <w:lastRenderedPageBreak/>
        <w:t>Sammendrag</w:t>
      </w:r>
    </w:p>
    <w:p w14:paraId="238CD8FC" w14:textId="6291CCC9" w:rsidR="00163EF6" w:rsidRPr="00163EF6" w:rsidRDefault="00163EF6" w:rsidP="00163EF6">
      <w:r>
        <w:t xml:space="preserve">Denne oppgaven undersøker hvordan valg av prognosemodell påvirker prediksjonsnøyaktigheten for månedlig </w:t>
      </w:r>
      <w:proofErr w:type="spellStart"/>
      <w:r>
        <w:t>offhire</w:t>
      </w:r>
      <w:proofErr w:type="spellEnd"/>
      <w:r>
        <w:t xml:space="preserve"> for fartøy innenfor samme offshoresegment. I studien </w:t>
      </w:r>
      <w:r w:rsidR="008A42DD">
        <w:t xml:space="preserve">betegnes </w:t>
      </w:r>
      <w:proofErr w:type="spellStart"/>
      <w:r>
        <w:t>offhire</w:t>
      </w:r>
      <w:proofErr w:type="spellEnd"/>
      <w:r>
        <w:t xml:space="preserve"> som prosentandel dager per måned registrert uten kontrakt</w:t>
      </w:r>
      <w:r w:rsidR="008A42DD">
        <w:t xml:space="preserve"> og det blir </w:t>
      </w:r>
      <w:r>
        <w:t xml:space="preserve">brukt som en indikator på redusert </w:t>
      </w:r>
      <w:proofErr w:type="spellStart"/>
      <w:r>
        <w:t>kontraktsutnyttelse</w:t>
      </w:r>
      <w:proofErr w:type="spellEnd"/>
      <w:r>
        <w:t xml:space="preserve">. Studien er gjennomført som en kvantitativ, casebasert sammenligning av fire prognosemodeller: </w:t>
      </w:r>
      <w:proofErr w:type="spellStart"/>
      <w:r>
        <w:t>SARIMA</w:t>
      </w:r>
      <w:proofErr w:type="spellEnd"/>
      <w:r>
        <w:t xml:space="preserve">, eksponentiell glatting, </w:t>
      </w:r>
      <w:proofErr w:type="spellStart"/>
      <w:r>
        <w:t>XGBoost</w:t>
      </w:r>
      <w:proofErr w:type="spellEnd"/>
      <w:r>
        <w:t xml:space="preserve"> og </w:t>
      </w:r>
      <w:proofErr w:type="spellStart"/>
      <w:r>
        <w:t>LSTM</w:t>
      </w:r>
      <w:proofErr w:type="spellEnd"/>
      <w:r>
        <w:t>.</w:t>
      </w:r>
    </w:p>
    <w:p w14:paraId="6D6CF9CF" w14:textId="77777777" w:rsidR="00163EF6" w:rsidRDefault="00163EF6" w:rsidP="00163EF6">
      <w:pPr>
        <w:pStyle w:val="NormalWeb"/>
        <w:spacing w:line="360" w:lineRule="auto"/>
      </w:pPr>
      <w:r>
        <w:t xml:space="preserve">Datagrunnlaget består av historiske, anonymiserte </w:t>
      </w:r>
      <w:proofErr w:type="spellStart"/>
      <w:r>
        <w:t>offhire</w:t>
      </w:r>
      <w:proofErr w:type="spellEnd"/>
      <w:r>
        <w:t xml:space="preserve">-data fra Simon Møkster Shipping AS for 16 fartøy. Den direkte historiske modellsammenligningen bygger på 15 fartøy, fordi ett fartøy manglet tilstrekkelig historikk for lik evaluering. Modellene ble estimert og evaluert innenfor samme historiske oppsett, med eksplisitt trenings- og testdeling og ekspanderende én-stegs prognoser gjennom testperioden. Prediksjonsnøyaktigheten ble vurdert ved hjelp av MAE, </w:t>
      </w:r>
      <w:proofErr w:type="spellStart"/>
      <w:r>
        <w:t>RMSE</w:t>
      </w:r>
      <w:proofErr w:type="spellEnd"/>
      <w:r>
        <w:t xml:space="preserve">, </w:t>
      </w:r>
      <w:proofErr w:type="spellStart"/>
      <w:r>
        <w:t>sMAPE</w:t>
      </w:r>
      <w:proofErr w:type="spellEnd"/>
      <w:r>
        <w:t xml:space="preserve"> og MASE.</w:t>
      </w:r>
    </w:p>
    <w:p w14:paraId="08B8783B" w14:textId="77777777" w:rsidR="00163EF6" w:rsidRDefault="00163EF6" w:rsidP="00163EF6">
      <w:pPr>
        <w:pStyle w:val="NormalWeb"/>
        <w:spacing w:line="360" w:lineRule="auto"/>
      </w:pPr>
      <w:r>
        <w:t xml:space="preserve">Resultatene viser at modellvalg har betydning for prediksjonsnøyaktigheten, men ikke på en måte som automatisk gir fordel til de mest komplekse modellene. </w:t>
      </w:r>
      <w:proofErr w:type="spellStart"/>
      <w:r>
        <w:t>SARIMA</w:t>
      </w:r>
      <w:proofErr w:type="spellEnd"/>
      <w:r>
        <w:t xml:space="preserve"> oppnådde lavest MAE, </w:t>
      </w:r>
      <w:proofErr w:type="spellStart"/>
      <w:r>
        <w:t>RMSE</w:t>
      </w:r>
      <w:proofErr w:type="spellEnd"/>
      <w:r>
        <w:t xml:space="preserve"> og MASE i den historiske testen, og fremstår derfor som det mest forsvarlige førstevalget i denne </w:t>
      </w:r>
      <w:proofErr w:type="gramStart"/>
      <w:r>
        <w:t>casen</w:t>
      </w:r>
      <w:proofErr w:type="gramEnd"/>
      <w:r>
        <w:t xml:space="preserve">. </w:t>
      </w:r>
      <w:proofErr w:type="spellStart"/>
      <w:r>
        <w:t>XGBoost</w:t>
      </w:r>
      <w:proofErr w:type="spellEnd"/>
      <w:r>
        <w:t xml:space="preserve"> og </w:t>
      </w:r>
      <w:proofErr w:type="spellStart"/>
      <w:r>
        <w:t>LSTM</w:t>
      </w:r>
      <w:proofErr w:type="spellEnd"/>
      <w:r>
        <w:t xml:space="preserve"> var konkurransedyktige på absolutte feil, men overgikk ikke </w:t>
      </w:r>
      <w:proofErr w:type="spellStart"/>
      <w:r>
        <w:t>SARIMA</w:t>
      </w:r>
      <w:proofErr w:type="spellEnd"/>
      <w:r>
        <w:t xml:space="preserve"> samlet sett. Eksponentiell glatting fungerte som en nyttig referansemodell, men kom svakere ut på MAE og </w:t>
      </w:r>
      <w:proofErr w:type="spellStart"/>
      <w:r>
        <w:t>RMSE</w:t>
      </w:r>
      <w:proofErr w:type="spellEnd"/>
      <w:r>
        <w:t>.</w:t>
      </w:r>
    </w:p>
    <w:p w14:paraId="27E936D8" w14:textId="07799113" w:rsidR="00163EF6" w:rsidRDefault="00163EF6" w:rsidP="00163EF6">
      <w:pPr>
        <w:pStyle w:val="NormalWeb"/>
        <w:spacing w:line="360" w:lineRule="auto"/>
      </w:pPr>
      <w:r>
        <w:t xml:space="preserve">Fremtidsprognosene for 1, 3, 6 og 12 måneder frem viste samtidig at modellene ga ulike fremtidsbilder. Forskjellene økte særlig på lengre horisonter, og </w:t>
      </w:r>
      <w:proofErr w:type="spellStart"/>
      <w:r>
        <w:t>XGBoost</w:t>
      </w:r>
      <w:proofErr w:type="spellEnd"/>
      <w:r>
        <w:t xml:space="preserve"> ga et markant høyere prognosenivå enn de øvrige modellene på 12 måneders horisont. Dette understreker at lange fler-</w:t>
      </w:r>
      <w:proofErr w:type="spellStart"/>
      <w:r>
        <w:t>stegsprognoser</w:t>
      </w:r>
      <w:proofErr w:type="spellEnd"/>
      <w:r>
        <w:t xml:space="preserve"> bør tolkes som usikre modellbaner eller scenario indikasjoner, ikke som presise forventninger. Studien konkluderer med at historiske </w:t>
      </w:r>
      <w:proofErr w:type="spellStart"/>
      <w:r>
        <w:t>offhire</w:t>
      </w:r>
      <w:proofErr w:type="spellEnd"/>
      <w:r>
        <w:t>-data kan ha praktisk verdi som beslutningsstøtte, men at prognosene bør brukes med skjønn og ses i sammenheng med operasjonell kunnskap, kontraktsforhold og markedskontekst.</w:t>
      </w:r>
    </w:p>
    <w:p w14:paraId="27044FE4" w14:textId="77777777" w:rsidR="004D2D26" w:rsidRDefault="00000000">
      <w:r>
        <w:br w:type="page"/>
      </w:r>
    </w:p>
    <w:p w14:paraId="06F9D3CE" w14:textId="77777777" w:rsidR="00163EF6" w:rsidRPr="008A42DD" w:rsidRDefault="00000000" w:rsidP="00163EF6">
      <w:pPr>
        <w:rPr>
          <w:b/>
          <w:bCs/>
          <w:lang w:val="en-US"/>
        </w:rPr>
      </w:pPr>
      <w:r w:rsidRPr="008A42DD">
        <w:rPr>
          <w:b/>
          <w:bCs/>
          <w:lang w:val="en-US"/>
        </w:rPr>
        <w:lastRenderedPageBreak/>
        <w:t>Abstract</w:t>
      </w:r>
    </w:p>
    <w:p w14:paraId="4A5EEFE5" w14:textId="5D8A7B11" w:rsidR="00163EF6" w:rsidRPr="008A42DD" w:rsidRDefault="00163EF6" w:rsidP="00163EF6">
      <w:pPr>
        <w:rPr>
          <w:lang w:val="en-US"/>
        </w:rPr>
      </w:pPr>
      <w:r w:rsidRPr="008A42DD">
        <w:rPr>
          <w:lang w:val="en-US"/>
        </w:rPr>
        <w:t xml:space="preserve">This thesis examines how the choice of forecasting model affects prediction accuracy for monthly vessel </w:t>
      </w:r>
      <w:proofErr w:type="spellStart"/>
      <w:r w:rsidRPr="008A42DD">
        <w:rPr>
          <w:lang w:val="en-US"/>
        </w:rPr>
        <w:t>offhire</w:t>
      </w:r>
      <w:proofErr w:type="spellEnd"/>
      <w:r w:rsidRPr="008A42DD">
        <w:rPr>
          <w:lang w:val="en-US"/>
        </w:rPr>
        <w:t xml:space="preserve"> within the same offshore segment. In the study, </w:t>
      </w:r>
      <w:proofErr w:type="spellStart"/>
      <w:r w:rsidRPr="008A42DD">
        <w:rPr>
          <w:lang w:val="en-US"/>
        </w:rPr>
        <w:t>offhire</w:t>
      </w:r>
      <w:proofErr w:type="spellEnd"/>
      <w:r w:rsidRPr="008A42DD">
        <w:rPr>
          <w:lang w:val="en-US"/>
        </w:rPr>
        <w:t xml:space="preserve"> is operationalized as the monthly percentage of days registered without contract, used as an indicator of reduced contract utilization. The study is designed as a quantitative, case-based comparison of four forecasting models: SARIMA, exponential smoothing, </w:t>
      </w:r>
      <w:proofErr w:type="spellStart"/>
      <w:r w:rsidRPr="008A42DD">
        <w:rPr>
          <w:lang w:val="en-US"/>
        </w:rPr>
        <w:t>XGBoost</w:t>
      </w:r>
      <w:proofErr w:type="spellEnd"/>
      <w:r w:rsidRPr="008A42DD">
        <w:rPr>
          <w:lang w:val="en-US"/>
        </w:rPr>
        <w:t>, and LSTM.</w:t>
      </w:r>
    </w:p>
    <w:p w14:paraId="37260DC4" w14:textId="77777777" w:rsidR="00163EF6" w:rsidRPr="008A42DD" w:rsidRDefault="00163EF6" w:rsidP="00163EF6">
      <w:pPr>
        <w:pStyle w:val="NormalWeb"/>
        <w:spacing w:line="360" w:lineRule="auto"/>
        <w:rPr>
          <w:lang w:val="en-US"/>
        </w:rPr>
      </w:pPr>
      <w:r w:rsidRPr="008A42DD">
        <w:rPr>
          <w:lang w:val="en-US"/>
        </w:rPr>
        <w:t xml:space="preserve">The empirical basis consists of historical, anonymized </w:t>
      </w:r>
      <w:proofErr w:type="spellStart"/>
      <w:r w:rsidRPr="008A42DD">
        <w:rPr>
          <w:lang w:val="en-US"/>
        </w:rPr>
        <w:t>offhire</w:t>
      </w:r>
      <w:proofErr w:type="spellEnd"/>
      <w:r w:rsidRPr="008A42DD">
        <w:rPr>
          <w:lang w:val="en-US"/>
        </w:rPr>
        <w:t xml:space="preserve"> data from Simon </w:t>
      </w:r>
      <w:proofErr w:type="spellStart"/>
      <w:r w:rsidRPr="008A42DD">
        <w:rPr>
          <w:lang w:val="en-US"/>
        </w:rPr>
        <w:t>Møkster</w:t>
      </w:r>
      <w:proofErr w:type="spellEnd"/>
      <w:r w:rsidRPr="008A42DD">
        <w:rPr>
          <w:lang w:val="en-US"/>
        </w:rPr>
        <w:t xml:space="preserve"> Shipping AS for 16 vessels. The direct historical model comparison is based on 15 vessels, because one vessel lacked sufficient history for like-for-like evaluation. All models were estimated and evaluated under the same historical setup, using an explicit train/test split and expanding one-step-ahead forecasts throughout the test period. Predictive accuracy was assessed using MAE, </w:t>
      </w:r>
      <w:proofErr w:type="spellStart"/>
      <w:r w:rsidRPr="008A42DD">
        <w:rPr>
          <w:lang w:val="en-US"/>
        </w:rPr>
        <w:t>RMSE</w:t>
      </w:r>
      <w:proofErr w:type="spellEnd"/>
      <w:r w:rsidRPr="008A42DD">
        <w:rPr>
          <w:lang w:val="en-US"/>
        </w:rPr>
        <w:t xml:space="preserve">, </w:t>
      </w:r>
      <w:proofErr w:type="spellStart"/>
      <w:r w:rsidRPr="008A42DD">
        <w:rPr>
          <w:lang w:val="en-US"/>
        </w:rPr>
        <w:t>sMAPE</w:t>
      </w:r>
      <w:proofErr w:type="spellEnd"/>
      <w:r w:rsidRPr="008A42DD">
        <w:rPr>
          <w:lang w:val="en-US"/>
        </w:rPr>
        <w:t>, and MASE.</w:t>
      </w:r>
    </w:p>
    <w:p w14:paraId="49EAEF6B" w14:textId="77777777" w:rsidR="00163EF6" w:rsidRPr="008A42DD" w:rsidRDefault="00163EF6" w:rsidP="00163EF6">
      <w:pPr>
        <w:pStyle w:val="NormalWeb"/>
        <w:spacing w:line="360" w:lineRule="auto"/>
        <w:rPr>
          <w:lang w:val="en-US"/>
        </w:rPr>
      </w:pPr>
      <w:r w:rsidRPr="008A42DD">
        <w:rPr>
          <w:lang w:val="en-US"/>
        </w:rPr>
        <w:t xml:space="preserve">The results show that model choice affects predictive accuracy, but not in a way that automatically favors the most complex models. SARIMA achieved the lowest MAE, </w:t>
      </w:r>
      <w:proofErr w:type="spellStart"/>
      <w:r w:rsidRPr="008A42DD">
        <w:rPr>
          <w:lang w:val="en-US"/>
        </w:rPr>
        <w:t>RMSE</w:t>
      </w:r>
      <w:proofErr w:type="spellEnd"/>
      <w:r w:rsidRPr="008A42DD">
        <w:rPr>
          <w:lang w:val="en-US"/>
        </w:rPr>
        <w:t xml:space="preserve">, and MASE in the historical test, and therefore appears to be the most defensible first choice in this case. </w:t>
      </w:r>
      <w:proofErr w:type="spellStart"/>
      <w:r w:rsidRPr="008A42DD">
        <w:rPr>
          <w:lang w:val="en-US"/>
        </w:rPr>
        <w:t>XGBoost</w:t>
      </w:r>
      <w:proofErr w:type="spellEnd"/>
      <w:r w:rsidRPr="008A42DD">
        <w:rPr>
          <w:lang w:val="en-US"/>
        </w:rPr>
        <w:t xml:space="preserve"> and LSTM were competitive in terms of absolute </w:t>
      </w:r>
      <w:proofErr w:type="gramStart"/>
      <w:r w:rsidRPr="008A42DD">
        <w:rPr>
          <w:lang w:val="en-US"/>
        </w:rPr>
        <w:t>errors, but</w:t>
      </w:r>
      <w:proofErr w:type="gramEnd"/>
      <w:r w:rsidRPr="008A42DD">
        <w:rPr>
          <w:lang w:val="en-US"/>
        </w:rPr>
        <w:t xml:space="preserve"> did not outperform SARIMA overall. Exponential smoothing served as a useful reference </w:t>
      </w:r>
      <w:proofErr w:type="gramStart"/>
      <w:r w:rsidRPr="008A42DD">
        <w:rPr>
          <w:lang w:val="en-US"/>
        </w:rPr>
        <w:t>model, but</w:t>
      </w:r>
      <w:proofErr w:type="gramEnd"/>
      <w:r w:rsidRPr="008A42DD">
        <w:rPr>
          <w:lang w:val="en-US"/>
        </w:rPr>
        <w:t xml:space="preserve"> performed weaker on MAE and </w:t>
      </w:r>
      <w:proofErr w:type="spellStart"/>
      <w:r w:rsidRPr="008A42DD">
        <w:rPr>
          <w:lang w:val="en-US"/>
        </w:rPr>
        <w:t>RMSE</w:t>
      </w:r>
      <w:proofErr w:type="spellEnd"/>
      <w:r w:rsidRPr="008A42DD">
        <w:rPr>
          <w:lang w:val="en-US"/>
        </w:rPr>
        <w:t>.</w:t>
      </w:r>
    </w:p>
    <w:p w14:paraId="54EFC632" w14:textId="77777777" w:rsidR="00163EF6" w:rsidRPr="008A42DD" w:rsidRDefault="00163EF6" w:rsidP="00163EF6">
      <w:pPr>
        <w:pStyle w:val="NormalWeb"/>
        <w:spacing w:line="360" w:lineRule="auto"/>
        <w:rPr>
          <w:lang w:val="en-US"/>
        </w:rPr>
      </w:pPr>
      <w:r w:rsidRPr="008A42DD">
        <w:rPr>
          <w:lang w:val="en-US"/>
        </w:rPr>
        <w:t xml:space="preserve">The future forecasts for 1, 3, 6, and 12 months ahead also showed that the models produced different future paths. The differences became particularly clear at longer horizons, where </w:t>
      </w:r>
      <w:proofErr w:type="spellStart"/>
      <w:r w:rsidRPr="008A42DD">
        <w:rPr>
          <w:lang w:val="en-US"/>
        </w:rPr>
        <w:t>XGBoost</w:t>
      </w:r>
      <w:proofErr w:type="spellEnd"/>
      <w:r w:rsidRPr="008A42DD">
        <w:rPr>
          <w:lang w:val="en-US"/>
        </w:rPr>
        <w:t xml:space="preserve"> produced substantially higher forecast levels than the other models at the 12-month horizon. This highlights that long recursive multi-step forecasts should be interpreted as uncertain model paths or scenario-like indications, rather than precise expectations. The study concludes that historical </w:t>
      </w:r>
      <w:proofErr w:type="spellStart"/>
      <w:r w:rsidRPr="008A42DD">
        <w:rPr>
          <w:lang w:val="en-US"/>
        </w:rPr>
        <w:t>offhire</w:t>
      </w:r>
      <w:proofErr w:type="spellEnd"/>
      <w:r w:rsidRPr="008A42DD">
        <w:rPr>
          <w:lang w:val="en-US"/>
        </w:rPr>
        <w:t xml:space="preserve"> data can provide practical value as decision support, but that forecasts should be interpreted with professional judgment and considered together with operational knowledge, contract conditions, and market context.</w:t>
      </w:r>
    </w:p>
    <w:p w14:paraId="206AC7BB" w14:textId="77777777" w:rsidR="004D2D26" w:rsidRDefault="00000000">
      <w:r>
        <w:br w:type="page"/>
      </w:r>
    </w:p>
    <w:bookmarkStart w:id="1" w:name="innledning" w:displacedByCustomXml="next"/>
    <w:sdt>
      <w:sdtPr>
        <w:rPr>
          <w:rFonts w:ascii="Times New Roman" w:eastAsia="Times New Roman" w:hAnsi="Times New Roman" w:cs="Sendnya"/>
          <w:color w:val="auto"/>
          <w:sz w:val="24"/>
          <w:szCs w:val="24"/>
          <w:lang w:eastAsia="zh-CN" w:bidi="or-IN"/>
        </w:rPr>
        <w:id w:val="176164570"/>
        <w:docPartObj>
          <w:docPartGallery w:val="Table of Contents"/>
          <w:docPartUnique/>
        </w:docPartObj>
      </w:sdtPr>
      <w:sdtEndPr>
        <w:rPr>
          <w:b/>
          <w:bCs/>
          <w:noProof/>
        </w:rPr>
      </w:sdtEndPr>
      <w:sdtContent>
        <w:p w14:paraId="3B7D1AF7" w14:textId="77777777" w:rsidR="00BB346E" w:rsidRDefault="00BB346E">
          <w:pPr>
            <w:pStyle w:val="Overskriftforinnholdsfortegnelse"/>
          </w:pPr>
          <w:r>
            <w:t>Innholdsfortegnelse</w:t>
          </w:r>
        </w:p>
        <w:p w14:paraId="28CA1E39" w14:textId="17028190" w:rsidR="00AB289F" w:rsidRDefault="00BB346E">
          <w:pPr>
            <w:pStyle w:val="INNH1"/>
            <w:tabs>
              <w:tab w:val="left" w:pos="720"/>
              <w:tab w:val="right" w:leader="dot" w:pos="9463"/>
            </w:tabs>
            <w:rPr>
              <w:rFonts w:eastAsiaTheme="minorEastAsia" w:cstheme="minorBidi"/>
              <w:b w:val="0"/>
              <w:bCs w:val="0"/>
              <w:caps w:val="0"/>
              <w:noProof/>
              <w:kern w:val="2"/>
              <w:sz w:val="24"/>
              <w:szCs w:val="24"/>
              <w:lang w:eastAsia="nb-NO" w:bidi="ar-SA"/>
              <w14:ligatures w14:val="standardContextual"/>
            </w:rPr>
          </w:pPr>
          <w:r>
            <w:rPr>
              <w:b w:val="0"/>
              <w:bCs w:val="0"/>
            </w:rPr>
            <w:fldChar w:fldCharType="begin"/>
          </w:r>
          <w:r>
            <w:instrText>TOC \o "1-3" \h \z \u</w:instrText>
          </w:r>
          <w:r>
            <w:rPr>
              <w:b w:val="0"/>
              <w:bCs w:val="0"/>
            </w:rPr>
            <w:fldChar w:fldCharType="separate"/>
          </w:r>
          <w:hyperlink w:anchor="_Toc230981946" w:history="1">
            <w:r w:rsidR="00AB289F" w:rsidRPr="00764156">
              <w:rPr>
                <w:rStyle w:val="Hyperkobling"/>
                <w:noProof/>
              </w:rPr>
              <w:t>1.0</w:t>
            </w:r>
            <w:r w:rsidR="00AB289F">
              <w:rPr>
                <w:rFonts w:eastAsiaTheme="minorEastAsia" w:cstheme="minorBidi"/>
                <w:b w:val="0"/>
                <w:bCs w:val="0"/>
                <w:caps w:val="0"/>
                <w:noProof/>
                <w:kern w:val="2"/>
                <w:sz w:val="24"/>
                <w:szCs w:val="24"/>
                <w:lang w:eastAsia="nb-NO" w:bidi="ar-SA"/>
                <w14:ligatures w14:val="standardContextual"/>
              </w:rPr>
              <w:tab/>
            </w:r>
            <w:r w:rsidR="00AB289F" w:rsidRPr="00764156">
              <w:rPr>
                <w:rStyle w:val="Hyperkobling"/>
                <w:noProof/>
              </w:rPr>
              <w:t>Innledning</w:t>
            </w:r>
            <w:r w:rsidR="00AB289F">
              <w:rPr>
                <w:noProof/>
                <w:webHidden/>
              </w:rPr>
              <w:tab/>
            </w:r>
            <w:r w:rsidR="00AB289F">
              <w:rPr>
                <w:noProof/>
                <w:webHidden/>
              </w:rPr>
              <w:fldChar w:fldCharType="begin"/>
            </w:r>
            <w:r w:rsidR="00AB289F">
              <w:rPr>
                <w:noProof/>
                <w:webHidden/>
              </w:rPr>
              <w:instrText xml:space="preserve"> PAGEREF _Toc230981946 \h </w:instrText>
            </w:r>
            <w:r w:rsidR="00AB289F">
              <w:rPr>
                <w:noProof/>
                <w:webHidden/>
              </w:rPr>
            </w:r>
            <w:r w:rsidR="00AB289F">
              <w:rPr>
                <w:noProof/>
                <w:webHidden/>
              </w:rPr>
              <w:fldChar w:fldCharType="separate"/>
            </w:r>
            <w:r w:rsidR="00AB289F">
              <w:rPr>
                <w:noProof/>
                <w:webHidden/>
              </w:rPr>
              <w:t>6</w:t>
            </w:r>
            <w:r w:rsidR="00AB289F">
              <w:rPr>
                <w:noProof/>
                <w:webHidden/>
              </w:rPr>
              <w:fldChar w:fldCharType="end"/>
            </w:r>
          </w:hyperlink>
        </w:p>
        <w:p w14:paraId="6CF62DB3" w14:textId="372C21BE"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47" w:history="1">
            <w:r w:rsidRPr="00764156">
              <w:rPr>
                <w:rStyle w:val="Hyperkobling"/>
                <w:noProof/>
              </w:rPr>
              <w:t>1.1</w:t>
            </w:r>
            <w:r>
              <w:rPr>
                <w:rFonts w:eastAsiaTheme="minorEastAsia" w:cstheme="minorBidi"/>
                <w:smallCaps w:val="0"/>
                <w:noProof/>
                <w:kern w:val="2"/>
                <w:sz w:val="24"/>
                <w:szCs w:val="24"/>
                <w:lang w:eastAsia="nb-NO" w:bidi="ar-SA"/>
                <w14:ligatures w14:val="standardContextual"/>
              </w:rPr>
              <w:tab/>
            </w:r>
            <w:r w:rsidRPr="00764156">
              <w:rPr>
                <w:rStyle w:val="Hyperkobling"/>
                <w:noProof/>
              </w:rPr>
              <w:t>Problemstilling</w:t>
            </w:r>
            <w:r>
              <w:rPr>
                <w:noProof/>
                <w:webHidden/>
              </w:rPr>
              <w:tab/>
            </w:r>
            <w:r>
              <w:rPr>
                <w:noProof/>
                <w:webHidden/>
              </w:rPr>
              <w:fldChar w:fldCharType="begin"/>
            </w:r>
            <w:r>
              <w:rPr>
                <w:noProof/>
                <w:webHidden/>
              </w:rPr>
              <w:instrText xml:space="preserve"> PAGEREF _Toc230981947 \h </w:instrText>
            </w:r>
            <w:r>
              <w:rPr>
                <w:noProof/>
                <w:webHidden/>
              </w:rPr>
            </w:r>
            <w:r>
              <w:rPr>
                <w:noProof/>
                <w:webHidden/>
              </w:rPr>
              <w:fldChar w:fldCharType="separate"/>
            </w:r>
            <w:r>
              <w:rPr>
                <w:noProof/>
                <w:webHidden/>
              </w:rPr>
              <w:t>7</w:t>
            </w:r>
            <w:r>
              <w:rPr>
                <w:noProof/>
                <w:webHidden/>
              </w:rPr>
              <w:fldChar w:fldCharType="end"/>
            </w:r>
          </w:hyperlink>
        </w:p>
        <w:p w14:paraId="3B440BD3" w14:textId="21D55226"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48" w:history="1">
            <w:r w:rsidRPr="00764156">
              <w:rPr>
                <w:rStyle w:val="Hyperkobling"/>
                <w:noProof/>
              </w:rPr>
              <w:t>1.2</w:t>
            </w:r>
            <w:r>
              <w:rPr>
                <w:rFonts w:eastAsiaTheme="minorEastAsia" w:cstheme="minorBidi"/>
                <w:smallCaps w:val="0"/>
                <w:noProof/>
                <w:kern w:val="2"/>
                <w:sz w:val="24"/>
                <w:szCs w:val="24"/>
                <w:lang w:eastAsia="nb-NO" w:bidi="ar-SA"/>
                <w14:ligatures w14:val="standardContextual"/>
              </w:rPr>
              <w:tab/>
            </w:r>
            <w:r w:rsidRPr="00764156">
              <w:rPr>
                <w:rStyle w:val="Hyperkobling"/>
                <w:noProof/>
              </w:rPr>
              <w:t>Avgrensninger</w:t>
            </w:r>
            <w:r>
              <w:rPr>
                <w:noProof/>
                <w:webHidden/>
              </w:rPr>
              <w:tab/>
            </w:r>
            <w:r>
              <w:rPr>
                <w:noProof/>
                <w:webHidden/>
              </w:rPr>
              <w:fldChar w:fldCharType="begin"/>
            </w:r>
            <w:r>
              <w:rPr>
                <w:noProof/>
                <w:webHidden/>
              </w:rPr>
              <w:instrText xml:space="preserve"> PAGEREF _Toc230981948 \h </w:instrText>
            </w:r>
            <w:r>
              <w:rPr>
                <w:noProof/>
                <w:webHidden/>
              </w:rPr>
            </w:r>
            <w:r>
              <w:rPr>
                <w:noProof/>
                <w:webHidden/>
              </w:rPr>
              <w:fldChar w:fldCharType="separate"/>
            </w:r>
            <w:r>
              <w:rPr>
                <w:noProof/>
                <w:webHidden/>
              </w:rPr>
              <w:t>7</w:t>
            </w:r>
            <w:r>
              <w:rPr>
                <w:noProof/>
                <w:webHidden/>
              </w:rPr>
              <w:fldChar w:fldCharType="end"/>
            </w:r>
          </w:hyperlink>
        </w:p>
        <w:p w14:paraId="3C866D00" w14:textId="67EE2D46"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49" w:history="1">
            <w:r w:rsidRPr="00764156">
              <w:rPr>
                <w:rStyle w:val="Hyperkobling"/>
                <w:noProof/>
              </w:rPr>
              <w:t>1.3</w:t>
            </w:r>
            <w:r>
              <w:rPr>
                <w:rFonts w:eastAsiaTheme="minorEastAsia" w:cstheme="minorBidi"/>
                <w:smallCaps w:val="0"/>
                <w:noProof/>
                <w:kern w:val="2"/>
                <w:sz w:val="24"/>
                <w:szCs w:val="24"/>
                <w:lang w:eastAsia="nb-NO" w:bidi="ar-SA"/>
                <w14:ligatures w14:val="standardContextual"/>
              </w:rPr>
              <w:tab/>
            </w:r>
            <w:r w:rsidRPr="00764156">
              <w:rPr>
                <w:rStyle w:val="Hyperkobling"/>
                <w:noProof/>
              </w:rPr>
              <w:t>Antakelser</w:t>
            </w:r>
            <w:r>
              <w:rPr>
                <w:noProof/>
                <w:webHidden/>
              </w:rPr>
              <w:tab/>
            </w:r>
            <w:r>
              <w:rPr>
                <w:noProof/>
                <w:webHidden/>
              </w:rPr>
              <w:fldChar w:fldCharType="begin"/>
            </w:r>
            <w:r>
              <w:rPr>
                <w:noProof/>
                <w:webHidden/>
              </w:rPr>
              <w:instrText xml:space="preserve"> PAGEREF _Toc230981949 \h </w:instrText>
            </w:r>
            <w:r>
              <w:rPr>
                <w:noProof/>
                <w:webHidden/>
              </w:rPr>
            </w:r>
            <w:r>
              <w:rPr>
                <w:noProof/>
                <w:webHidden/>
              </w:rPr>
              <w:fldChar w:fldCharType="separate"/>
            </w:r>
            <w:r>
              <w:rPr>
                <w:noProof/>
                <w:webHidden/>
              </w:rPr>
              <w:t>8</w:t>
            </w:r>
            <w:r>
              <w:rPr>
                <w:noProof/>
                <w:webHidden/>
              </w:rPr>
              <w:fldChar w:fldCharType="end"/>
            </w:r>
          </w:hyperlink>
        </w:p>
        <w:p w14:paraId="0C10808E" w14:textId="71BB2A70" w:rsidR="00AB289F" w:rsidRDefault="00AB289F">
          <w:pPr>
            <w:pStyle w:val="INNH3"/>
            <w:tabs>
              <w:tab w:val="left" w:pos="1200"/>
              <w:tab w:val="right" w:leader="dot" w:pos="9463"/>
            </w:tabs>
            <w:rPr>
              <w:rFonts w:eastAsiaTheme="minorEastAsia" w:cstheme="minorBidi"/>
              <w:i w:val="0"/>
              <w:iCs w:val="0"/>
              <w:noProof/>
              <w:kern w:val="2"/>
              <w:sz w:val="24"/>
              <w:szCs w:val="24"/>
              <w:lang w:eastAsia="nb-NO" w:bidi="ar-SA"/>
              <w14:ligatures w14:val="standardContextual"/>
            </w:rPr>
          </w:pPr>
          <w:hyperlink w:anchor="_Toc230981950" w:history="1">
            <w:r w:rsidRPr="00764156">
              <w:rPr>
                <w:rStyle w:val="Hyperkobling"/>
                <w:noProof/>
              </w:rPr>
              <w:t>1.3.1</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Definisjon av offhire og begrepsbruk</w:t>
            </w:r>
            <w:r>
              <w:rPr>
                <w:noProof/>
                <w:webHidden/>
              </w:rPr>
              <w:tab/>
            </w:r>
            <w:r>
              <w:rPr>
                <w:noProof/>
                <w:webHidden/>
              </w:rPr>
              <w:fldChar w:fldCharType="begin"/>
            </w:r>
            <w:r>
              <w:rPr>
                <w:noProof/>
                <w:webHidden/>
              </w:rPr>
              <w:instrText xml:space="preserve"> PAGEREF _Toc230981950 \h </w:instrText>
            </w:r>
            <w:r>
              <w:rPr>
                <w:noProof/>
                <w:webHidden/>
              </w:rPr>
            </w:r>
            <w:r>
              <w:rPr>
                <w:noProof/>
                <w:webHidden/>
              </w:rPr>
              <w:fldChar w:fldCharType="separate"/>
            </w:r>
            <w:r>
              <w:rPr>
                <w:noProof/>
                <w:webHidden/>
              </w:rPr>
              <w:t>8</w:t>
            </w:r>
            <w:r>
              <w:rPr>
                <w:noProof/>
                <w:webHidden/>
              </w:rPr>
              <w:fldChar w:fldCharType="end"/>
            </w:r>
          </w:hyperlink>
        </w:p>
        <w:p w14:paraId="70207C1C" w14:textId="2DF4BD9D" w:rsidR="00AB289F" w:rsidRDefault="00AB289F">
          <w:pPr>
            <w:pStyle w:val="INNH3"/>
            <w:tabs>
              <w:tab w:val="left" w:pos="1200"/>
              <w:tab w:val="right" w:leader="dot" w:pos="9463"/>
            </w:tabs>
            <w:rPr>
              <w:rFonts w:eastAsiaTheme="minorEastAsia" w:cstheme="minorBidi"/>
              <w:i w:val="0"/>
              <w:iCs w:val="0"/>
              <w:noProof/>
              <w:kern w:val="2"/>
              <w:sz w:val="24"/>
              <w:szCs w:val="24"/>
              <w:lang w:eastAsia="nb-NO" w:bidi="ar-SA"/>
              <w14:ligatures w14:val="standardContextual"/>
            </w:rPr>
          </w:pPr>
          <w:hyperlink w:anchor="_Toc230981951" w:history="1">
            <w:r w:rsidRPr="00764156">
              <w:rPr>
                <w:rStyle w:val="Hyperkobling"/>
                <w:noProof/>
              </w:rPr>
              <w:t>1.3.2</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Historiske mønstre inneholder prediktiv informasjon</w:t>
            </w:r>
            <w:r>
              <w:rPr>
                <w:noProof/>
                <w:webHidden/>
              </w:rPr>
              <w:tab/>
            </w:r>
            <w:r>
              <w:rPr>
                <w:noProof/>
                <w:webHidden/>
              </w:rPr>
              <w:fldChar w:fldCharType="begin"/>
            </w:r>
            <w:r>
              <w:rPr>
                <w:noProof/>
                <w:webHidden/>
              </w:rPr>
              <w:instrText xml:space="preserve"> PAGEREF _Toc230981951 \h </w:instrText>
            </w:r>
            <w:r>
              <w:rPr>
                <w:noProof/>
                <w:webHidden/>
              </w:rPr>
            </w:r>
            <w:r>
              <w:rPr>
                <w:noProof/>
                <w:webHidden/>
              </w:rPr>
              <w:fldChar w:fldCharType="separate"/>
            </w:r>
            <w:r>
              <w:rPr>
                <w:noProof/>
                <w:webHidden/>
              </w:rPr>
              <w:t>8</w:t>
            </w:r>
            <w:r>
              <w:rPr>
                <w:noProof/>
                <w:webHidden/>
              </w:rPr>
              <w:fldChar w:fldCharType="end"/>
            </w:r>
          </w:hyperlink>
        </w:p>
        <w:p w14:paraId="294624AD" w14:textId="250ECB48" w:rsidR="00AB289F" w:rsidRDefault="00AB289F">
          <w:pPr>
            <w:pStyle w:val="INNH3"/>
            <w:tabs>
              <w:tab w:val="left" w:pos="1200"/>
              <w:tab w:val="right" w:leader="dot" w:pos="9463"/>
            </w:tabs>
            <w:rPr>
              <w:rFonts w:eastAsiaTheme="minorEastAsia" w:cstheme="minorBidi"/>
              <w:i w:val="0"/>
              <w:iCs w:val="0"/>
              <w:noProof/>
              <w:kern w:val="2"/>
              <w:sz w:val="24"/>
              <w:szCs w:val="24"/>
              <w:lang w:eastAsia="nb-NO" w:bidi="ar-SA"/>
              <w14:ligatures w14:val="standardContextual"/>
            </w:rPr>
          </w:pPr>
          <w:hyperlink w:anchor="_Toc230981952" w:history="1">
            <w:r w:rsidRPr="00764156">
              <w:rPr>
                <w:rStyle w:val="Hyperkobling"/>
                <w:noProof/>
              </w:rPr>
              <w:t>1.3.3</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Uavhengighet mellom fartøy</w:t>
            </w:r>
            <w:r>
              <w:rPr>
                <w:noProof/>
                <w:webHidden/>
              </w:rPr>
              <w:tab/>
            </w:r>
            <w:r>
              <w:rPr>
                <w:noProof/>
                <w:webHidden/>
              </w:rPr>
              <w:fldChar w:fldCharType="begin"/>
            </w:r>
            <w:r>
              <w:rPr>
                <w:noProof/>
                <w:webHidden/>
              </w:rPr>
              <w:instrText xml:space="preserve"> PAGEREF _Toc230981952 \h </w:instrText>
            </w:r>
            <w:r>
              <w:rPr>
                <w:noProof/>
                <w:webHidden/>
              </w:rPr>
            </w:r>
            <w:r>
              <w:rPr>
                <w:noProof/>
                <w:webHidden/>
              </w:rPr>
              <w:fldChar w:fldCharType="separate"/>
            </w:r>
            <w:r>
              <w:rPr>
                <w:noProof/>
                <w:webHidden/>
              </w:rPr>
              <w:t>9</w:t>
            </w:r>
            <w:r>
              <w:rPr>
                <w:noProof/>
                <w:webHidden/>
              </w:rPr>
              <w:fldChar w:fldCharType="end"/>
            </w:r>
          </w:hyperlink>
        </w:p>
        <w:p w14:paraId="02F9C6E9" w14:textId="6C9797E7" w:rsidR="00AB289F" w:rsidRDefault="00AB289F">
          <w:pPr>
            <w:pStyle w:val="INNH3"/>
            <w:tabs>
              <w:tab w:val="left" w:pos="1200"/>
              <w:tab w:val="right" w:leader="dot" w:pos="9463"/>
            </w:tabs>
            <w:rPr>
              <w:rFonts w:eastAsiaTheme="minorEastAsia" w:cstheme="minorBidi"/>
              <w:i w:val="0"/>
              <w:iCs w:val="0"/>
              <w:noProof/>
              <w:kern w:val="2"/>
              <w:sz w:val="24"/>
              <w:szCs w:val="24"/>
              <w:lang w:eastAsia="nb-NO" w:bidi="ar-SA"/>
              <w14:ligatures w14:val="standardContextual"/>
            </w:rPr>
          </w:pPr>
          <w:hyperlink w:anchor="_Toc230981953" w:history="1">
            <w:r w:rsidRPr="00764156">
              <w:rPr>
                <w:rStyle w:val="Hyperkobling"/>
                <w:noProof/>
              </w:rPr>
              <w:t>1.3.4</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Markedsusikkerhet reflekteres i historiske data</w:t>
            </w:r>
            <w:r>
              <w:rPr>
                <w:noProof/>
                <w:webHidden/>
              </w:rPr>
              <w:tab/>
            </w:r>
            <w:r>
              <w:rPr>
                <w:noProof/>
                <w:webHidden/>
              </w:rPr>
              <w:fldChar w:fldCharType="begin"/>
            </w:r>
            <w:r>
              <w:rPr>
                <w:noProof/>
                <w:webHidden/>
              </w:rPr>
              <w:instrText xml:space="preserve"> PAGEREF _Toc230981953 \h </w:instrText>
            </w:r>
            <w:r>
              <w:rPr>
                <w:noProof/>
                <w:webHidden/>
              </w:rPr>
            </w:r>
            <w:r>
              <w:rPr>
                <w:noProof/>
                <w:webHidden/>
              </w:rPr>
              <w:fldChar w:fldCharType="separate"/>
            </w:r>
            <w:r>
              <w:rPr>
                <w:noProof/>
                <w:webHidden/>
              </w:rPr>
              <w:t>9</w:t>
            </w:r>
            <w:r>
              <w:rPr>
                <w:noProof/>
                <w:webHidden/>
              </w:rPr>
              <w:fldChar w:fldCharType="end"/>
            </w:r>
          </w:hyperlink>
        </w:p>
        <w:p w14:paraId="435085C0" w14:textId="62E810B8" w:rsidR="00AB289F" w:rsidRDefault="00AB289F">
          <w:pPr>
            <w:pStyle w:val="INNH3"/>
            <w:tabs>
              <w:tab w:val="left" w:pos="1200"/>
              <w:tab w:val="right" w:leader="dot" w:pos="9463"/>
            </w:tabs>
            <w:rPr>
              <w:rFonts w:eastAsiaTheme="minorEastAsia" w:cstheme="minorBidi"/>
              <w:i w:val="0"/>
              <w:iCs w:val="0"/>
              <w:noProof/>
              <w:kern w:val="2"/>
              <w:sz w:val="24"/>
              <w:szCs w:val="24"/>
              <w:lang w:eastAsia="nb-NO" w:bidi="ar-SA"/>
              <w14:ligatures w14:val="standardContextual"/>
            </w:rPr>
          </w:pPr>
          <w:hyperlink w:anchor="_Toc230981954" w:history="1">
            <w:r w:rsidRPr="00764156">
              <w:rPr>
                <w:rStyle w:val="Hyperkobling"/>
                <w:noProof/>
              </w:rPr>
              <w:t>1.3.5</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Prediktiv fremfor kausal analyse</w:t>
            </w:r>
            <w:r>
              <w:rPr>
                <w:noProof/>
                <w:webHidden/>
              </w:rPr>
              <w:tab/>
            </w:r>
            <w:r>
              <w:rPr>
                <w:noProof/>
                <w:webHidden/>
              </w:rPr>
              <w:fldChar w:fldCharType="begin"/>
            </w:r>
            <w:r>
              <w:rPr>
                <w:noProof/>
                <w:webHidden/>
              </w:rPr>
              <w:instrText xml:space="preserve"> PAGEREF _Toc230981954 \h </w:instrText>
            </w:r>
            <w:r>
              <w:rPr>
                <w:noProof/>
                <w:webHidden/>
              </w:rPr>
            </w:r>
            <w:r>
              <w:rPr>
                <w:noProof/>
                <w:webHidden/>
              </w:rPr>
              <w:fldChar w:fldCharType="separate"/>
            </w:r>
            <w:r>
              <w:rPr>
                <w:noProof/>
                <w:webHidden/>
              </w:rPr>
              <w:t>9</w:t>
            </w:r>
            <w:r>
              <w:rPr>
                <w:noProof/>
                <w:webHidden/>
              </w:rPr>
              <w:fldChar w:fldCharType="end"/>
            </w:r>
          </w:hyperlink>
        </w:p>
        <w:p w14:paraId="0327FDEF" w14:textId="64AC39B4"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55" w:history="1">
            <w:r w:rsidRPr="00764156">
              <w:rPr>
                <w:rStyle w:val="Hyperkobling"/>
                <w:noProof/>
              </w:rPr>
              <w:t>1.4</w:t>
            </w:r>
            <w:r>
              <w:rPr>
                <w:rFonts w:eastAsiaTheme="minorEastAsia" w:cstheme="minorBidi"/>
                <w:smallCaps w:val="0"/>
                <w:noProof/>
                <w:kern w:val="2"/>
                <w:sz w:val="24"/>
                <w:szCs w:val="24"/>
                <w:lang w:eastAsia="nb-NO" w:bidi="ar-SA"/>
                <w14:ligatures w14:val="standardContextual"/>
              </w:rPr>
              <w:tab/>
            </w:r>
            <w:r w:rsidRPr="00764156">
              <w:rPr>
                <w:rStyle w:val="Hyperkobling"/>
                <w:noProof/>
              </w:rPr>
              <w:t>Bruk av kunstig intelligens</w:t>
            </w:r>
            <w:r>
              <w:rPr>
                <w:noProof/>
                <w:webHidden/>
              </w:rPr>
              <w:tab/>
            </w:r>
            <w:r>
              <w:rPr>
                <w:noProof/>
                <w:webHidden/>
              </w:rPr>
              <w:fldChar w:fldCharType="begin"/>
            </w:r>
            <w:r>
              <w:rPr>
                <w:noProof/>
                <w:webHidden/>
              </w:rPr>
              <w:instrText xml:space="preserve"> PAGEREF _Toc230981955 \h </w:instrText>
            </w:r>
            <w:r>
              <w:rPr>
                <w:noProof/>
                <w:webHidden/>
              </w:rPr>
            </w:r>
            <w:r>
              <w:rPr>
                <w:noProof/>
                <w:webHidden/>
              </w:rPr>
              <w:fldChar w:fldCharType="separate"/>
            </w:r>
            <w:r>
              <w:rPr>
                <w:noProof/>
                <w:webHidden/>
              </w:rPr>
              <w:t>9</w:t>
            </w:r>
            <w:r>
              <w:rPr>
                <w:noProof/>
                <w:webHidden/>
              </w:rPr>
              <w:fldChar w:fldCharType="end"/>
            </w:r>
          </w:hyperlink>
        </w:p>
        <w:p w14:paraId="30456283" w14:textId="1A5B0F0A" w:rsidR="00AB289F" w:rsidRDefault="00AB289F">
          <w:pPr>
            <w:pStyle w:val="INNH1"/>
            <w:tabs>
              <w:tab w:val="left" w:pos="720"/>
              <w:tab w:val="right" w:leader="dot" w:pos="9463"/>
            </w:tabs>
            <w:rPr>
              <w:rFonts w:eastAsiaTheme="minorEastAsia" w:cstheme="minorBidi"/>
              <w:b w:val="0"/>
              <w:bCs w:val="0"/>
              <w:caps w:val="0"/>
              <w:noProof/>
              <w:kern w:val="2"/>
              <w:sz w:val="24"/>
              <w:szCs w:val="24"/>
              <w:lang w:eastAsia="nb-NO" w:bidi="ar-SA"/>
              <w14:ligatures w14:val="standardContextual"/>
            </w:rPr>
          </w:pPr>
          <w:hyperlink w:anchor="_Toc230981956" w:history="1">
            <w:r w:rsidRPr="00764156">
              <w:rPr>
                <w:rStyle w:val="Hyperkobling"/>
                <w:noProof/>
              </w:rPr>
              <w:t>2.0</w:t>
            </w:r>
            <w:r>
              <w:rPr>
                <w:rFonts w:eastAsiaTheme="minorEastAsia" w:cstheme="minorBidi"/>
                <w:b w:val="0"/>
                <w:bCs w:val="0"/>
                <w:caps w:val="0"/>
                <w:noProof/>
                <w:kern w:val="2"/>
                <w:sz w:val="24"/>
                <w:szCs w:val="24"/>
                <w:lang w:eastAsia="nb-NO" w:bidi="ar-SA"/>
                <w14:ligatures w14:val="standardContextual"/>
              </w:rPr>
              <w:tab/>
            </w:r>
            <w:r w:rsidRPr="00764156">
              <w:rPr>
                <w:rStyle w:val="Hyperkobling"/>
                <w:noProof/>
              </w:rPr>
              <w:t>Litteratur</w:t>
            </w:r>
            <w:r>
              <w:rPr>
                <w:noProof/>
                <w:webHidden/>
              </w:rPr>
              <w:tab/>
            </w:r>
            <w:r>
              <w:rPr>
                <w:noProof/>
                <w:webHidden/>
              </w:rPr>
              <w:fldChar w:fldCharType="begin"/>
            </w:r>
            <w:r>
              <w:rPr>
                <w:noProof/>
                <w:webHidden/>
              </w:rPr>
              <w:instrText xml:space="preserve"> PAGEREF _Toc230981956 \h </w:instrText>
            </w:r>
            <w:r>
              <w:rPr>
                <w:noProof/>
                <w:webHidden/>
              </w:rPr>
            </w:r>
            <w:r>
              <w:rPr>
                <w:noProof/>
                <w:webHidden/>
              </w:rPr>
              <w:fldChar w:fldCharType="separate"/>
            </w:r>
            <w:r>
              <w:rPr>
                <w:noProof/>
                <w:webHidden/>
              </w:rPr>
              <w:t>10</w:t>
            </w:r>
            <w:r>
              <w:rPr>
                <w:noProof/>
                <w:webHidden/>
              </w:rPr>
              <w:fldChar w:fldCharType="end"/>
            </w:r>
          </w:hyperlink>
        </w:p>
        <w:p w14:paraId="70E10744" w14:textId="28EA0000" w:rsidR="00AB289F" w:rsidRDefault="00AB289F">
          <w:pPr>
            <w:pStyle w:val="INNH1"/>
            <w:tabs>
              <w:tab w:val="left" w:pos="720"/>
              <w:tab w:val="right" w:leader="dot" w:pos="9463"/>
            </w:tabs>
            <w:rPr>
              <w:rFonts w:eastAsiaTheme="minorEastAsia" w:cstheme="minorBidi"/>
              <w:b w:val="0"/>
              <w:bCs w:val="0"/>
              <w:caps w:val="0"/>
              <w:noProof/>
              <w:kern w:val="2"/>
              <w:sz w:val="24"/>
              <w:szCs w:val="24"/>
              <w:lang w:eastAsia="nb-NO" w:bidi="ar-SA"/>
              <w14:ligatures w14:val="standardContextual"/>
            </w:rPr>
          </w:pPr>
          <w:hyperlink w:anchor="_Toc230981957" w:history="1">
            <w:r w:rsidRPr="00764156">
              <w:rPr>
                <w:rStyle w:val="Hyperkobling"/>
                <w:noProof/>
              </w:rPr>
              <w:t>3.0</w:t>
            </w:r>
            <w:r>
              <w:rPr>
                <w:rFonts w:eastAsiaTheme="minorEastAsia" w:cstheme="minorBidi"/>
                <w:b w:val="0"/>
                <w:bCs w:val="0"/>
                <w:caps w:val="0"/>
                <w:noProof/>
                <w:kern w:val="2"/>
                <w:sz w:val="24"/>
                <w:szCs w:val="24"/>
                <w:lang w:eastAsia="nb-NO" w:bidi="ar-SA"/>
                <w14:ligatures w14:val="standardContextual"/>
              </w:rPr>
              <w:tab/>
            </w:r>
            <w:r w:rsidRPr="00764156">
              <w:rPr>
                <w:rStyle w:val="Hyperkobling"/>
                <w:noProof/>
              </w:rPr>
              <w:t>Teori</w:t>
            </w:r>
            <w:r>
              <w:rPr>
                <w:noProof/>
                <w:webHidden/>
              </w:rPr>
              <w:tab/>
            </w:r>
            <w:r>
              <w:rPr>
                <w:noProof/>
                <w:webHidden/>
              </w:rPr>
              <w:fldChar w:fldCharType="begin"/>
            </w:r>
            <w:r>
              <w:rPr>
                <w:noProof/>
                <w:webHidden/>
              </w:rPr>
              <w:instrText xml:space="preserve"> PAGEREF _Toc230981957 \h </w:instrText>
            </w:r>
            <w:r>
              <w:rPr>
                <w:noProof/>
                <w:webHidden/>
              </w:rPr>
            </w:r>
            <w:r>
              <w:rPr>
                <w:noProof/>
                <w:webHidden/>
              </w:rPr>
              <w:fldChar w:fldCharType="separate"/>
            </w:r>
            <w:r>
              <w:rPr>
                <w:noProof/>
                <w:webHidden/>
              </w:rPr>
              <w:t>12</w:t>
            </w:r>
            <w:r>
              <w:rPr>
                <w:noProof/>
                <w:webHidden/>
              </w:rPr>
              <w:fldChar w:fldCharType="end"/>
            </w:r>
          </w:hyperlink>
        </w:p>
        <w:p w14:paraId="03E0BE15" w14:textId="33F99621"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58" w:history="1">
            <w:r w:rsidRPr="00764156">
              <w:rPr>
                <w:rStyle w:val="Hyperkobling"/>
                <w:noProof/>
              </w:rPr>
              <w:t>3.1</w:t>
            </w:r>
            <w:r>
              <w:rPr>
                <w:rFonts w:eastAsiaTheme="minorEastAsia" w:cstheme="minorBidi"/>
                <w:smallCaps w:val="0"/>
                <w:noProof/>
                <w:kern w:val="2"/>
                <w:sz w:val="24"/>
                <w:szCs w:val="24"/>
                <w:lang w:eastAsia="nb-NO" w:bidi="ar-SA"/>
                <w14:ligatures w14:val="standardContextual"/>
              </w:rPr>
              <w:tab/>
            </w:r>
            <w:r w:rsidRPr="00764156">
              <w:rPr>
                <w:rStyle w:val="Hyperkobling"/>
                <w:noProof/>
              </w:rPr>
              <w:t>Prognostisering som beslutningsstøtte</w:t>
            </w:r>
            <w:r>
              <w:rPr>
                <w:noProof/>
                <w:webHidden/>
              </w:rPr>
              <w:tab/>
            </w:r>
            <w:r>
              <w:rPr>
                <w:noProof/>
                <w:webHidden/>
              </w:rPr>
              <w:fldChar w:fldCharType="begin"/>
            </w:r>
            <w:r>
              <w:rPr>
                <w:noProof/>
                <w:webHidden/>
              </w:rPr>
              <w:instrText xml:space="preserve"> PAGEREF _Toc230981958 \h </w:instrText>
            </w:r>
            <w:r>
              <w:rPr>
                <w:noProof/>
                <w:webHidden/>
              </w:rPr>
            </w:r>
            <w:r>
              <w:rPr>
                <w:noProof/>
                <w:webHidden/>
              </w:rPr>
              <w:fldChar w:fldCharType="separate"/>
            </w:r>
            <w:r>
              <w:rPr>
                <w:noProof/>
                <w:webHidden/>
              </w:rPr>
              <w:t>12</w:t>
            </w:r>
            <w:r>
              <w:rPr>
                <w:noProof/>
                <w:webHidden/>
              </w:rPr>
              <w:fldChar w:fldCharType="end"/>
            </w:r>
          </w:hyperlink>
        </w:p>
        <w:p w14:paraId="5FE8E133" w14:textId="11465E05"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59" w:history="1">
            <w:r w:rsidRPr="00764156">
              <w:rPr>
                <w:rStyle w:val="Hyperkobling"/>
                <w:noProof/>
              </w:rPr>
              <w:t>3.2</w:t>
            </w:r>
            <w:r>
              <w:rPr>
                <w:rFonts w:eastAsiaTheme="minorEastAsia" w:cstheme="minorBidi"/>
                <w:smallCaps w:val="0"/>
                <w:noProof/>
                <w:kern w:val="2"/>
                <w:sz w:val="24"/>
                <w:szCs w:val="24"/>
                <w:lang w:eastAsia="nb-NO" w:bidi="ar-SA"/>
                <w14:ligatures w14:val="standardContextual"/>
              </w:rPr>
              <w:tab/>
            </w:r>
            <w:r w:rsidRPr="00764156">
              <w:rPr>
                <w:rStyle w:val="Hyperkobling"/>
                <w:noProof/>
              </w:rPr>
              <w:t>Tidsserier og sentrale komponenter</w:t>
            </w:r>
            <w:r>
              <w:rPr>
                <w:noProof/>
                <w:webHidden/>
              </w:rPr>
              <w:tab/>
            </w:r>
            <w:r>
              <w:rPr>
                <w:noProof/>
                <w:webHidden/>
              </w:rPr>
              <w:fldChar w:fldCharType="begin"/>
            </w:r>
            <w:r>
              <w:rPr>
                <w:noProof/>
                <w:webHidden/>
              </w:rPr>
              <w:instrText xml:space="preserve"> PAGEREF _Toc230981959 \h </w:instrText>
            </w:r>
            <w:r>
              <w:rPr>
                <w:noProof/>
                <w:webHidden/>
              </w:rPr>
            </w:r>
            <w:r>
              <w:rPr>
                <w:noProof/>
                <w:webHidden/>
              </w:rPr>
              <w:fldChar w:fldCharType="separate"/>
            </w:r>
            <w:r>
              <w:rPr>
                <w:noProof/>
                <w:webHidden/>
              </w:rPr>
              <w:t>12</w:t>
            </w:r>
            <w:r>
              <w:rPr>
                <w:noProof/>
                <w:webHidden/>
              </w:rPr>
              <w:fldChar w:fldCharType="end"/>
            </w:r>
          </w:hyperlink>
        </w:p>
        <w:p w14:paraId="04145CDD" w14:textId="133FA918"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60" w:history="1">
            <w:r w:rsidRPr="00764156">
              <w:rPr>
                <w:rStyle w:val="Hyperkobling"/>
                <w:noProof/>
              </w:rPr>
              <w:t>3.3</w:t>
            </w:r>
            <w:r>
              <w:rPr>
                <w:rFonts w:eastAsiaTheme="minorEastAsia" w:cstheme="minorBidi"/>
                <w:smallCaps w:val="0"/>
                <w:noProof/>
                <w:kern w:val="2"/>
                <w:sz w:val="24"/>
                <w:szCs w:val="24"/>
                <w:lang w:eastAsia="nb-NO" w:bidi="ar-SA"/>
                <w14:ligatures w14:val="standardContextual"/>
              </w:rPr>
              <w:tab/>
            </w:r>
            <w:r w:rsidRPr="00764156">
              <w:rPr>
                <w:rStyle w:val="Hyperkobling"/>
                <w:noProof/>
              </w:rPr>
              <w:t>Klassiske tidsseriemodeller</w:t>
            </w:r>
            <w:r>
              <w:rPr>
                <w:noProof/>
                <w:webHidden/>
              </w:rPr>
              <w:tab/>
            </w:r>
            <w:r>
              <w:rPr>
                <w:noProof/>
                <w:webHidden/>
              </w:rPr>
              <w:fldChar w:fldCharType="begin"/>
            </w:r>
            <w:r>
              <w:rPr>
                <w:noProof/>
                <w:webHidden/>
              </w:rPr>
              <w:instrText xml:space="preserve"> PAGEREF _Toc230981960 \h </w:instrText>
            </w:r>
            <w:r>
              <w:rPr>
                <w:noProof/>
                <w:webHidden/>
              </w:rPr>
            </w:r>
            <w:r>
              <w:rPr>
                <w:noProof/>
                <w:webHidden/>
              </w:rPr>
              <w:fldChar w:fldCharType="separate"/>
            </w:r>
            <w:r>
              <w:rPr>
                <w:noProof/>
                <w:webHidden/>
              </w:rPr>
              <w:t>13</w:t>
            </w:r>
            <w:r>
              <w:rPr>
                <w:noProof/>
                <w:webHidden/>
              </w:rPr>
              <w:fldChar w:fldCharType="end"/>
            </w:r>
          </w:hyperlink>
        </w:p>
        <w:p w14:paraId="1C3B3D04" w14:textId="10AC49F5"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61" w:history="1">
            <w:r w:rsidRPr="00764156">
              <w:rPr>
                <w:rStyle w:val="Hyperkobling"/>
                <w:noProof/>
              </w:rPr>
              <w:t>3.4</w:t>
            </w:r>
            <w:r>
              <w:rPr>
                <w:rFonts w:eastAsiaTheme="minorEastAsia" w:cstheme="minorBidi"/>
                <w:smallCaps w:val="0"/>
                <w:noProof/>
                <w:kern w:val="2"/>
                <w:sz w:val="24"/>
                <w:szCs w:val="24"/>
                <w:lang w:eastAsia="nb-NO" w:bidi="ar-SA"/>
                <w14:ligatures w14:val="standardContextual"/>
              </w:rPr>
              <w:tab/>
            </w:r>
            <w:r w:rsidRPr="00764156">
              <w:rPr>
                <w:rStyle w:val="Hyperkobling"/>
                <w:noProof/>
              </w:rPr>
              <w:t>SARIMA</w:t>
            </w:r>
            <w:r>
              <w:rPr>
                <w:noProof/>
                <w:webHidden/>
              </w:rPr>
              <w:tab/>
            </w:r>
            <w:r>
              <w:rPr>
                <w:noProof/>
                <w:webHidden/>
              </w:rPr>
              <w:fldChar w:fldCharType="begin"/>
            </w:r>
            <w:r>
              <w:rPr>
                <w:noProof/>
                <w:webHidden/>
              </w:rPr>
              <w:instrText xml:space="preserve"> PAGEREF _Toc230981961 \h </w:instrText>
            </w:r>
            <w:r>
              <w:rPr>
                <w:noProof/>
                <w:webHidden/>
              </w:rPr>
            </w:r>
            <w:r>
              <w:rPr>
                <w:noProof/>
                <w:webHidden/>
              </w:rPr>
              <w:fldChar w:fldCharType="separate"/>
            </w:r>
            <w:r>
              <w:rPr>
                <w:noProof/>
                <w:webHidden/>
              </w:rPr>
              <w:t>13</w:t>
            </w:r>
            <w:r>
              <w:rPr>
                <w:noProof/>
                <w:webHidden/>
              </w:rPr>
              <w:fldChar w:fldCharType="end"/>
            </w:r>
          </w:hyperlink>
        </w:p>
        <w:p w14:paraId="27A074CF" w14:textId="13B97F2F"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62" w:history="1">
            <w:r w:rsidRPr="00764156">
              <w:rPr>
                <w:rStyle w:val="Hyperkobling"/>
                <w:noProof/>
              </w:rPr>
              <w:t>3.5</w:t>
            </w:r>
            <w:r>
              <w:rPr>
                <w:rFonts w:eastAsiaTheme="minorEastAsia" w:cstheme="minorBidi"/>
                <w:smallCaps w:val="0"/>
                <w:noProof/>
                <w:kern w:val="2"/>
                <w:sz w:val="24"/>
                <w:szCs w:val="24"/>
                <w:lang w:eastAsia="nb-NO" w:bidi="ar-SA"/>
                <w14:ligatures w14:val="standardContextual"/>
              </w:rPr>
              <w:tab/>
            </w:r>
            <w:r w:rsidRPr="00764156">
              <w:rPr>
                <w:rStyle w:val="Hyperkobling"/>
                <w:noProof/>
              </w:rPr>
              <w:t>Eksponentiell glatting</w:t>
            </w:r>
            <w:r>
              <w:rPr>
                <w:noProof/>
                <w:webHidden/>
              </w:rPr>
              <w:tab/>
            </w:r>
            <w:r>
              <w:rPr>
                <w:noProof/>
                <w:webHidden/>
              </w:rPr>
              <w:fldChar w:fldCharType="begin"/>
            </w:r>
            <w:r>
              <w:rPr>
                <w:noProof/>
                <w:webHidden/>
              </w:rPr>
              <w:instrText xml:space="preserve"> PAGEREF _Toc230981962 \h </w:instrText>
            </w:r>
            <w:r>
              <w:rPr>
                <w:noProof/>
                <w:webHidden/>
              </w:rPr>
            </w:r>
            <w:r>
              <w:rPr>
                <w:noProof/>
                <w:webHidden/>
              </w:rPr>
              <w:fldChar w:fldCharType="separate"/>
            </w:r>
            <w:r>
              <w:rPr>
                <w:noProof/>
                <w:webHidden/>
              </w:rPr>
              <w:t>14</w:t>
            </w:r>
            <w:r>
              <w:rPr>
                <w:noProof/>
                <w:webHidden/>
              </w:rPr>
              <w:fldChar w:fldCharType="end"/>
            </w:r>
          </w:hyperlink>
        </w:p>
        <w:p w14:paraId="51ADDF12" w14:textId="113CE0A3"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63" w:history="1">
            <w:r w:rsidRPr="00764156">
              <w:rPr>
                <w:rStyle w:val="Hyperkobling"/>
                <w:noProof/>
              </w:rPr>
              <w:t>3.6</w:t>
            </w:r>
            <w:r>
              <w:rPr>
                <w:rFonts w:eastAsiaTheme="minorEastAsia" w:cstheme="minorBidi"/>
                <w:smallCaps w:val="0"/>
                <w:noProof/>
                <w:kern w:val="2"/>
                <w:sz w:val="24"/>
                <w:szCs w:val="24"/>
                <w:lang w:eastAsia="nb-NO" w:bidi="ar-SA"/>
                <w14:ligatures w14:val="standardContextual"/>
              </w:rPr>
              <w:tab/>
            </w:r>
            <w:r w:rsidRPr="00764156">
              <w:rPr>
                <w:rStyle w:val="Hyperkobling"/>
                <w:noProof/>
              </w:rPr>
              <w:t>Maskinlæring og dyp læring i prognostisering</w:t>
            </w:r>
            <w:r>
              <w:rPr>
                <w:noProof/>
                <w:webHidden/>
              </w:rPr>
              <w:tab/>
            </w:r>
            <w:r>
              <w:rPr>
                <w:noProof/>
                <w:webHidden/>
              </w:rPr>
              <w:fldChar w:fldCharType="begin"/>
            </w:r>
            <w:r>
              <w:rPr>
                <w:noProof/>
                <w:webHidden/>
              </w:rPr>
              <w:instrText xml:space="preserve"> PAGEREF _Toc230981963 \h </w:instrText>
            </w:r>
            <w:r>
              <w:rPr>
                <w:noProof/>
                <w:webHidden/>
              </w:rPr>
            </w:r>
            <w:r>
              <w:rPr>
                <w:noProof/>
                <w:webHidden/>
              </w:rPr>
              <w:fldChar w:fldCharType="separate"/>
            </w:r>
            <w:r>
              <w:rPr>
                <w:noProof/>
                <w:webHidden/>
              </w:rPr>
              <w:t>15</w:t>
            </w:r>
            <w:r>
              <w:rPr>
                <w:noProof/>
                <w:webHidden/>
              </w:rPr>
              <w:fldChar w:fldCharType="end"/>
            </w:r>
          </w:hyperlink>
        </w:p>
        <w:p w14:paraId="1653A662" w14:textId="165BC349"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64" w:history="1">
            <w:r w:rsidRPr="00764156">
              <w:rPr>
                <w:rStyle w:val="Hyperkobling"/>
                <w:noProof/>
              </w:rPr>
              <w:t>3.7</w:t>
            </w:r>
            <w:r>
              <w:rPr>
                <w:rFonts w:eastAsiaTheme="minorEastAsia" w:cstheme="minorBidi"/>
                <w:smallCaps w:val="0"/>
                <w:noProof/>
                <w:kern w:val="2"/>
                <w:sz w:val="24"/>
                <w:szCs w:val="24"/>
                <w:lang w:eastAsia="nb-NO" w:bidi="ar-SA"/>
                <w14:ligatures w14:val="standardContextual"/>
              </w:rPr>
              <w:tab/>
            </w:r>
            <w:r w:rsidRPr="00764156">
              <w:rPr>
                <w:rStyle w:val="Hyperkobling"/>
                <w:noProof/>
              </w:rPr>
              <w:t>XGBoost</w:t>
            </w:r>
            <w:r>
              <w:rPr>
                <w:noProof/>
                <w:webHidden/>
              </w:rPr>
              <w:tab/>
            </w:r>
            <w:r>
              <w:rPr>
                <w:noProof/>
                <w:webHidden/>
              </w:rPr>
              <w:fldChar w:fldCharType="begin"/>
            </w:r>
            <w:r>
              <w:rPr>
                <w:noProof/>
                <w:webHidden/>
              </w:rPr>
              <w:instrText xml:space="preserve"> PAGEREF _Toc230981964 \h </w:instrText>
            </w:r>
            <w:r>
              <w:rPr>
                <w:noProof/>
                <w:webHidden/>
              </w:rPr>
            </w:r>
            <w:r>
              <w:rPr>
                <w:noProof/>
                <w:webHidden/>
              </w:rPr>
              <w:fldChar w:fldCharType="separate"/>
            </w:r>
            <w:r>
              <w:rPr>
                <w:noProof/>
                <w:webHidden/>
              </w:rPr>
              <w:t>16</w:t>
            </w:r>
            <w:r>
              <w:rPr>
                <w:noProof/>
                <w:webHidden/>
              </w:rPr>
              <w:fldChar w:fldCharType="end"/>
            </w:r>
          </w:hyperlink>
        </w:p>
        <w:p w14:paraId="2222C636" w14:textId="3DD92780"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65" w:history="1">
            <w:r w:rsidRPr="00764156">
              <w:rPr>
                <w:rStyle w:val="Hyperkobling"/>
                <w:noProof/>
              </w:rPr>
              <w:t>3.8</w:t>
            </w:r>
            <w:r>
              <w:rPr>
                <w:rFonts w:eastAsiaTheme="minorEastAsia" w:cstheme="minorBidi"/>
                <w:smallCaps w:val="0"/>
                <w:noProof/>
                <w:kern w:val="2"/>
                <w:sz w:val="24"/>
                <w:szCs w:val="24"/>
                <w:lang w:eastAsia="nb-NO" w:bidi="ar-SA"/>
                <w14:ligatures w14:val="standardContextual"/>
              </w:rPr>
              <w:tab/>
            </w:r>
            <w:r w:rsidRPr="00764156">
              <w:rPr>
                <w:rStyle w:val="Hyperkobling"/>
                <w:noProof/>
              </w:rPr>
              <w:t>LSTM</w:t>
            </w:r>
            <w:r>
              <w:rPr>
                <w:noProof/>
                <w:webHidden/>
              </w:rPr>
              <w:tab/>
            </w:r>
            <w:r>
              <w:rPr>
                <w:noProof/>
                <w:webHidden/>
              </w:rPr>
              <w:fldChar w:fldCharType="begin"/>
            </w:r>
            <w:r>
              <w:rPr>
                <w:noProof/>
                <w:webHidden/>
              </w:rPr>
              <w:instrText xml:space="preserve"> PAGEREF _Toc230981965 \h </w:instrText>
            </w:r>
            <w:r>
              <w:rPr>
                <w:noProof/>
                <w:webHidden/>
              </w:rPr>
            </w:r>
            <w:r>
              <w:rPr>
                <w:noProof/>
                <w:webHidden/>
              </w:rPr>
              <w:fldChar w:fldCharType="separate"/>
            </w:r>
            <w:r>
              <w:rPr>
                <w:noProof/>
                <w:webHidden/>
              </w:rPr>
              <w:t>17</w:t>
            </w:r>
            <w:r>
              <w:rPr>
                <w:noProof/>
                <w:webHidden/>
              </w:rPr>
              <w:fldChar w:fldCharType="end"/>
            </w:r>
          </w:hyperlink>
        </w:p>
        <w:p w14:paraId="2B1AB978" w14:textId="30E6E5E6"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66" w:history="1">
            <w:r w:rsidRPr="00764156">
              <w:rPr>
                <w:rStyle w:val="Hyperkobling"/>
                <w:noProof/>
              </w:rPr>
              <w:t>3.9</w:t>
            </w:r>
            <w:r>
              <w:rPr>
                <w:rFonts w:eastAsiaTheme="minorEastAsia" w:cstheme="minorBidi"/>
                <w:smallCaps w:val="0"/>
                <w:noProof/>
                <w:kern w:val="2"/>
                <w:sz w:val="24"/>
                <w:szCs w:val="24"/>
                <w:lang w:eastAsia="nb-NO" w:bidi="ar-SA"/>
                <w14:ligatures w14:val="standardContextual"/>
              </w:rPr>
              <w:tab/>
            </w:r>
            <w:r w:rsidRPr="00764156">
              <w:rPr>
                <w:rStyle w:val="Hyperkobling"/>
                <w:noProof/>
              </w:rPr>
              <w:t>Modellvalg og sammenligningskriterier</w:t>
            </w:r>
            <w:r>
              <w:rPr>
                <w:noProof/>
                <w:webHidden/>
              </w:rPr>
              <w:tab/>
            </w:r>
            <w:r>
              <w:rPr>
                <w:noProof/>
                <w:webHidden/>
              </w:rPr>
              <w:fldChar w:fldCharType="begin"/>
            </w:r>
            <w:r>
              <w:rPr>
                <w:noProof/>
                <w:webHidden/>
              </w:rPr>
              <w:instrText xml:space="preserve"> PAGEREF _Toc230981966 \h </w:instrText>
            </w:r>
            <w:r>
              <w:rPr>
                <w:noProof/>
                <w:webHidden/>
              </w:rPr>
            </w:r>
            <w:r>
              <w:rPr>
                <w:noProof/>
                <w:webHidden/>
              </w:rPr>
              <w:fldChar w:fldCharType="separate"/>
            </w:r>
            <w:r>
              <w:rPr>
                <w:noProof/>
                <w:webHidden/>
              </w:rPr>
              <w:t>18</w:t>
            </w:r>
            <w:r>
              <w:rPr>
                <w:noProof/>
                <w:webHidden/>
              </w:rPr>
              <w:fldChar w:fldCharType="end"/>
            </w:r>
          </w:hyperlink>
        </w:p>
        <w:p w14:paraId="3B49FEBF" w14:textId="38A76E9F" w:rsidR="00AB289F" w:rsidRDefault="00AB289F">
          <w:pPr>
            <w:pStyle w:val="INNH1"/>
            <w:tabs>
              <w:tab w:val="left" w:pos="720"/>
              <w:tab w:val="right" w:leader="dot" w:pos="9463"/>
            </w:tabs>
            <w:rPr>
              <w:rFonts w:eastAsiaTheme="minorEastAsia" w:cstheme="minorBidi"/>
              <w:b w:val="0"/>
              <w:bCs w:val="0"/>
              <w:caps w:val="0"/>
              <w:noProof/>
              <w:kern w:val="2"/>
              <w:sz w:val="24"/>
              <w:szCs w:val="24"/>
              <w:lang w:eastAsia="nb-NO" w:bidi="ar-SA"/>
              <w14:ligatures w14:val="standardContextual"/>
            </w:rPr>
          </w:pPr>
          <w:hyperlink w:anchor="_Toc230981967" w:history="1">
            <w:r w:rsidRPr="00764156">
              <w:rPr>
                <w:rStyle w:val="Hyperkobling"/>
                <w:noProof/>
              </w:rPr>
              <w:t>4.0</w:t>
            </w:r>
            <w:r>
              <w:rPr>
                <w:rFonts w:eastAsiaTheme="minorEastAsia" w:cstheme="minorBidi"/>
                <w:b w:val="0"/>
                <w:bCs w:val="0"/>
                <w:caps w:val="0"/>
                <w:noProof/>
                <w:kern w:val="2"/>
                <w:sz w:val="24"/>
                <w:szCs w:val="24"/>
                <w:lang w:eastAsia="nb-NO" w:bidi="ar-SA"/>
                <w14:ligatures w14:val="standardContextual"/>
              </w:rPr>
              <w:tab/>
            </w:r>
            <w:r w:rsidRPr="00764156">
              <w:rPr>
                <w:rStyle w:val="Hyperkobling"/>
                <w:noProof/>
              </w:rPr>
              <w:t>Casebeskrivelse</w:t>
            </w:r>
            <w:r>
              <w:rPr>
                <w:noProof/>
                <w:webHidden/>
              </w:rPr>
              <w:tab/>
            </w:r>
            <w:r>
              <w:rPr>
                <w:noProof/>
                <w:webHidden/>
              </w:rPr>
              <w:fldChar w:fldCharType="begin"/>
            </w:r>
            <w:r>
              <w:rPr>
                <w:noProof/>
                <w:webHidden/>
              </w:rPr>
              <w:instrText xml:space="preserve"> PAGEREF _Toc230981967 \h </w:instrText>
            </w:r>
            <w:r>
              <w:rPr>
                <w:noProof/>
                <w:webHidden/>
              </w:rPr>
            </w:r>
            <w:r>
              <w:rPr>
                <w:noProof/>
                <w:webHidden/>
              </w:rPr>
              <w:fldChar w:fldCharType="separate"/>
            </w:r>
            <w:r>
              <w:rPr>
                <w:noProof/>
                <w:webHidden/>
              </w:rPr>
              <w:t>20</w:t>
            </w:r>
            <w:r>
              <w:rPr>
                <w:noProof/>
                <w:webHidden/>
              </w:rPr>
              <w:fldChar w:fldCharType="end"/>
            </w:r>
          </w:hyperlink>
        </w:p>
        <w:p w14:paraId="20BEAA2C" w14:textId="13FB0F2C" w:rsidR="00AB289F" w:rsidRDefault="00AB289F">
          <w:pPr>
            <w:pStyle w:val="INNH1"/>
            <w:tabs>
              <w:tab w:val="left" w:pos="720"/>
              <w:tab w:val="right" w:leader="dot" w:pos="9463"/>
            </w:tabs>
            <w:rPr>
              <w:rFonts w:eastAsiaTheme="minorEastAsia" w:cstheme="minorBidi"/>
              <w:b w:val="0"/>
              <w:bCs w:val="0"/>
              <w:caps w:val="0"/>
              <w:noProof/>
              <w:kern w:val="2"/>
              <w:sz w:val="24"/>
              <w:szCs w:val="24"/>
              <w:lang w:eastAsia="nb-NO" w:bidi="ar-SA"/>
              <w14:ligatures w14:val="standardContextual"/>
            </w:rPr>
          </w:pPr>
          <w:hyperlink w:anchor="_Toc230981968" w:history="1">
            <w:r w:rsidRPr="00764156">
              <w:rPr>
                <w:rStyle w:val="Hyperkobling"/>
                <w:noProof/>
              </w:rPr>
              <w:t>5.0</w:t>
            </w:r>
            <w:r>
              <w:rPr>
                <w:rFonts w:eastAsiaTheme="minorEastAsia" w:cstheme="minorBidi"/>
                <w:b w:val="0"/>
                <w:bCs w:val="0"/>
                <w:caps w:val="0"/>
                <w:noProof/>
                <w:kern w:val="2"/>
                <w:sz w:val="24"/>
                <w:szCs w:val="24"/>
                <w:lang w:eastAsia="nb-NO" w:bidi="ar-SA"/>
                <w14:ligatures w14:val="standardContextual"/>
              </w:rPr>
              <w:tab/>
            </w:r>
            <w:r w:rsidRPr="00764156">
              <w:rPr>
                <w:rStyle w:val="Hyperkobling"/>
                <w:noProof/>
              </w:rPr>
              <w:t>Metode og data</w:t>
            </w:r>
            <w:r>
              <w:rPr>
                <w:noProof/>
                <w:webHidden/>
              </w:rPr>
              <w:tab/>
            </w:r>
            <w:r>
              <w:rPr>
                <w:noProof/>
                <w:webHidden/>
              </w:rPr>
              <w:fldChar w:fldCharType="begin"/>
            </w:r>
            <w:r>
              <w:rPr>
                <w:noProof/>
                <w:webHidden/>
              </w:rPr>
              <w:instrText xml:space="preserve"> PAGEREF _Toc230981968 \h </w:instrText>
            </w:r>
            <w:r>
              <w:rPr>
                <w:noProof/>
                <w:webHidden/>
              </w:rPr>
            </w:r>
            <w:r>
              <w:rPr>
                <w:noProof/>
                <w:webHidden/>
              </w:rPr>
              <w:fldChar w:fldCharType="separate"/>
            </w:r>
            <w:r>
              <w:rPr>
                <w:noProof/>
                <w:webHidden/>
              </w:rPr>
              <w:t>23</w:t>
            </w:r>
            <w:r>
              <w:rPr>
                <w:noProof/>
                <w:webHidden/>
              </w:rPr>
              <w:fldChar w:fldCharType="end"/>
            </w:r>
          </w:hyperlink>
        </w:p>
        <w:p w14:paraId="4D932A15" w14:textId="086652B3"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69" w:history="1">
            <w:r w:rsidRPr="00764156">
              <w:rPr>
                <w:rStyle w:val="Hyperkobling"/>
                <w:noProof/>
              </w:rPr>
              <w:t>5.1</w:t>
            </w:r>
            <w:r>
              <w:rPr>
                <w:rFonts w:eastAsiaTheme="minorEastAsia" w:cstheme="minorBidi"/>
                <w:smallCaps w:val="0"/>
                <w:noProof/>
                <w:kern w:val="2"/>
                <w:sz w:val="24"/>
                <w:szCs w:val="24"/>
                <w:lang w:eastAsia="nb-NO" w:bidi="ar-SA"/>
                <w14:ligatures w14:val="standardContextual"/>
              </w:rPr>
              <w:tab/>
            </w:r>
            <w:r w:rsidRPr="00764156">
              <w:rPr>
                <w:rStyle w:val="Hyperkobling"/>
                <w:noProof/>
              </w:rPr>
              <w:t>Metode</w:t>
            </w:r>
            <w:r>
              <w:rPr>
                <w:noProof/>
                <w:webHidden/>
              </w:rPr>
              <w:tab/>
            </w:r>
            <w:r>
              <w:rPr>
                <w:noProof/>
                <w:webHidden/>
              </w:rPr>
              <w:fldChar w:fldCharType="begin"/>
            </w:r>
            <w:r>
              <w:rPr>
                <w:noProof/>
                <w:webHidden/>
              </w:rPr>
              <w:instrText xml:space="preserve"> PAGEREF _Toc230981969 \h </w:instrText>
            </w:r>
            <w:r>
              <w:rPr>
                <w:noProof/>
                <w:webHidden/>
              </w:rPr>
            </w:r>
            <w:r>
              <w:rPr>
                <w:noProof/>
                <w:webHidden/>
              </w:rPr>
              <w:fldChar w:fldCharType="separate"/>
            </w:r>
            <w:r>
              <w:rPr>
                <w:noProof/>
                <w:webHidden/>
              </w:rPr>
              <w:t>23</w:t>
            </w:r>
            <w:r>
              <w:rPr>
                <w:noProof/>
                <w:webHidden/>
              </w:rPr>
              <w:fldChar w:fldCharType="end"/>
            </w:r>
          </w:hyperlink>
        </w:p>
        <w:p w14:paraId="21C24824" w14:textId="27BEB0D9" w:rsidR="00AB289F" w:rsidRDefault="00AB289F">
          <w:pPr>
            <w:pStyle w:val="INNH3"/>
            <w:tabs>
              <w:tab w:val="left" w:pos="1200"/>
              <w:tab w:val="right" w:leader="dot" w:pos="9463"/>
            </w:tabs>
            <w:rPr>
              <w:rFonts w:eastAsiaTheme="minorEastAsia" w:cstheme="minorBidi"/>
              <w:i w:val="0"/>
              <w:iCs w:val="0"/>
              <w:noProof/>
              <w:kern w:val="2"/>
              <w:sz w:val="24"/>
              <w:szCs w:val="24"/>
              <w:lang w:eastAsia="nb-NO" w:bidi="ar-SA"/>
              <w14:ligatures w14:val="standardContextual"/>
            </w:rPr>
          </w:pPr>
          <w:hyperlink w:anchor="_Toc230981970" w:history="1">
            <w:r w:rsidRPr="00764156">
              <w:rPr>
                <w:rStyle w:val="Hyperkobling"/>
                <w:noProof/>
              </w:rPr>
              <w:t>5.1.1</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Modellutvalg og evalueringsoppsett</w:t>
            </w:r>
            <w:r>
              <w:rPr>
                <w:noProof/>
                <w:webHidden/>
              </w:rPr>
              <w:tab/>
            </w:r>
            <w:r>
              <w:rPr>
                <w:noProof/>
                <w:webHidden/>
              </w:rPr>
              <w:fldChar w:fldCharType="begin"/>
            </w:r>
            <w:r>
              <w:rPr>
                <w:noProof/>
                <w:webHidden/>
              </w:rPr>
              <w:instrText xml:space="preserve"> PAGEREF _Toc230981970 \h </w:instrText>
            </w:r>
            <w:r>
              <w:rPr>
                <w:noProof/>
                <w:webHidden/>
              </w:rPr>
            </w:r>
            <w:r>
              <w:rPr>
                <w:noProof/>
                <w:webHidden/>
              </w:rPr>
              <w:fldChar w:fldCharType="separate"/>
            </w:r>
            <w:r>
              <w:rPr>
                <w:noProof/>
                <w:webHidden/>
              </w:rPr>
              <w:t>23</w:t>
            </w:r>
            <w:r>
              <w:rPr>
                <w:noProof/>
                <w:webHidden/>
              </w:rPr>
              <w:fldChar w:fldCharType="end"/>
            </w:r>
          </w:hyperlink>
        </w:p>
        <w:p w14:paraId="35563EC2" w14:textId="7EFF5F0A"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71" w:history="1">
            <w:r w:rsidRPr="00764156">
              <w:rPr>
                <w:rStyle w:val="Hyperkobling"/>
                <w:noProof/>
              </w:rPr>
              <w:t>5.2</w:t>
            </w:r>
            <w:r>
              <w:rPr>
                <w:rFonts w:eastAsiaTheme="minorEastAsia" w:cstheme="minorBidi"/>
                <w:smallCaps w:val="0"/>
                <w:noProof/>
                <w:kern w:val="2"/>
                <w:sz w:val="24"/>
                <w:szCs w:val="24"/>
                <w:lang w:eastAsia="nb-NO" w:bidi="ar-SA"/>
                <w14:ligatures w14:val="standardContextual"/>
              </w:rPr>
              <w:tab/>
            </w:r>
            <w:r w:rsidRPr="00764156">
              <w:rPr>
                <w:rStyle w:val="Hyperkobling"/>
                <w:noProof/>
              </w:rPr>
              <w:t>Data</w:t>
            </w:r>
            <w:r>
              <w:rPr>
                <w:noProof/>
                <w:webHidden/>
              </w:rPr>
              <w:tab/>
            </w:r>
            <w:r>
              <w:rPr>
                <w:noProof/>
                <w:webHidden/>
              </w:rPr>
              <w:fldChar w:fldCharType="begin"/>
            </w:r>
            <w:r>
              <w:rPr>
                <w:noProof/>
                <w:webHidden/>
              </w:rPr>
              <w:instrText xml:space="preserve"> PAGEREF _Toc230981971 \h </w:instrText>
            </w:r>
            <w:r>
              <w:rPr>
                <w:noProof/>
                <w:webHidden/>
              </w:rPr>
            </w:r>
            <w:r>
              <w:rPr>
                <w:noProof/>
                <w:webHidden/>
              </w:rPr>
              <w:fldChar w:fldCharType="separate"/>
            </w:r>
            <w:r>
              <w:rPr>
                <w:noProof/>
                <w:webHidden/>
              </w:rPr>
              <w:t>25</w:t>
            </w:r>
            <w:r>
              <w:rPr>
                <w:noProof/>
                <w:webHidden/>
              </w:rPr>
              <w:fldChar w:fldCharType="end"/>
            </w:r>
          </w:hyperlink>
        </w:p>
        <w:p w14:paraId="48B25C5D" w14:textId="3499B864" w:rsidR="00AB289F" w:rsidRDefault="00AB289F">
          <w:pPr>
            <w:pStyle w:val="INNH3"/>
            <w:tabs>
              <w:tab w:val="left" w:pos="1200"/>
              <w:tab w:val="right" w:leader="dot" w:pos="9463"/>
            </w:tabs>
            <w:rPr>
              <w:rFonts w:eastAsiaTheme="minorEastAsia" w:cstheme="minorBidi"/>
              <w:i w:val="0"/>
              <w:iCs w:val="0"/>
              <w:noProof/>
              <w:kern w:val="2"/>
              <w:sz w:val="24"/>
              <w:szCs w:val="24"/>
              <w:lang w:eastAsia="nb-NO" w:bidi="ar-SA"/>
              <w14:ligatures w14:val="standardContextual"/>
            </w:rPr>
          </w:pPr>
          <w:hyperlink w:anchor="_Toc230981972" w:history="1">
            <w:r w:rsidRPr="00764156">
              <w:rPr>
                <w:rStyle w:val="Hyperkobling"/>
                <w:noProof/>
              </w:rPr>
              <w:t>5.2.1</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Datagrunnlag</w:t>
            </w:r>
            <w:r>
              <w:rPr>
                <w:noProof/>
                <w:webHidden/>
              </w:rPr>
              <w:tab/>
            </w:r>
            <w:r>
              <w:rPr>
                <w:noProof/>
                <w:webHidden/>
              </w:rPr>
              <w:fldChar w:fldCharType="begin"/>
            </w:r>
            <w:r>
              <w:rPr>
                <w:noProof/>
                <w:webHidden/>
              </w:rPr>
              <w:instrText xml:space="preserve"> PAGEREF _Toc230981972 \h </w:instrText>
            </w:r>
            <w:r>
              <w:rPr>
                <w:noProof/>
                <w:webHidden/>
              </w:rPr>
            </w:r>
            <w:r>
              <w:rPr>
                <w:noProof/>
                <w:webHidden/>
              </w:rPr>
              <w:fldChar w:fldCharType="separate"/>
            </w:r>
            <w:r>
              <w:rPr>
                <w:noProof/>
                <w:webHidden/>
              </w:rPr>
              <w:t>25</w:t>
            </w:r>
            <w:r>
              <w:rPr>
                <w:noProof/>
                <w:webHidden/>
              </w:rPr>
              <w:fldChar w:fldCharType="end"/>
            </w:r>
          </w:hyperlink>
        </w:p>
        <w:p w14:paraId="7D8E24FD" w14:textId="24B1B97F" w:rsidR="00AB289F" w:rsidRDefault="00AB289F">
          <w:pPr>
            <w:pStyle w:val="INNH3"/>
            <w:tabs>
              <w:tab w:val="left" w:pos="1200"/>
              <w:tab w:val="right" w:leader="dot" w:pos="9463"/>
            </w:tabs>
            <w:rPr>
              <w:rFonts w:eastAsiaTheme="minorEastAsia" w:cstheme="minorBidi"/>
              <w:i w:val="0"/>
              <w:iCs w:val="0"/>
              <w:noProof/>
              <w:kern w:val="2"/>
              <w:sz w:val="24"/>
              <w:szCs w:val="24"/>
              <w:lang w:eastAsia="nb-NO" w:bidi="ar-SA"/>
              <w14:ligatures w14:val="standardContextual"/>
            </w:rPr>
          </w:pPr>
          <w:hyperlink w:anchor="_Toc230981973" w:history="1">
            <w:r w:rsidRPr="00764156">
              <w:rPr>
                <w:rStyle w:val="Hyperkobling"/>
                <w:noProof/>
              </w:rPr>
              <w:t>5.2.2</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Deskriptiv analyse av datasettet</w:t>
            </w:r>
            <w:r>
              <w:rPr>
                <w:noProof/>
                <w:webHidden/>
              </w:rPr>
              <w:tab/>
            </w:r>
            <w:r>
              <w:rPr>
                <w:noProof/>
                <w:webHidden/>
              </w:rPr>
              <w:fldChar w:fldCharType="begin"/>
            </w:r>
            <w:r>
              <w:rPr>
                <w:noProof/>
                <w:webHidden/>
              </w:rPr>
              <w:instrText xml:space="preserve"> PAGEREF _Toc230981973 \h </w:instrText>
            </w:r>
            <w:r>
              <w:rPr>
                <w:noProof/>
                <w:webHidden/>
              </w:rPr>
            </w:r>
            <w:r>
              <w:rPr>
                <w:noProof/>
                <w:webHidden/>
              </w:rPr>
              <w:fldChar w:fldCharType="separate"/>
            </w:r>
            <w:r>
              <w:rPr>
                <w:noProof/>
                <w:webHidden/>
              </w:rPr>
              <w:t>26</w:t>
            </w:r>
            <w:r>
              <w:rPr>
                <w:noProof/>
                <w:webHidden/>
              </w:rPr>
              <w:fldChar w:fldCharType="end"/>
            </w:r>
          </w:hyperlink>
        </w:p>
        <w:p w14:paraId="512DE982" w14:textId="3BC837F4" w:rsidR="00AB289F" w:rsidRDefault="00AB289F">
          <w:pPr>
            <w:pStyle w:val="INNH1"/>
            <w:tabs>
              <w:tab w:val="left" w:pos="720"/>
              <w:tab w:val="right" w:leader="dot" w:pos="9463"/>
            </w:tabs>
            <w:rPr>
              <w:rFonts w:eastAsiaTheme="minorEastAsia" w:cstheme="minorBidi"/>
              <w:b w:val="0"/>
              <w:bCs w:val="0"/>
              <w:caps w:val="0"/>
              <w:noProof/>
              <w:kern w:val="2"/>
              <w:sz w:val="24"/>
              <w:szCs w:val="24"/>
              <w:lang w:eastAsia="nb-NO" w:bidi="ar-SA"/>
              <w14:ligatures w14:val="standardContextual"/>
            </w:rPr>
          </w:pPr>
          <w:hyperlink w:anchor="_Toc230981974" w:history="1">
            <w:r w:rsidRPr="00764156">
              <w:rPr>
                <w:rStyle w:val="Hyperkobling"/>
                <w:noProof/>
              </w:rPr>
              <w:t>6.0</w:t>
            </w:r>
            <w:r>
              <w:rPr>
                <w:rFonts w:eastAsiaTheme="minorEastAsia" w:cstheme="minorBidi"/>
                <w:b w:val="0"/>
                <w:bCs w:val="0"/>
                <w:caps w:val="0"/>
                <w:noProof/>
                <w:kern w:val="2"/>
                <w:sz w:val="24"/>
                <w:szCs w:val="24"/>
                <w:lang w:eastAsia="nb-NO" w:bidi="ar-SA"/>
                <w14:ligatures w14:val="standardContextual"/>
              </w:rPr>
              <w:tab/>
            </w:r>
            <w:r w:rsidRPr="00764156">
              <w:rPr>
                <w:rStyle w:val="Hyperkobling"/>
                <w:noProof/>
              </w:rPr>
              <w:t>Modellering</w:t>
            </w:r>
            <w:r>
              <w:rPr>
                <w:noProof/>
                <w:webHidden/>
              </w:rPr>
              <w:tab/>
            </w:r>
            <w:r>
              <w:rPr>
                <w:noProof/>
                <w:webHidden/>
              </w:rPr>
              <w:fldChar w:fldCharType="begin"/>
            </w:r>
            <w:r>
              <w:rPr>
                <w:noProof/>
                <w:webHidden/>
              </w:rPr>
              <w:instrText xml:space="preserve"> PAGEREF _Toc230981974 \h </w:instrText>
            </w:r>
            <w:r>
              <w:rPr>
                <w:noProof/>
                <w:webHidden/>
              </w:rPr>
            </w:r>
            <w:r>
              <w:rPr>
                <w:noProof/>
                <w:webHidden/>
              </w:rPr>
              <w:fldChar w:fldCharType="separate"/>
            </w:r>
            <w:r>
              <w:rPr>
                <w:noProof/>
                <w:webHidden/>
              </w:rPr>
              <w:t>30</w:t>
            </w:r>
            <w:r>
              <w:rPr>
                <w:noProof/>
                <w:webHidden/>
              </w:rPr>
              <w:fldChar w:fldCharType="end"/>
            </w:r>
          </w:hyperlink>
        </w:p>
        <w:p w14:paraId="6963F3C5" w14:textId="18AEB31D"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75" w:history="1">
            <w:r w:rsidRPr="00764156">
              <w:rPr>
                <w:rStyle w:val="Hyperkobling"/>
                <w:noProof/>
              </w:rPr>
              <w:t>6.1</w:t>
            </w:r>
            <w:r>
              <w:rPr>
                <w:rFonts w:eastAsiaTheme="minorEastAsia" w:cstheme="minorBidi"/>
                <w:smallCaps w:val="0"/>
                <w:noProof/>
                <w:kern w:val="2"/>
                <w:sz w:val="24"/>
                <w:szCs w:val="24"/>
                <w:lang w:eastAsia="nb-NO" w:bidi="ar-SA"/>
                <w14:ligatures w14:val="standardContextual"/>
              </w:rPr>
              <w:tab/>
            </w:r>
            <w:r w:rsidRPr="00764156">
              <w:rPr>
                <w:rStyle w:val="Hyperkobling"/>
                <w:noProof/>
              </w:rPr>
              <w:t>SARIMA</w:t>
            </w:r>
            <w:r>
              <w:rPr>
                <w:noProof/>
                <w:webHidden/>
              </w:rPr>
              <w:tab/>
            </w:r>
            <w:r>
              <w:rPr>
                <w:noProof/>
                <w:webHidden/>
              </w:rPr>
              <w:fldChar w:fldCharType="begin"/>
            </w:r>
            <w:r>
              <w:rPr>
                <w:noProof/>
                <w:webHidden/>
              </w:rPr>
              <w:instrText xml:space="preserve"> PAGEREF _Toc230981975 \h </w:instrText>
            </w:r>
            <w:r>
              <w:rPr>
                <w:noProof/>
                <w:webHidden/>
              </w:rPr>
            </w:r>
            <w:r>
              <w:rPr>
                <w:noProof/>
                <w:webHidden/>
              </w:rPr>
              <w:fldChar w:fldCharType="separate"/>
            </w:r>
            <w:r>
              <w:rPr>
                <w:noProof/>
                <w:webHidden/>
              </w:rPr>
              <w:t>30</w:t>
            </w:r>
            <w:r>
              <w:rPr>
                <w:noProof/>
                <w:webHidden/>
              </w:rPr>
              <w:fldChar w:fldCharType="end"/>
            </w:r>
          </w:hyperlink>
        </w:p>
        <w:p w14:paraId="3A8BBAB6" w14:textId="607D8A14"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76" w:history="1">
            <w:r w:rsidRPr="00764156">
              <w:rPr>
                <w:rStyle w:val="Hyperkobling"/>
                <w:noProof/>
              </w:rPr>
              <w:t>6.2</w:t>
            </w:r>
            <w:r>
              <w:rPr>
                <w:rFonts w:eastAsiaTheme="minorEastAsia" w:cstheme="minorBidi"/>
                <w:smallCaps w:val="0"/>
                <w:noProof/>
                <w:kern w:val="2"/>
                <w:sz w:val="24"/>
                <w:szCs w:val="24"/>
                <w:lang w:eastAsia="nb-NO" w:bidi="ar-SA"/>
                <w14:ligatures w14:val="standardContextual"/>
              </w:rPr>
              <w:tab/>
            </w:r>
            <w:r w:rsidRPr="00764156">
              <w:rPr>
                <w:rStyle w:val="Hyperkobling"/>
                <w:noProof/>
              </w:rPr>
              <w:t>Eksponentiell glatting</w:t>
            </w:r>
            <w:r>
              <w:rPr>
                <w:noProof/>
                <w:webHidden/>
              </w:rPr>
              <w:tab/>
            </w:r>
            <w:r>
              <w:rPr>
                <w:noProof/>
                <w:webHidden/>
              </w:rPr>
              <w:fldChar w:fldCharType="begin"/>
            </w:r>
            <w:r>
              <w:rPr>
                <w:noProof/>
                <w:webHidden/>
              </w:rPr>
              <w:instrText xml:space="preserve"> PAGEREF _Toc230981976 \h </w:instrText>
            </w:r>
            <w:r>
              <w:rPr>
                <w:noProof/>
                <w:webHidden/>
              </w:rPr>
            </w:r>
            <w:r>
              <w:rPr>
                <w:noProof/>
                <w:webHidden/>
              </w:rPr>
              <w:fldChar w:fldCharType="separate"/>
            </w:r>
            <w:r>
              <w:rPr>
                <w:noProof/>
                <w:webHidden/>
              </w:rPr>
              <w:t>34</w:t>
            </w:r>
            <w:r>
              <w:rPr>
                <w:noProof/>
                <w:webHidden/>
              </w:rPr>
              <w:fldChar w:fldCharType="end"/>
            </w:r>
          </w:hyperlink>
        </w:p>
        <w:p w14:paraId="1D86B269" w14:textId="34E310C2"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77" w:history="1">
            <w:r w:rsidRPr="00764156">
              <w:rPr>
                <w:rStyle w:val="Hyperkobling"/>
                <w:noProof/>
              </w:rPr>
              <w:t>6.3</w:t>
            </w:r>
            <w:r>
              <w:rPr>
                <w:rFonts w:eastAsiaTheme="minorEastAsia" w:cstheme="minorBidi"/>
                <w:smallCaps w:val="0"/>
                <w:noProof/>
                <w:kern w:val="2"/>
                <w:sz w:val="24"/>
                <w:szCs w:val="24"/>
                <w:lang w:eastAsia="nb-NO" w:bidi="ar-SA"/>
                <w14:ligatures w14:val="standardContextual"/>
              </w:rPr>
              <w:tab/>
            </w:r>
            <w:r w:rsidRPr="00764156">
              <w:rPr>
                <w:rStyle w:val="Hyperkobling"/>
                <w:noProof/>
              </w:rPr>
              <w:t>XGBoost</w:t>
            </w:r>
            <w:r>
              <w:rPr>
                <w:noProof/>
                <w:webHidden/>
              </w:rPr>
              <w:tab/>
            </w:r>
            <w:r>
              <w:rPr>
                <w:noProof/>
                <w:webHidden/>
              </w:rPr>
              <w:fldChar w:fldCharType="begin"/>
            </w:r>
            <w:r>
              <w:rPr>
                <w:noProof/>
                <w:webHidden/>
              </w:rPr>
              <w:instrText xml:space="preserve"> PAGEREF _Toc230981977 \h </w:instrText>
            </w:r>
            <w:r>
              <w:rPr>
                <w:noProof/>
                <w:webHidden/>
              </w:rPr>
            </w:r>
            <w:r>
              <w:rPr>
                <w:noProof/>
                <w:webHidden/>
              </w:rPr>
              <w:fldChar w:fldCharType="separate"/>
            </w:r>
            <w:r>
              <w:rPr>
                <w:noProof/>
                <w:webHidden/>
              </w:rPr>
              <w:t>35</w:t>
            </w:r>
            <w:r>
              <w:rPr>
                <w:noProof/>
                <w:webHidden/>
              </w:rPr>
              <w:fldChar w:fldCharType="end"/>
            </w:r>
          </w:hyperlink>
        </w:p>
        <w:p w14:paraId="537714E6" w14:textId="4CC671D6"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78" w:history="1">
            <w:r w:rsidRPr="00764156">
              <w:rPr>
                <w:rStyle w:val="Hyperkobling"/>
                <w:noProof/>
              </w:rPr>
              <w:t>6.4</w:t>
            </w:r>
            <w:r>
              <w:rPr>
                <w:rFonts w:eastAsiaTheme="minorEastAsia" w:cstheme="minorBidi"/>
                <w:smallCaps w:val="0"/>
                <w:noProof/>
                <w:kern w:val="2"/>
                <w:sz w:val="24"/>
                <w:szCs w:val="24"/>
                <w:lang w:eastAsia="nb-NO" w:bidi="ar-SA"/>
                <w14:ligatures w14:val="standardContextual"/>
              </w:rPr>
              <w:tab/>
            </w:r>
            <w:r w:rsidRPr="00764156">
              <w:rPr>
                <w:rStyle w:val="Hyperkobling"/>
                <w:noProof/>
              </w:rPr>
              <w:t>LSTM</w:t>
            </w:r>
            <w:r>
              <w:rPr>
                <w:noProof/>
                <w:webHidden/>
              </w:rPr>
              <w:tab/>
            </w:r>
            <w:r>
              <w:rPr>
                <w:noProof/>
                <w:webHidden/>
              </w:rPr>
              <w:fldChar w:fldCharType="begin"/>
            </w:r>
            <w:r>
              <w:rPr>
                <w:noProof/>
                <w:webHidden/>
              </w:rPr>
              <w:instrText xml:space="preserve"> PAGEREF _Toc230981978 \h </w:instrText>
            </w:r>
            <w:r>
              <w:rPr>
                <w:noProof/>
                <w:webHidden/>
              </w:rPr>
            </w:r>
            <w:r>
              <w:rPr>
                <w:noProof/>
                <w:webHidden/>
              </w:rPr>
              <w:fldChar w:fldCharType="separate"/>
            </w:r>
            <w:r>
              <w:rPr>
                <w:noProof/>
                <w:webHidden/>
              </w:rPr>
              <w:t>38</w:t>
            </w:r>
            <w:r>
              <w:rPr>
                <w:noProof/>
                <w:webHidden/>
              </w:rPr>
              <w:fldChar w:fldCharType="end"/>
            </w:r>
          </w:hyperlink>
        </w:p>
        <w:p w14:paraId="1A69A295" w14:textId="3F5E291C"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79" w:history="1">
            <w:r w:rsidRPr="00764156">
              <w:rPr>
                <w:rStyle w:val="Hyperkobling"/>
                <w:noProof/>
              </w:rPr>
              <w:t>6.5</w:t>
            </w:r>
            <w:r>
              <w:rPr>
                <w:rFonts w:eastAsiaTheme="minorEastAsia" w:cstheme="minorBidi"/>
                <w:smallCaps w:val="0"/>
                <w:noProof/>
                <w:kern w:val="2"/>
                <w:sz w:val="24"/>
                <w:szCs w:val="24"/>
                <w:lang w:eastAsia="nb-NO" w:bidi="ar-SA"/>
                <w14:ligatures w14:val="standardContextual"/>
              </w:rPr>
              <w:tab/>
            </w:r>
            <w:r w:rsidRPr="00764156">
              <w:rPr>
                <w:rStyle w:val="Hyperkobling"/>
                <w:noProof/>
              </w:rPr>
              <w:t>Oppsett for fremtidsprognoser</w:t>
            </w:r>
            <w:r>
              <w:rPr>
                <w:noProof/>
                <w:webHidden/>
              </w:rPr>
              <w:tab/>
            </w:r>
            <w:r>
              <w:rPr>
                <w:noProof/>
                <w:webHidden/>
              </w:rPr>
              <w:fldChar w:fldCharType="begin"/>
            </w:r>
            <w:r>
              <w:rPr>
                <w:noProof/>
                <w:webHidden/>
              </w:rPr>
              <w:instrText xml:space="preserve"> PAGEREF _Toc230981979 \h </w:instrText>
            </w:r>
            <w:r>
              <w:rPr>
                <w:noProof/>
                <w:webHidden/>
              </w:rPr>
            </w:r>
            <w:r>
              <w:rPr>
                <w:noProof/>
                <w:webHidden/>
              </w:rPr>
              <w:fldChar w:fldCharType="separate"/>
            </w:r>
            <w:r>
              <w:rPr>
                <w:noProof/>
                <w:webHidden/>
              </w:rPr>
              <w:t>40</w:t>
            </w:r>
            <w:r>
              <w:rPr>
                <w:noProof/>
                <w:webHidden/>
              </w:rPr>
              <w:fldChar w:fldCharType="end"/>
            </w:r>
          </w:hyperlink>
        </w:p>
        <w:p w14:paraId="618EFE9A" w14:textId="53149EF4" w:rsidR="00AB289F" w:rsidRDefault="00AB289F">
          <w:pPr>
            <w:pStyle w:val="INNH1"/>
            <w:tabs>
              <w:tab w:val="left" w:pos="720"/>
              <w:tab w:val="right" w:leader="dot" w:pos="9463"/>
            </w:tabs>
            <w:rPr>
              <w:rFonts w:eastAsiaTheme="minorEastAsia" w:cstheme="minorBidi"/>
              <w:b w:val="0"/>
              <w:bCs w:val="0"/>
              <w:caps w:val="0"/>
              <w:noProof/>
              <w:kern w:val="2"/>
              <w:sz w:val="24"/>
              <w:szCs w:val="24"/>
              <w:lang w:eastAsia="nb-NO" w:bidi="ar-SA"/>
              <w14:ligatures w14:val="standardContextual"/>
            </w:rPr>
          </w:pPr>
          <w:hyperlink w:anchor="_Toc230981980" w:history="1">
            <w:r w:rsidRPr="00764156">
              <w:rPr>
                <w:rStyle w:val="Hyperkobling"/>
                <w:noProof/>
              </w:rPr>
              <w:t>7.0</w:t>
            </w:r>
            <w:r>
              <w:rPr>
                <w:rFonts w:eastAsiaTheme="minorEastAsia" w:cstheme="minorBidi"/>
                <w:b w:val="0"/>
                <w:bCs w:val="0"/>
                <w:caps w:val="0"/>
                <w:noProof/>
                <w:kern w:val="2"/>
                <w:sz w:val="24"/>
                <w:szCs w:val="24"/>
                <w:lang w:eastAsia="nb-NO" w:bidi="ar-SA"/>
                <w14:ligatures w14:val="standardContextual"/>
              </w:rPr>
              <w:tab/>
            </w:r>
            <w:r w:rsidRPr="00764156">
              <w:rPr>
                <w:rStyle w:val="Hyperkobling"/>
                <w:noProof/>
              </w:rPr>
              <w:t>Resultater</w:t>
            </w:r>
            <w:r>
              <w:rPr>
                <w:noProof/>
                <w:webHidden/>
              </w:rPr>
              <w:tab/>
            </w:r>
            <w:r>
              <w:rPr>
                <w:noProof/>
                <w:webHidden/>
              </w:rPr>
              <w:fldChar w:fldCharType="begin"/>
            </w:r>
            <w:r>
              <w:rPr>
                <w:noProof/>
                <w:webHidden/>
              </w:rPr>
              <w:instrText xml:space="preserve"> PAGEREF _Toc230981980 \h </w:instrText>
            </w:r>
            <w:r>
              <w:rPr>
                <w:noProof/>
                <w:webHidden/>
              </w:rPr>
            </w:r>
            <w:r>
              <w:rPr>
                <w:noProof/>
                <w:webHidden/>
              </w:rPr>
              <w:fldChar w:fldCharType="separate"/>
            </w:r>
            <w:r>
              <w:rPr>
                <w:noProof/>
                <w:webHidden/>
              </w:rPr>
              <w:t>41</w:t>
            </w:r>
            <w:r>
              <w:rPr>
                <w:noProof/>
                <w:webHidden/>
              </w:rPr>
              <w:fldChar w:fldCharType="end"/>
            </w:r>
          </w:hyperlink>
        </w:p>
        <w:p w14:paraId="45CA36EE" w14:textId="275453FA"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81" w:history="1">
            <w:r w:rsidRPr="00764156">
              <w:rPr>
                <w:rStyle w:val="Hyperkobling"/>
                <w:noProof/>
              </w:rPr>
              <w:t>7.1</w:t>
            </w:r>
            <w:r>
              <w:rPr>
                <w:rFonts w:eastAsiaTheme="minorEastAsia" w:cstheme="minorBidi"/>
                <w:smallCaps w:val="0"/>
                <w:noProof/>
                <w:kern w:val="2"/>
                <w:sz w:val="24"/>
                <w:szCs w:val="24"/>
                <w:lang w:eastAsia="nb-NO" w:bidi="ar-SA"/>
                <w14:ligatures w14:val="standardContextual"/>
              </w:rPr>
              <w:tab/>
            </w:r>
            <w:r w:rsidRPr="00764156">
              <w:rPr>
                <w:rStyle w:val="Hyperkobling"/>
                <w:noProof/>
              </w:rPr>
              <w:t>Resultater fra historisk modelltesting</w:t>
            </w:r>
            <w:r>
              <w:rPr>
                <w:noProof/>
                <w:webHidden/>
              </w:rPr>
              <w:tab/>
            </w:r>
            <w:r>
              <w:rPr>
                <w:noProof/>
                <w:webHidden/>
              </w:rPr>
              <w:fldChar w:fldCharType="begin"/>
            </w:r>
            <w:r>
              <w:rPr>
                <w:noProof/>
                <w:webHidden/>
              </w:rPr>
              <w:instrText xml:space="preserve"> PAGEREF _Toc230981981 \h </w:instrText>
            </w:r>
            <w:r>
              <w:rPr>
                <w:noProof/>
                <w:webHidden/>
              </w:rPr>
            </w:r>
            <w:r>
              <w:rPr>
                <w:noProof/>
                <w:webHidden/>
              </w:rPr>
              <w:fldChar w:fldCharType="separate"/>
            </w:r>
            <w:r>
              <w:rPr>
                <w:noProof/>
                <w:webHidden/>
              </w:rPr>
              <w:t>41</w:t>
            </w:r>
            <w:r>
              <w:rPr>
                <w:noProof/>
                <w:webHidden/>
              </w:rPr>
              <w:fldChar w:fldCharType="end"/>
            </w:r>
          </w:hyperlink>
        </w:p>
        <w:p w14:paraId="79AA3242" w14:textId="03C3A054"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82" w:history="1">
            <w:r w:rsidRPr="00764156">
              <w:rPr>
                <w:rStyle w:val="Hyperkobling"/>
                <w:noProof/>
              </w:rPr>
              <w:t>7.2</w:t>
            </w:r>
            <w:r>
              <w:rPr>
                <w:rFonts w:eastAsiaTheme="minorEastAsia" w:cstheme="minorBidi"/>
                <w:smallCaps w:val="0"/>
                <w:noProof/>
                <w:kern w:val="2"/>
                <w:sz w:val="24"/>
                <w:szCs w:val="24"/>
                <w:lang w:eastAsia="nb-NO" w:bidi="ar-SA"/>
                <w14:ligatures w14:val="standardContextual"/>
              </w:rPr>
              <w:tab/>
            </w:r>
            <w:r w:rsidRPr="00764156">
              <w:rPr>
                <w:rStyle w:val="Hyperkobling"/>
                <w:noProof/>
              </w:rPr>
              <w:t>Resultater fra fremtidsprognoser</w:t>
            </w:r>
            <w:r>
              <w:rPr>
                <w:noProof/>
                <w:webHidden/>
              </w:rPr>
              <w:tab/>
            </w:r>
            <w:r>
              <w:rPr>
                <w:noProof/>
                <w:webHidden/>
              </w:rPr>
              <w:fldChar w:fldCharType="begin"/>
            </w:r>
            <w:r>
              <w:rPr>
                <w:noProof/>
                <w:webHidden/>
              </w:rPr>
              <w:instrText xml:space="preserve"> PAGEREF _Toc230981982 \h </w:instrText>
            </w:r>
            <w:r>
              <w:rPr>
                <w:noProof/>
                <w:webHidden/>
              </w:rPr>
            </w:r>
            <w:r>
              <w:rPr>
                <w:noProof/>
                <w:webHidden/>
              </w:rPr>
              <w:fldChar w:fldCharType="separate"/>
            </w:r>
            <w:r>
              <w:rPr>
                <w:noProof/>
                <w:webHidden/>
              </w:rPr>
              <w:t>45</w:t>
            </w:r>
            <w:r>
              <w:rPr>
                <w:noProof/>
                <w:webHidden/>
              </w:rPr>
              <w:fldChar w:fldCharType="end"/>
            </w:r>
          </w:hyperlink>
        </w:p>
        <w:p w14:paraId="1156FA1A" w14:textId="771BF97E" w:rsidR="00AB289F" w:rsidRDefault="00AB289F">
          <w:pPr>
            <w:pStyle w:val="INNH3"/>
            <w:tabs>
              <w:tab w:val="left" w:pos="1200"/>
              <w:tab w:val="right" w:leader="dot" w:pos="9463"/>
            </w:tabs>
            <w:rPr>
              <w:rFonts w:eastAsiaTheme="minorEastAsia" w:cstheme="minorBidi"/>
              <w:i w:val="0"/>
              <w:iCs w:val="0"/>
              <w:noProof/>
              <w:kern w:val="2"/>
              <w:sz w:val="24"/>
              <w:szCs w:val="24"/>
              <w:lang w:eastAsia="nb-NO" w:bidi="ar-SA"/>
              <w14:ligatures w14:val="standardContextual"/>
            </w:rPr>
          </w:pPr>
          <w:hyperlink w:anchor="_Toc230981983" w:history="1">
            <w:r w:rsidRPr="00764156">
              <w:rPr>
                <w:rStyle w:val="Hyperkobling"/>
                <w:noProof/>
              </w:rPr>
              <w:t>7.2.1</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Prognose 1 måned frem</w:t>
            </w:r>
            <w:r>
              <w:rPr>
                <w:noProof/>
                <w:webHidden/>
              </w:rPr>
              <w:tab/>
            </w:r>
            <w:r>
              <w:rPr>
                <w:noProof/>
                <w:webHidden/>
              </w:rPr>
              <w:fldChar w:fldCharType="begin"/>
            </w:r>
            <w:r>
              <w:rPr>
                <w:noProof/>
                <w:webHidden/>
              </w:rPr>
              <w:instrText xml:space="preserve"> PAGEREF _Toc230981983 \h </w:instrText>
            </w:r>
            <w:r>
              <w:rPr>
                <w:noProof/>
                <w:webHidden/>
              </w:rPr>
            </w:r>
            <w:r>
              <w:rPr>
                <w:noProof/>
                <w:webHidden/>
              </w:rPr>
              <w:fldChar w:fldCharType="separate"/>
            </w:r>
            <w:r>
              <w:rPr>
                <w:noProof/>
                <w:webHidden/>
              </w:rPr>
              <w:t>45</w:t>
            </w:r>
            <w:r>
              <w:rPr>
                <w:noProof/>
                <w:webHidden/>
              </w:rPr>
              <w:fldChar w:fldCharType="end"/>
            </w:r>
          </w:hyperlink>
        </w:p>
        <w:p w14:paraId="50C56F1E" w14:textId="22EA69A7" w:rsidR="00AB289F" w:rsidRDefault="00AB289F">
          <w:pPr>
            <w:pStyle w:val="INNH3"/>
            <w:tabs>
              <w:tab w:val="left" w:pos="1200"/>
              <w:tab w:val="right" w:leader="dot" w:pos="9463"/>
            </w:tabs>
            <w:rPr>
              <w:rFonts w:eastAsiaTheme="minorEastAsia" w:cstheme="minorBidi"/>
              <w:i w:val="0"/>
              <w:iCs w:val="0"/>
              <w:noProof/>
              <w:kern w:val="2"/>
              <w:sz w:val="24"/>
              <w:szCs w:val="24"/>
              <w:lang w:eastAsia="nb-NO" w:bidi="ar-SA"/>
              <w14:ligatures w14:val="standardContextual"/>
            </w:rPr>
          </w:pPr>
          <w:hyperlink w:anchor="_Toc230981984" w:history="1">
            <w:r w:rsidRPr="00764156">
              <w:rPr>
                <w:rStyle w:val="Hyperkobling"/>
                <w:noProof/>
              </w:rPr>
              <w:t>7.2.2</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Prognose 3 måneder frem</w:t>
            </w:r>
            <w:r>
              <w:rPr>
                <w:noProof/>
                <w:webHidden/>
              </w:rPr>
              <w:tab/>
            </w:r>
            <w:r>
              <w:rPr>
                <w:noProof/>
                <w:webHidden/>
              </w:rPr>
              <w:fldChar w:fldCharType="begin"/>
            </w:r>
            <w:r>
              <w:rPr>
                <w:noProof/>
                <w:webHidden/>
              </w:rPr>
              <w:instrText xml:space="preserve"> PAGEREF _Toc230981984 \h </w:instrText>
            </w:r>
            <w:r>
              <w:rPr>
                <w:noProof/>
                <w:webHidden/>
              </w:rPr>
            </w:r>
            <w:r>
              <w:rPr>
                <w:noProof/>
                <w:webHidden/>
              </w:rPr>
              <w:fldChar w:fldCharType="separate"/>
            </w:r>
            <w:r>
              <w:rPr>
                <w:noProof/>
                <w:webHidden/>
              </w:rPr>
              <w:t>46</w:t>
            </w:r>
            <w:r>
              <w:rPr>
                <w:noProof/>
                <w:webHidden/>
              </w:rPr>
              <w:fldChar w:fldCharType="end"/>
            </w:r>
          </w:hyperlink>
        </w:p>
        <w:p w14:paraId="4144AA2A" w14:textId="66D6C7DB" w:rsidR="00AB289F" w:rsidRDefault="00AB289F">
          <w:pPr>
            <w:pStyle w:val="INNH3"/>
            <w:tabs>
              <w:tab w:val="left" w:pos="1200"/>
              <w:tab w:val="right" w:leader="dot" w:pos="9463"/>
            </w:tabs>
            <w:rPr>
              <w:rFonts w:eastAsiaTheme="minorEastAsia" w:cstheme="minorBidi"/>
              <w:i w:val="0"/>
              <w:iCs w:val="0"/>
              <w:noProof/>
              <w:kern w:val="2"/>
              <w:sz w:val="24"/>
              <w:szCs w:val="24"/>
              <w:lang w:eastAsia="nb-NO" w:bidi="ar-SA"/>
              <w14:ligatures w14:val="standardContextual"/>
            </w:rPr>
          </w:pPr>
          <w:hyperlink w:anchor="_Toc230981985" w:history="1">
            <w:r w:rsidRPr="00764156">
              <w:rPr>
                <w:rStyle w:val="Hyperkobling"/>
                <w:noProof/>
              </w:rPr>
              <w:t>7.2.3</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Prognose 6 måneder frem</w:t>
            </w:r>
            <w:r>
              <w:rPr>
                <w:noProof/>
                <w:webHidden/>
              </w:rPr>
              <w:tab/>
            </w:r>
            <w:r>
              <w:rPr>
                <w:noProof/>
                <w:webHidden/>
              </w:rPr>
              <w:fldChar w:fldCharType="begin"/>
            </w:r>
            <w:r>
              <w:rPr>
                <w:noProof/>
                <w:webHidden/>
              </w:rPr>
              <w:instrText xml:space="preserve"> PAGEREF _Toc230981985 \h </w:instrText>
            </w:r>
            <w:r>
              <w:rPr>
                <w:noProof/>
                <w:webHidden/>
              </w:rPr>
            </w:r>
            <w:r>
              <w:rPr>
                <w:noProof/>
                <w:webHidden/>
              </w:rPr>
              <w:fldChar w:fldCharType="separate"/>
            </w:r>
            <w:r>
              <w:rPr>
                <w:noProof/>
                <w:webHidden/>
              </w:rPr>
              <w:t>46</w:t>
            </w:r>
            <w:r>
              <w:rPr>
                <w:noProof/>
                <w:webHidden/>
              </w:rPr>
              <w:fldChar w:fldCharType="end"/>
            </w:r>
          </w:hyperlink>
        </w:p>
        <w:p w14:paraId="0240E60D" w14:textId="0C20C788" w:rsidR="00AB289F" w:rsidRDefault="00AB289F">
          <w:pPr>
            <w:pStyle w:val="INNH3"/>
            <w:tabs>
              <w:tab w:val="left" w:pos="1200"/>
              <w:tab w:val="right" w:leader="dot" w:pos="9463"/>
            </w:tabs>
            <w:rPr>
              <w:rFonts w:eastAsiaTheme="minorEastAsia" w:cstheme="minorBidi"/>
              <w:i w:val="0"/>
              <w:iCs w:val="0"/>
              <w:noProof/>
              <w:kern w:val="2"/>
              <w:sz w:val="24"/>
              <w:szCs w:val="24"/>
              <w:lang w:eastAsia="nb-NO" w:bidi="ar-SA"/>
              <w14:ligatures w14:val="standardContextual"/>
            </w:rPr>
          </w:pPr>
          <w:hyperlink w:anchor="_Toc230981986" w:history="1">
            <w:r w:rsidRPr="00764156">
              <w:rPr>
                <w:rStyle w:val="Hyperkobling"/>
                <w:noProof/>
              </w:rPr>
              <w:t>7.2.4</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Prognose 12 måneder frem</w:t>
            </w:r>
            <w:r>
              <w:rPr>
                <w:noProof/>
                <w:webHidden/>
              </w:rPr>
              <w:tab/>
            </w:r>
            <w:r>
              <w:rPr>
                <w:noProof/>
                <w:webHidden/>
              </w:rPr>
              <w:fldChar w:fldCharType="begin"/>
            </w:r>
            <w:r>
              <w:rPr>
                <w:noProof/>
                <w:webHidden/>
              </w:rPr>
              <w:instrText xml:space="preserve"> PAGEREF _Toc230981986 \h </w:instrText>
            </w:r>
            <w:r>
              <w:rPr>
                <w:noProof/>
                <w:webHidden/>
              </w:rPr>
            </w:r>
            <w:r>
              <w:rPr>
                <w:noProof/>
                <w:webHidden/>
              </w:rPr>
              <w:fldChar w:fldCharType="separate"/>
            </w:r>
            <w:r>
              <w:rPr>
                <w:noProof/>
                <w:webHidden/>
              </w:rPr>
              <w:t>47</w:t>
            </w:r>
            <w:r>
              <w:rPr>
                <w:noProof/>
                <w:webHidden/>
              </w:rPr>
              <w:fldChar w:fldCharType="end"/>
            </w:r>
          </w:hyperlink>
        </w:p>
        <w:p w14:paraId="0EC63D91" w14:textId="0F1A6690" w:rsidR="00AB289F" w:rsidRDefault="00AB289F">
          <w:pPr>
            <w:pStyle w:val="INNH1"/>
            <w:tabs>
              <w:tab w:val="left" w:pos="720"/>
              <w:tab w:val="right" w:leader="dot" w:pos="9463"/>
            </w:tabs>
            <w:rPr>
              <w:rFonts w:eastAsiaTheme="minorEastAsia" w:cstheme="minorBidi"/>
              <w:b w:val="0"/>
              <w:bCs w:val="0"/>
              <w:caps w:val="0"/>
              <w:noProof/>
              <w:kern w:val="2"/>
              <w:sz w:val="24"/>
              <w:szCs w:val="24"/>
              <w:lang w:eastAsia="nb-NO" w:bidi="ar-SA"/>
              <w14:ligatures w14:val="standardContextual"/>
            </w:rPr>
          </w:pPr>
          <w:hyperlink w:anchor="_Toc230981987" w:history="1">
            <w:r w:rsidRPr="00764156">
              <w:rPr>
                <w:rStyle w:val="Hyperkobling"/>
                <w:noProof/>
              </w:rPr>
              <w:t>8.0</w:t>
            </w:r>
            <w:r>
              <w:rPr>
                <w:rFonts w:eastAsiaTheme="minorEastAsia" w:cstheme="minorBidi"/>
                <w:b w:val="0"/>
                <w:bCs w:val="0"/>
                <w:caps w:val="0"/>
                <w:noProof/>
                <w:kern w:val="2"/>
                <w:sz w:val="24"/>
                <w:szCs w:val="24"/>
                <w:lang w:eastAsia="nb-NO" w:bidi="ar-SA"/>
                <w14:ligatures w14:val="standardContextual"/>
              </w:rPr>
              <w:tab/>
            </w:r>
            <w:r w:rsidRPr="00764156">
              <w:rPr>
                <w:rStyle w:val="Hyperkobling"/>
                <w:noProof/>
              </w:rPr>
              <w:t>Diskusjon</w:t>
            </w:r>
            <w:r>
              <w:rPr>
                <w:noProof/>
                <w:webHidden/>
              </w:rPr>
              <w:tab/>
            </w:r>
            <w:r>
              <w:rPr>
                <w:noProof/>
                <w:webHidden/>
              </w:rPr>
              <w:fldChar w:fldCharType="begin"/>
            </w:r>
            <w:r>
              <w:rPr>
                <w:noProof/>
                <w:webHidden/>
              </w:rPr>
              <w:instrText xml:space="preserve"> PAGEREF _Toc230981987 \h </w:instrText>
            </w:r>
            <w:r>
              <w:rPr>
                <w:noProof/>
                <w:webHidden/>
              </w:rPr>
            </w:r>
            <w:r>
              <w:rPr>
                <w:noProof/>
                <w:webHidden/>
              </w:rPr>
              <w:fldChar w:fldCharType="separate"/>
            </w:r>
            <w:r>
              <w:rPr>
                <w:noProof/>
                <w:webHidden/>
              </w:rPr>
              <w:t>50</w:t>
            </w:r>
            <w:r>
              <w:rPr>
                <w:noProof/>
                <w:webHidden/>
              </w:rPr>
              <w:fldChar w:fldCharType="end"/>
            </w:r>
          </w:hyperlink>
        </w:p>
        <w:p w14:paraId="6634AA09" w14:textId="02A0BBFF"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88" w:history="1">
            <w:r w:rsidRPr="00764156">
              <w:rPr>
                <w:rStyle w:val="Hyperkobling"/>
                <w:noProof/>
              </w:rPr>
              <w:t>8.1</w:t>
            </w:r>
            <w:r>
              <w:rPr>
                <w:rFonts w:eastAsiaTheme="minorEastAsia" w:cstheme="minorBidi"/>
                <w:smallCaps w:val="0"/>
                <w:noProof/>
                <w:kern w:val="2"/>
                <w:sz w:val="24"/>
                <w:szCs w:val="24"/>
                <w:lang w:eastAsia="nb-NO" w:bidi="ar-SA"/>
                <w14:ligatures w14:val="standardContextual"/>
              </w:rPr>
              <w:tab/>
            </w:r>
            <w:r w:rsidRPr="00764156">
              <w:rPr>
                <w:rStyle w:val="Hyperkobling"/>
                <w:noProof/>
              </w:rPr>
              <w:t>Modellvalg og prediksjonsnøyaktighet</w:t>
            </w:r>
            <w:r>
              <w:rPr>
                <w:noProof/>
                <w:webHidden/>
              </w:rPr>
              <w:tab/>
            </w:r>
            <w:r>
              <w:rPr>
                <w:noProof/>
                <w:webHidden/>
              </w:rPr>
              <w:fldChar w:fldCharType="begin"/>
            </w:r>
            <w:r>
              <w:rPr>
                <w:noProof/>
                <w:webHidden/>
              </w:rPr>
              <w:instrText xml:space="preserve"> PAGEREF _Toc230981988 \h </w:instrText>
            </w:r>
            <w:r>
              <w:rPr>
                <w:noProof/>
                <w:webHidden/>
              </w:rPr>
            </w:r>
            <w:r>
              <w:rPr>
                <w:noProof/>
                <w:webHidden/>
              </w:rPr>
              <w:fldChar w:fldCharType="separate"/>
            </w:r>
            <w:r>
              <w:rPr>
                <w:noProof/>
                <w:webHidden/>
              </w:rPr>
              <w:t>50</w:t>
            </w:r>
            <w:r>
              <w:rPr>
                <w:noProof/>
                <w:webHidden/>
              </w:rPr>
              <w:fldChar w:fldCharType="end"/>
            </w:r>
          </w:hyperlink>
        </w:p>
        <w:p w14:paraId="0D6BFB42" w14:textId="48B3CB8B"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89" w:history="1">
            <w:r w:rsidRPr="00764156">
              <w:rPr>
                <w:rStyle w:val="Hyperkobling"/>
                <w:noProof/>
              </w:rPr>
              <w:t>8.2</w:t>
            </w:r>
            <w:r>
              <w:rPr>
                <w:rFonts w:eastAsiaTheme="minorEastAsia" w:cstheme="minorBidi"/>
                <w:smallCaps w:val="0"/>
                <w:noProof/>
                <w:kern w:val="2"/>
                <w:sz w:val="24"/>
                <w:szCs w:val="24"/>
                <w:lang w:eastAsia="nb-NO" w:bidi="ar-SA"/>
                <w14:ligatures w14:val="standardContextual"/>
              </w:rPr>
              <w:tab/>
            </w:r>
            <w:r w:rsidRPr="00764156">
              <w:rPr>
                <w:rStyle w:val="Hyperkobling"/>
                <w:noProof/>
              </w:rPr>
              <w:t>Datastruktur, markedskontekst og modellprestasjon</w:t>
            </w:r>
            <w:r>
              <w:rPr>
                <w:noProof/>
                <w:webHidden/>
              </w:rPr>
              <w:tab/>
            </w:r>
            <w:r>
              <w:rPr>
                <w:noProof/>
                <w:webHidden/>
              </w:rPr>
              <w:fldChar w:fldCharType="begin"/>
            </w:r>
            <w:r>
              <w:rPr>
                <w:noProof/>
                <w:webHidden/>
              </w:rPr>
              <w:instrText xml:space="preserve"> PAGEREF _Toc230981989 \h </w:instrText>
            </w:r>
            <w:r>
              <w:rPr>
                <w:noProof/>
                <w:webHidden/>
              </w:rPr>
            </w:r>
            <w:r>
              <w:rPr>
                <w:noProof/>
                <w:webHidden/>
              </w:rPr>
              <w:fldChar w:fldCharType="separate"/>
            </w:r>
            <w:r>
              <w:rPr>
                <w:noProof/>
                <w:webHidden/>
              </w:rPr>
              <w:t>52</w:t>
            </w:r>
            <w:r>
              <w:rPr>
                <w:noProof/>
                <w:webHidden/>
              </w:rPr>
              <w:fldChar w:fldCharType="end"/>
            </w:r>
          </w:hyperlink>
        </w:p>
        <w:p w14:paraId="0292BA3E" w14:textId="3ECB7B8D"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90" w:history="1">
            <w:r w:rsidRPr="00764156">
              <w:rPr>
                <w:rStyle w:val="Hyperkobling"/>
                <w:noProof/>
              </w:rPr>
              <w:t>8.3</w:t>
            </w:r>
            <w:r>
              <w:rPr>
                <w:rFonts w:eastAsiaTheme="minorEastAsia" w:cstheme="minorBidi"/>
                <w:smallCaps w:val="0"/>
                <w:noProof/>
                <w:kern w:val="2"/>
                <w:sz w:val="24"/>
                <w:szCs w:val="24"/>
                <w:lang w:eastAsia="nb-NO" w:bidi="ar-SA"/>
                <w14:ligatures w14:val="standardContextual"/>
              </w:rPr>
              <w:tab/>
            </w:r>
            <w:r w:rsidRPr="00764156">
              <w:rPr>
                <w:rStyle w:val="Hyperkobling"/>
                <w:noProof/>
              </w:rPr>
              <w:t>Fremtidsprognoser og praktisk tolkning</w:t>
            </w:r>
            <w:r>
              <w:rPr>
                <w:noProof/>
                <w:webHidden/>
              </w:rPr>
              <w:tab/>
            </w:r>
            <w:r>
              <w:rPr>
                <w:noProof/>
                <w:webHidden/>
              </w:rPr>
              <w:fldChar w:fldCharType="begin"/>
            </w:r>
            <w:r>
              <w:rPr>
                <w:noProof/>
                <w:webHidden/>
              </w:rPr>
              <w:instrText xml:space="preserve"> PAGEREF _Toc230981990 \h </w:instrText>
            </w:r>
            <w:r>
              <w:rPr>
                <w:noProof/>
                <w:webHidden/>
              </w:rPr>
            </w:r>
            <w:r>
              <w:rPr>
                <w:noProof/>
                <w:webHidden/>
              </w:rPr>
              <w:fldChar w:fldCharType="separate"/>
            </w:r>
            <w:r>
              <w:rPr>
                <w:noProof/>
                <w:webHidden/>
              </w:rPr>
              <w:t>54</w:t>
            </w:r>
            <w:r>
              <w:rPr>
                <w:noProof/>
                <w:webHidden/>
              </w:rPr>
              <w:fldChar w:fldCharType="end"/>
            </w:r>
          </w:hyperlink>
        </w:p>
        <w:p w14:paraId="51FF96E4" w14:textId="4CB50B12"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91" w:history="1">
            <w:r w:rsidRPr="00764156">
              <w:rPr>
                <w:rStyle w:val="Hyperkobling"/>
                <w:noProof/>
              </w:rPr>
              <w:t>8.4</w:t>
            </w:r>
            <w:r>
              <w:rPr>
                <w:rFonts w:eastAsiaTheme="minorEastAsia" w:cstheme="minorBidi"/>
                <w:smallCaps w:val="0"/>
                <w:noProof/>
                <w:kern w:val="2"/>
                <w:sz w:val="24"/>
                <w:szCs w:val="24"/>
                <w:lang w:eastAsia="nb-NO" w:bidi="ar-SA"/>
                <w14:ligatures w14:val="standardContextual"/>
              </w:rPr>
              <w:tab/>
            </w:r>
            <w:r w:rsidRPr="00764156">
              <w:rPr>
                <w:rStyle w:val="Hyperkobling"/>
                <w:noProof/>
              </w:rPr>
              <w:t>Metodiske styrker og svakheter</w:t>
            </w:r>
            <w:r>
              <w:rPr>
                <w:noProof/>
                <w:webHidden/>
              </w:rPr>
              <w:tab/>
            </w:r>
            <w:r>
              <w:rPr>
                <w:noProof/>
                <w:webHidden/>
              </w:rPr>
              <w:fldChar w:fldCharType="begin"/>
            </w:r>
            <w:r>
              <w:rPr>
                <w:noProof/>
                <w:webHidden/>
              </w:rPr>
              <w:instrText xml:space="preserve"> PAGEREF _Toc230981991 \h </w:instrText>
            </w:r>
            <w:r>
              <w:rPr>
                <w:noProof/>
                <w:webHidden/>
              </w:rPr>
            </w:r>
            <w:r>
              <w:rPr>
                <w:noProof/>
                <w:webHidden/>
              </w:rPr>
              <w:fldChar w:fldCharType="separate"/>
            </w:r>
            <w:r>
              <w:rPr>
                <w:noProof/>
                <w:webHidden/>
              </w:rPr>
              <w:t>56</w:t>
            </w:r>
            <w:r>
              <w:rPr>
                <w:noProof/>
                <w:webHidden/>
              </w:rPr>
              <w:fldChar w:fldCharType="end"/>
            </w:r>
          </w:hyperlink>
        </w:p>
        <w:p w14:paraId="554C95C6" w14:textId="5A3D7256"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92" w:history="1">
            <w:r w:rsidRPr="00764156">
              <w:rPr>
                <w:rStyle w:val="Hyperkobling"/>
                <w:noProof/>
              </w:rPr>
              <w:t>8.5</w:t>
            </w:r>
            <w:r>
              <w:rPr>
                <w:rFonts w:eastAsiaTheme="minorEastAsia" w:cstheme="minorBidi"/>
                <w:smallCaps w:val="0"/>
                <w:noProof/>
                <w:kern w:val="2"/>
                <w:sz w:val="24"/>
                <w:szCs w:val="24"/>
                <w:lang w:eastAsia="nb-NO" w:bidi="ar-SA"/>
                <w14:ligatures w14:val="standardContextual"/>
              </w:rPr>
              <w:tab/>
            </w:r>
            <w:r w:rsidRPr="00764156">
              <w:rPr>
                <w:rStyle w:val="Hyperkobling"/>
                <w:noProof/>
              </w:rPr>
              <w:t>Anvendelse av prognosene i beslutningsstøtte</w:t>
            </w:r>
            <w:r>
              <w:rPr>
                <w:noProof/>
                <w:webHidden/>
              </w:rPr>
              <w:tab/>
            </w:r>
            <w:r>
              <w:rPr>
                <w:noProof/>
                <w:webHidden/>
              </w:rPr>
              <w:fldChar w:fldCharType="begin"/>
            </w:r>
            <w:r>
              <w:rPr>
                <w:noProof/>
                <w:webHidden/>
              </w:rPr>
              <w:instrText xml:space="preserve"> PAGEREF _Toc230981992 \h </w:instrText>
            </w:r>
            <w:r>
              <w:rPr>
                <w:noProof/>
                <w:webHidden/>
              </w:rPr>
            </w:r>
            <w:r>
              <w:rPr>
                <w:noProof/>
                <w:webHidden/>
              </w:rPr>
              <w:fldChar w:fldCharType="separate"/>
            </w:r>
            <w:r>
              <w:rPr>
                <w:noProof/>
                <w:webHidden/>
              </w:rPr>
              <w:t>57</w:t>
            </w:r>
            <w:r>
              <w:rPr>
                <w:noProof/>
                <w:webHidden/>
              </w:rPr>
              <w:fldChar w:fldCharType="end"/>
            </w:r>
          </w:hyperlink>
        </w:p>
        <w:p w14:paraId="761AC1D1" w14:textId="0B8C9A8B" w:rsidR="00AB289F" w:rsidRDefault="00AB289F">
          <w:pPr>
            <w:pStyle w:val="INNH1"/>
            <w:tabs>
              <w:tab w:val="left" w:pos="720"/>
              <w:tab w:val="right" w:leader="dot" w:pos="9463"/>
            </w:tabs>
            <w:rPr>
              <w:rFonts w:eastAsiaTheme="minorEastAsia" w:cstheme="minorBidi"/>
              <w:b w:val="0"/>
              <w:bCs w:val="0"/>
              <w:caps w:val="0"/>
              <w:noProof/>
              <w:kern w:val="2"/>
              <w:sz w:val="24"/>
              <w:szCs w:val="24"/>
              <w:lang w:eastAsia="nb-NO" w:bidi="ar-SA"/>
              <w14:ligatures w14:val="standardContextual"/>
            </w:rPr>
          </w:pPr>
          <w:hyperlink w:anchor="_Toc230981993" w:history="1">
            <w:r w:rsidRPr="00764156">
              <w:rPr>
                <w:rStyle w:val="Hyperkobling"/>
                <w:noProof/>
              </w:rPr>
              <w:t>9.0</w:t>
            </w:r>
            <w:r>
              <w:rPr>
                <w:rFonts w:eastAsiaTheme="minorEastAsia" w:cstheme="minorBidi"/>
                <w:b w:val="0"/>
                <w:bCs w:val="0"/>
                <w:caps w:val="0"/>
                <w:noProof/>
                <w:kern w:val="2"/>
                <w:sz w:val="24"/>
                <w:szCs w:val="24"/>
                <w:lang w:eastAsia="nb-NO" w:bidi="ar-SA"/>
                <w14:ligatures w14:val="standardContextual"/>
              </w:rPr>
              <w:tab/>
            </w:r>
            <w:r w:rsidRPr="00764156">
              <w:rPr>
                <w:rStyle w:val="Hyperkobling"/>
                <w:noProof/>
              </w:rPr>
              <w:t>Konklusjon</w:t>
            </w:r>
            <w:r>
              <w:rPr>
                <w:noProof/>
                <w:webHidden/>
              </w:rPr>
              <w:tab/>
            </w:r>
            <w:r>
              <w:rPr>
                <w:noProof/>
                <w:webHidden/>
              </w:rPr>
              <w:fldChar w:fldCharType="begin"/>
            </w:r>
            <w:r>
              <w:rPr>
                <w:noProof/>
                <w:webHidden/>
              </w:rPr>
              <w:instrText xml:space="preserve"> PAGEREF _Toc230981993 \h </w:instrText>
            </w:r>
            <w:r>
              <w:rPr>
                <w:noProof/>
                <w:webHidden/>
              </w:rPr>
            </w:r>
            <w:r>
              <w:rPr>
                <w:noProof/>
                <w:webHidden/>
              </w:rPr>
              <w:fldChar w:fldCharType="separate"/>
            </w:r>
            <w:r>
              <w:rPr>
                <w:noProof/>
                <w:webHidden/>
              </w:rPr>
              <w:t>59</w:t>
            </w:r>
            <w:r>
              <w:rPr>
                <w:noProof/>
                <w:webHidden/>
              </w:rPr>
              <w:fldChar w:fldCharType="end"/>
            </w:r>
          </w:hyperlink>
        </w:p>
        <w:p w14:paraId="7B8A568C" w14:textId="38A04A2C" w:rsidR="00AB289F" w:rsidRDefault="00AB289F">
          <w:pPr>
            <w:pStyle w:val="INNH1"/>
            <w:tabs>
              <w:tab w:val="left" w:pos="720"/>
              <w:tab w:val="right" w:leader="dot" w:pos="9463"/>
            </w:tabs>
            <w:rPr>
              <w:rFonts w:eastAsiaTheme="minorEastAsia" w:cstheme="minorBidi"/>
              <w:b w:val="0"/>
              <w:bCs w:val="0"/>
              <w:caps w:val="0"/>
              <w:noProof/>
              <w:kern w:val="2"/>
              <w:sz w:val="24"/>
              <w:szCs w:val="24"/>
              <w:lang w:eastAsia="nb-NO" w:bidi="ar-SA"/>
              <w14:ligatures w14:val="standardContextual"/>
            </w:rPr>
          </w:pPr>
          <w:hyperlink w:anchor="_Toc230981994" w:history="1">
            <w:r w:rsidRPr="00764156">
              <w:rPr>
                <w:rStyle w:val="Hyperkobling"/>
                <w:noProof/>
              </w:rPr>
              <w:t>10.0</w:t>
            </w:r>
            <w:r>
              <w:rPr>
                <w:rFonts w:eastAsiaTheme="minorEastAsia" w:cstheme="minorBidi"/>
                <w:b w:val="0"/>
                <w:bCs w:val="0"/>
                <w:caps w:val="0"/>
                <w:noProof/>
                <w:kern w:val="2"/>
                <w:sz w:val="24"/>
                <w:szCs w:val="24"/>
                <w:lang w:eastAsia="nb-NO" w:bidi="ar-SA"/>
                <w14:ligatures w14:val="standardContextual"/>
              </w:rPr>
              <w:tab/>
            </w:r>
            <w:r w:rsidRPr="00764156">
              <w:rPr>
                <w:rStyle w:val="Hyperkobling"/>
                <w:noProof/>
              </w:rPr>
              <w:t>Bibliografi</w:t>
            </w:r>
            <w:r>
              <w:rPr>
                <w:noProof/>
                <w:webHidden/>
              </w:rPr>
              <w:tab/>
            </w:r>
            <w:r>
              <w:rPr>
                <w:noProof/>
                <w:webHidden/>
              </w:rPr>
              <w:fldChar w:fldCharType="begin"/>
            </w:r>
            <w:r>
              <w:rPr>
                <w:noProof/>
                <w:webHidden/>
              </w:rPr>
              <w:instrText xml:space="preserve"> PAGEREF _Toc230981994 \h </w:instrText>
            </w:r>
            <w:r>
              <w:rPr>
                <w:noProof/>
                <w:webHidden/>
              </w:rPr>
            </w:r>
            <w:r>
              <w:rPr>
                <w:noProof/>
                <w:webHidden/>
              </w:rPr>
              <w:fldChar w:fldCharType="separate"/>
            </w:r>
            <w:r>
              <w:rPr>
                <w:noProof/>
                <w:webHidden/>
              </w:rPr>
              <w:t>61</w:t>
            </w:r>
            <w:r>
              <w:rPr>
                <w:noProof/>
                <w:webHidden/>
              </w:rPr>
              <w:fldChar w:fldCharType="end"/>
            </w:r>
          </w:hyperlink>
        </w:p>
        <w:p w14:paraId="05274128" w14:textId="5391C90D" w:rsidR="00AB289F" w:rsidRDefault="00AB289F">
          <w:pPr>
            <w:pStyle w:val="INNH1"/>
            <w:tabs>
              <w:tab w:val="left" w:pos="720"/>
              <w:tab w:val="right" w:leader="dot" w:pos="9463"/>
            </w:tabs>
            <w:rPr>
              <w:rFonts w:eastAsiaTheme="minorEastAsia" w:cstheme="minorBidi"/>
              <w:b w:val="0"/>
              <w:bCs w:val="0"/>
              <w:caps w:val="0"/>
              <w:noProof/>
              <w:kern w:val="2"/>
              <w:sz w:val="24"/>
              <w:szCs w:val="24"/>
              <w:lang w:eastAsia="nb-NO" w:bidi="ar-SA"/>
              <w14:ligatures w14:val="standardContextual"/>
            </w:rPr>
          </w:pPr>
          <w:hyperlink w:anchor="_Toc230981995" w:history="1">
            <w:r w:rsidRPr="00764156">
              <w:rPr>
                <w:rStyle w:val="Hyperkobling"/>
                <w:noProof/>
              </w:rPr>
              <w:t>11.0</w:t>
            </w:r>
            <w:r>
              <w:rPr>
                <w:rFonts w:eastAsiaTheme="minorEastAsia" w:cstheme="minorBidi"/>
                <w:b w:val="0"/>
                <w:bCs w:val="0"/>
                <w:caps w:val="0"/>
                <w:noProof/>
                <w:kern w:val="2"/>
                <w:sz w:val="24"/>
                <w:szCs w:val="24"/>
                <w:lang w:eastAsia="nb-NO" w:bidi="ar-SA"/>
                <w14:ligatures w14:val="standardContextual"/>
              </w:rPr>
              <w:tab/>
            </w:r>
            <w:r w:rsidRPr="00764156">
              <w:rPr>
                <w:rStyle w:val="Hyperkobling"/>
                <w:noProof/>
              </w:rPr>
              <w:t>Vedlegg</w:t>
            </w:r>
            <w:r>
              <w:rPr>
                <w:noProof/>
                <w:webHidden/>
              </w:rPr>
              <w:tab/>
            </w:r>
            <w:r>
              <w:rPr>
                <w:noProof/>
                <w:webHidden/>
              </w:rPr>
              <w:fldChar w:fldCharType="begin"/>
            </w:r>
            <w:r>
              <w:rPr>
                <w:noProof/>
                <w:webHidden/>
              </w:rPr>
              <w:instrText xml:space="preserve"> PAGEREF _Toc230981995 \h </w:instrText>
            </w:r>
            <w:r>
              <w:rPr>
                <w:noProof/>
                <w:webHidden/>
              </w:rPr>
            </w:r>
            <w:r>
              <w:rPr>
                <w:noProof/>
                <w:webHidden/>
              </w:rPr>
              <w:fldChar w:fldCharType="separate"/>
            </w:r>
            <w:r>
              <w:rPr>
                <w:noProof/>
                <w:webHidden/>
              </w:rPr>
              <w:t>64</w:t>
            </w:r>
            <w:r>
              <w:rPr>
                <w:noProof/>
                <w:webHidden/>
              </w:rPr>
              <w:fldChar w:fldCharType="end"/>
            </w:r>
          </w:hyperlink>
        </w:p>
        <w:p w14:paraId="4DFB5E97" w14:textId="58024ED8"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96" w:history="1">
            <w:r w:rsidRPr="00764156">
              <w:rPr>
                <w:rStyle w:val="Hyperkobling"/>
                <w:noProof/>
              </w:rPr>
              <w:t>11.1</w:t>
            </w:r>
            <w:r>
              <w:rPr>
                <w:rFonts w:eastAsiaTheme="minorEastAsia" w:cstheme="minorBidi"/>
                <w:smallCaps w:val="0"/>
                <w:noProof/>
                <w:kern w:val="2"/>
                <w:sz w:val="24"/>
                <w:szCs w:val="24"/>
                <w:lang w:eastAsia="nb-NO" w:bidi="ar-SA"/>
                <w14:ligatures w14:val="standardContextual"/>
              </w:rPr>
              <w:tab/>
            </w:r>
            <w:r w:rsidRPr="00764156">
              <w:rPr>
                <w:rStyle w:val="Hyperkobling"/>
                <w:noProof/>
              </w:rPr>
              <w:t>Oversikt over figurer</w:t>
            </w:r>
            <w:r>
              <w:rPr>
                <w:noProof/>
                <w:webHidden/>
              </w:rPr>
              <w:tab/>
            </w:r>
            <w:r>
              <w:rPr>
                <w:noProof/>
                <w:webHidden/>
              </w:rPr>
              <w:fldChar w:fldCharType="begin"/>
            </w:r>
            <w:r>
              <w:rPr>
                <w:noProof/>
                <w:webHidden/>
              </w:rPr>
              <w:instrText xml:space="preserve"> PAGEREF _Toc230981996 \h </w:instrText>
            </w:r>
            <w:r>
              <w:rPr>
                <w:noProof/>
                <w:webHidden/>
              </w:rPr>
            </w:r>
            <w:r>
              <w:rPr>
                <w:noProof/>
                <w:webHidden/>
              </w:rPr>
              <w:fldChar w:fldCharType="separate"/>
            </w:r>
            <w:r>
              <w:rPr>
                <w:noProof/>
                <w:webHidden/>
              </w:rPr>
              <w:t>64</w:t>
            </w:r>
            <w:r>
              <w:rPr>
                <w:noProof/>
                <w:webHidden/>
              </w:rPr>
              <w:fldChar w:fldCharType="end"/>
            </w:r>
          </w:hyperlink>
        </w:p>
        <w:p w14:paraId="3F68B680" w14:textId="3365D9E7"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97" w:history="1">
            <w:r w:rsidRPr="00764156">
              <w:rPr>
                <w:rStyle w:val="Hyperkobling"/>
                <w:noProof/>
              </w:rPr>
              <w:t>11.2</w:t>
            </w:r>
            <w:r>
              <w:rPr>
                <w:rFonts w:eastAsiaTheme="minorEastAsia" w:cstheme="minorBidi"/>
                <w:smallCaps w:val="0"/>
                <w:noProof/>
                <w:kern w:val="2"/>
                <w:sz w:val="24"/>
                <w:szCs w:val="24"/>
                <w:lang w:eastAsia="nb-NO" w:bidi="ar-SA"/>
                <w14:ligatures w14:val="standardContextual"/>
              </w:rPr>
              <w:tab/>
            </w:r>
            <w:r w:rsidRPr="00764156">
              <w:rPr>
                <w:rStyle w:val="Hyperkobling"/>
                <w:noProof/>
              </w:rPr>
              <w:t>Oversikt over tabeller</w:t>
            </w:r>
            <w:r>
              <w:rPr>
                <w:noProof/>
                <w:webHidden/>
              </w:rPr>
              <w:tab/>
            </w:r>
            <w:r>
              <w:rPr>
                <w:noProof/>
                <w:webHidden/>
              </w:rPr>
              <w:fldChar w:fldCharType="begin"/>
            </w:r>
            <w:r>
              <w:rPr>
                <w:noProof/>
                <w:webHidden/>
              </w:rPr>
              <w:instrText xml:space="preserve"> PAGEREF _Toc230981997 \h </w:instrText>
            </w:r>
            <w:r>
              <w:rPr>
                <w:noProof/>
                <w:webHidden/>
              </w:rPr>
            </w:r>
            <w:r>
              <w:rPr>
                <w:noProof/>
                <w:webHidden/>
              </w:rPr>
              <w:fldChar w:fldCharType="separate"/>
            </w:r>
            <w:r>
              <w:rPr>
                <w:noProof/>
                <w:webHidden/>
              </w:rPr>
              <w:t>65</w:t>
            </w:r>
            <w:r>
              <w:rPr>
                <w:noProof/>
                <w:webHidden/>
              </w:rPr>
              <w:fldChar w:fldCharType="end"/>
            </w:r>
          </w:hyperlink>
        </w:p>
        <w:p w14:paraId="2F2E18B4" w14:textId="787E1452"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1998" w:history="1">
            <w:r w:rsidRPr="00764156">
              <w:rPr>
                <w:rStyle w:val="Hyperkobling"/>
                <w:noProof/>
              </w:rPr>
              <w:t>11.3</w:t>
            </w:r>
            <w:r>
              <w:rPr>
                <w:rFonts w:eastAsiaTheme="minorEastAsia" w:cstheme="minorBidi"/>
                <w:smallCaps w:val="0"/>
                <w:noProof/>
                <w:kern w:val="2"/>
                <w:sz w:val="24"/>
                <w:szCs w:val="24"/>
                <w:lang w:eastAsia="nb-NO" w:bidi="ar-SA"/>
                <w14:ligatures w14:val="standardContextual"/>
              </w:rPr>
              <w:tab/>
            </w:r>
            <w:r w:rsidRPr="00764156">
              <w:rPr>
                <w:rStyle w:val="Hyperkobling"/>
                <w:noProof/>
              </w:rPr>
              <w:t>Datagrunnlag og train/test-splitt</w:t>
            </w:r>
            <w:r>
              <w:rPr>
                <w:noProof/>
                <w:webHidden/>
              </w:rPr>
              <w:tab/>
            </w:r>
            <w:r>
              <w:rPr>
                <w:noProof/>
                <w:webHidden/>
              </w:rPr>
              <w:fldChar w:fldCharType="begin"/>
            </w:r>
            <w:r>
              <w:rPr>
                <w:noProof/>
                <w:webHidden/>
              </w:rPr>
              <w:instrText xml:space="preserve"> PAGEREF _Toc230981998 \h </w:instrText>
            </w:r>
            <w:r>
              <w:rPr>
                <w:noProof/>
                <w:webHidden/>
              </w:rPr>
            </w:r>
            <w:r>
              <w:rPr>
                <w:noProof/>
                <w:webHidden/>
              </w:rPr>
              <w:fldChar w:fldCharType="separate"/>
            </w:r>
            <w:r>
              <w:rPr>
                <w:noProof/>
                <w:webHidden/>
              </w:rPr>
              <w:t>66</w:t>
            </w:r>
            <w:r>
              <w:rPr>
                <w:noProof/>
                <w:webHidden/>
              </w:rPr>
              <w:fldChar w:fldCharType="end"/>
            </w:r>
          </w:hyperlink>
        </w:p>
        <w:p w14:paraId="167680D1" w14:textId="4E846BD5" w:rsidR="00AB289F" w:rsidRDefault="00AB289F">
          <w:pPr>
            <w:pStyle w:val="INNH3"/>
            <w:tabs>
              <w:tab w:val="left" w:pos="1440"/>
              <w:tab w:val="right" w:leader="dot" w:pos="9463"/>
            </w:tabs>
            <w:rPr>
              <w:rFonts w:eastAsiaTheme="minorEastAsia" w:cstheme="minorBidi"/>
              <w:i w:val="0"/>
              <w:iCs w:val="0"/>
              <w:noProof/>
              <w:kern w:val="2"/>
              <w:sz w:val="24"/>
              <w:szCs w:val="24"/>
              <w:lang w:eastAsia="nb-NO" w:bidi="ar-SA"/>
              <w14:ligatures w14:val="standardContextual"/>
            </w:rPr>
          </w:pPr>
          <w:hyperlink w:anchor="_Toc230981999" w:history="1">
            <w:r w:rsidRPr="00764156">
              <w:rPr>
                <w:rStyle w:val="Hyperkobling"/>
                <w:noProof/>
              </w:rPr>
              <w:t>11.3.1</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Vedleggstabell A1. Oppsummering av datagrunnlag og splitten.</w:t>
            </w:r>
            <w:r>
              <w:rPr>
                <w:noProof/>
                <w:webHidden/>
              </w:rPr>
              <w:tab/>
            </w:r>
            <w:r>
              <w:rPr>
                <w:noProof/>
                <w:webHidden/>
              </w:rPr>
              <w:fldChar w:fldCharType="begin"/>
            </w:r>
            <w:r>
              <w:rPr>
                <w:noProof/>
                <w:webHidden/>
              </w:rPr>
              <w:instrText xml:space="preserve"> PAGEREF _Toc230981999 \h </w:instrText>
            </w:r>
            <w:r>
              <w:rPr>
                <w:noProof/>
                <w:webHidden/>
              </w:rPr>
            </w:r>
            <w:r>
              <w:rPr>
                <w:noProof/>
                <w:webHidden/>
              </w:rPr>
              <w:fldChar w:fldCharType="separate"/>
            </w:r>
            <w:r>
              <w:rPr>
                <w:noProof/>
                <w:webHidden/>
              </w:rPr>
              <w:t>66</w:t>
            </w:r>
            <w:r>
              <w:rPr>
                <w:noProof/>
                <w:webHidden/>
              </w:rPr>
              <w:fldChar w:fldCharType="end"/>
            </w:r>
          </w:hyperlink>
        </w:p>
        <w:p w14:paraId="5B389A15" w14:textId="5E542117" w:rsidR="00AB289F" w:rsidRDefault="00AB289F">
          <w:pPr>
            <w:pStyle w:val="INNH3"/>
            <w:tabs>
              <w:tab w:val="left" w:pos="1440"/>
              <w:tab w:val="right" w:leader="dot" w:pos="9463"/>
            </w:tabs>
            <w:rPr>
              <w:rFonts w:eastAsiaTheme="minorEastAsia" w:cstheme="minorBidi"/>
              <w:i w:val="0"/>
              <w:iCs w:val="0"/>
              <w:noProof/>
              <w:kern w:val="2"/>
              <w:sz w:val="24"/>
              <w:szCs w:val="24"/>
              <w:lang w:eastAsia="nb-NO" w:bidi="ar-SA"/>
              <w14:ligatures w14:val="standardContextual"/>
            </w:rPr>
          </w:pPr>
          <w:hyperlink w:anchor="_Toc230982000" w:history="1">
            <w:r w:rsidRPr="00764156">
              <w:rPr>
                <w:rStyle w:val="Hyperkobling"/>
                <w:noProof/>
              </w:rPr>
              <w:t>11.3.2</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Vedleggstabell A2. Filregister for datagrunnlag, modellresultater og prognoser.</w:t>
            </w:r>
            <w:r>
              <w:rPr>
                <w:noProof/>
                <w:webHidden/>
              </w:rPr>
              <w:tab/>
            </w:r>
            <w:r>
              <w:rPr>
                <w:noProof/>
                <w:webHidden/>
              </w:rPr>
              <w:fldChar w:fldCharType="begin"/>
            </w:r>
            <w:r>
              <w:rPr>
                <w:noProof/>
                <w:webHidden/>
              </w:rPr>
              <w:instrText xml:space="preserve"> PAGEREF _Toc230982000 \h </w:instrText>
            </w:r>
            <w:r>
              <w:rPr>
                <w:noProof/>
                <w:webHidden/>
              </w:rPr>
            </w:r>
            <w:r>
              <w:rPr>
                <w:noProof/>
                <w:webHidden/>
              </w:rPr>
              <w:fldChar w:fldCharType="separate"/>
            </w:r>
            <w:r>
              <w:rPr>
                <w:noProof/>
                <w:webHidden/>
              </w:rPr>
              <w:t>67</w:t>
            </w:r>
            <w:r>
              <w:rPr>
                <w:noProof/>
                <w:webHidden/>
              </w:rPr>
              <w:fldChar w:fldCharType="end"/>
            </w:r>
          </w:hyperlink>
        </w:p>
        <w:p w14:paraId="257BEE66" w14:textId="2A02CEB0" w:rsidR="00AB289F" w:rsidRDefault="00AB289F">
          <w:pPr>
            <w:pStyle w:val="INNH3"/>
            <w:tabs>
              <w:tab w:val="left" w:pos="1440"/>
              <w:tab w:val="right" w:leader="dot" w:pos="9463"/>
            </w:tabs>
            <w:rPr>
              <w:rFonts w:eastAsiaTheme="minorEastAsia" w:cstheme="minorBidi"/>
              <w:i w:val="0"/>
              <w:iCs w:val="0"/>
              <w:noProof/>
              <w:kern w:val="2"/>
              <w:sz w:val="24"/>
              <w:szCs w:val="24"/>
              <w:lang w:eastAsia="nb-NO" w:bidi="ar-SA"/>
              <w14:ligatures w14:val="standardContextual"/>
            </w:rPr>
          </w:pPr>
          <w:hyperlink w:anchor="_Toc230982001" w:history="1">
            <w:r w:rsidRPr="00764156">
              <w:rPr>
                <w:rStyle w:val="Hyperkobling"/>
                <w:noProof/>
              </w:rPr>
              <w:t>11.3.3</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Vedleggstabell A3. Train/test-splitt per fartøy.</w:t>
            </w:r>
            <w:r>
              <w:rPr>
                <w:noProof/>
                <w:webHidden/>
              </w:rPr>
              <w:tab/>
            </w:r>
            <w:r>
              <w:rPr>
                <w:noProof/>
                <w:webHidden/>
              </w:rPr>
              <w:fldChar w:fldCharType="begin"/>
            </w:r>
            <w:r>
              <w:rPr>
                <w:noProof/>
                <w:webHidden/>
              </w:rPr>
              <w:instrText xml:space="preserve"> PAGEREF _Toc230982001 \h </w:instrText>
            </w:r>
            <w:r>
              <w:rPr>
                <w:noProof/>
                <w:webHidden/>
              </w:rPr>
            </w:r>
            <w:r>
              <w:rPr>
                <w:noProof/>
                <w:webHidden/>
              </w:rPr>
              <w:fldChar w:fldCharType="separate"/>
            </w:r>
            <w:r>
              <w:rPr>
                <w:noProof/>
                <w:webHidden/>
              </w:rPr>
              <w:t>68</w:t>
            </w:r>
            <w:r>
              <w:rPr>
                <w:noProof/>
                <w:webHidden/>
              </w:rPr>
              <w:fldChar w:fldCharType="end"/>
            </w:r>
          </w:hyperlink>
        </w:p>
        <w:p w14:paraId="1E757F92" w14:textId="07222566"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2002" w:history="1">
            <w:r w:rsidRPr="00764156">
              <w:rPr>
                <w:rStyle w:val="Hyperkobling"/>
                <w:noProof/>
              </w:rPr>
              <w:t>11.4</w:t>
            </w:r>
            <w:r>
              <w:rPr>
                <w:rFonts w:eastAsiaTheme="minorEastAsia" w:cstheme="minorBidi"/>
                <w:smallCaps w:val="0"/>
                <w:noProof/>
                <w:kern w:val="2"/>
                <w:sz w:val="24"/>
                <w:szCs w:val="24"/>
                <w:lang w:eastAsia="nb-NO" w:bidi="ar-SA"/>
                <w14:ligatures w14:val="standardContextual"/>
              </w:rPr>
              <w:tab/>
            </w:r>
            <w:r w:rsidRPr="00764156">
              <w:rPr>
                <w:rStyle w:val="Hyperkobling"/>
                <w:noProof/>
              </w:rPr>
              <w:t>Historiske modellresultater per modell</w:t>
            </w:r>
            <w:r>
              <w:rPr>
                <w:noProof/>
                <w:webHidden/>
              </w:rPr>
              <w:tab/>
            </w:r>
            <w:r>
              <w:rPr>
                <w:noProof/>
                <w:webHidden/>
              </w:rPr>
              <w:fldChar w:fldCharType="begin"/>
            </w:r>
            <w:r>
              <w:rPr>
                <w:noProof/>
                <w:webHidden/>
              </w:rPr>
              <w:instrText xml:space="preserve"> PAGEREF _Toc230982002 \h </w:instrText>
            </w:r>
            <w:r>
              <w:rPr>
                <w:noProof/>
                <w:webHidden/>
              </w:rPr>
            </w:r>
            <w:r>
              <w:rPr>
                <w:noProof/>
                <w:webHidden/>
              </w:rPr>
              <w:fldChar w:fldCharType="separate"/>
            </w:r>
            <w:r>
              <w:rPr>
                <w:noProof/>
                <w:webHidden/>
              </w:rPr>
              <w:t>69</w:t>
            </w:r>
            <w:r>
              <w:rPr>
                <w:noProof/>
                <w:webHidden/>
              </w:rPr>
              <w:fldChar w:fldCharType="end"/>
            </w:r>
          </w:hyperlink>
        </w:p>
        <w:p w14:paraId="1CABC694" w14:textId="034189B3" w:rsidR="00AB289F" w:rsidRDefault="00AB289F">
          <w:pPr>
            <w:pStyle w:val="INNH3"/>
            <w:tabs>
              <w:tab w:val="left" w:pos="1440"/>
              <w:tab w:val="right" w:leader="dot" w:pos="9463"/>
            </w:tabs>
            <w:rPr>
              <w:rFonts w:eastAsiaTheme="minorEastAsia" w:cstheme="minorBidi"/>
              <w:i w:val="0"/>
              <w:iCs w:val="0"/>
              <w:noProof/>
              <w:kern w:val="2"/>
              <w:sz w:val="24"/>
              <w:szCs w:val="24"/>
              <w:lang w:eastAsia="nb-NO" w:bidi="ar-SA"/>
              <w14:ligatures w14:val="standardContextual"/>
            </w:rPr>
          </w:pPr>
          <w:hyperlink w:anchor="_Toc230982003" w:history="1">
            <w:r w:rsidRPr="00764156">
              <w:rPr>
                <w:rStyle w:val="Hyperkobling"/>
                <w:noProof/>
              </w:rPr>
              <w:t>11.4.1</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SARIMA</w:t>
            </w:r>
            <w:r>
              <w:rPr>
                <w:noProof/>
                <w:webHidden/>
              </w:rPr>
              <w:tab/>
            </w:r>
            <w:r>
              <w:rPr>
                <w:noProof/>
                <w:webHidden/>
              </w:rPr>
              <w:fldChar w:fldCharType="begin"/>
            </w:r>
            <w:r>
              <w:rPr>
                <w:noProof/>
                <w:webHidden/>
              </w:rPr>
              <w:instrText xml:space="preserve"> PAGEREF _Toc230982003 \h </w:instrText>
            </w:r>
            <w:r>
              <w:rPr>
                <w:noProof/>
                <w:webHidden/>
              </w:rPr>
            </w:r>
            <w:r>
              <w:rPr>
                <w:noProof/>
                <w:webHidden/>
              </w:rPr>
              <w:fldChar w:fldCharType="separate"/>
            </w:r>
            <w:r>
              <w:rPr>
                <w:noProof/>
                <w:webHidden/>
              </w:rPr>
              <w:t>69</w:t>
            </w:r>
            <w:r>
              <w:rPr>
                <w:noProof/>
                <w:webHidden/>
              </w:rPr>
              <w:fldChar w:fldCharType="end"/>
            </w:r>
          </w:hyperlink>
        </w:p>
        <w:p w14:paraId="04EDDAA2" w14:textId="7B9AE0D2" w:rsidR="00AB289F" w:rsidRDefault="00AB289F">
          <w:pPr>
            <w:pStyle w:val="INNH3"/>
            <w:tabs>
              <w:tab w:val="left" w:pos="1440"/>
              <w:tab w:val="right" w:leader="dot" w:pos="9463"/>
            </w:tabs>
            <w:rPr>
              <w:rFonts w:eastAsiaTheme="minorEastAsia" w:cstheme="minorBidi"/>
              <w:i w:val="0"/>
              <w:iCs w:val="0"/>
              <w:noProof/>
              <w:kern w:val="2"/>
              <w:sz w:val="24"/>
              <w:szCs w:val="24"/>
              <w:lang w:eastAsia="nb-NO" w:bidi="ar-SA"/>
              <w14:ligatures w14:val="standardContextual"/>
            </w:rPr>
          </w:pPr>
          <w:hyperlink w:anchor="_Toc230982004" w:history="1">
            <w:r w:rsidRPr="00764156">
              <w:rPr>
                <w:rStyle w:val="Hyperkobling"/>
                <w:noProof/>
              </w:rPr>
              <w:t>11.4.2</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Eksponentiell glatting</w:t>
            </w:r>
            <w:r>
              <w:rPr>
                <w:noProof/>
                <w:webHidden/>
              </w:rPr>
              <w:tab/>
            </w:r>
            <w:r>
              <w:rPr>
                <w:noProof/>
                <w:webHidden/>
              </w:rPr>
              <w:fldChar w:fldCharType="begin"/>
            </w:r>
            <w:r>
              <w:rPr>
                <w:noProof/>
                <w:webHidden/>
              </w:rPr>
              <w:instrText xml:space="preserve"> PAGEREF _Toc230982004 \h </w:instrText>
            </w:r>
            <w:r>
              <w:rPr>
                <w:noProof/>
                <w:webHidden/>
              </w:rPr>
            </w:r>
            <w:r>
              <w:rPr>
                <w:noProof/>
                <w:webHidden/>
              </w:rPr>
              <w:fldChar w:fldCharType="separate"/>
            </w:r>
            <w:r>
              <w:rPr>
                <w:noProof/>
                <w:webHidden/>
              </w:rPr>
              <w:t>70</w:t>
            </w:r>
            <w:r>
              <w:rPr>
                <w:noProof/>
                <w:webHidden/>
              </w:rPr>
              <w:fldChar w:fldCharType="end"/>
            </w:r>
          </w:hyperlink>
        </w:p>
        <w:p w14:paraId="33E93B8A" w14:textId="1986ACB4" w:rsidR="00AB289F" w:rsidRDefault="00AB289F">
          <w:pPr>
            <w:pStyle w:val="INNH3"/>
            <w:tabs>
              <w:tab w:val="left" w:pos="1440"/>
              <w:tab w:val="right" w:leader="dot" w:pos="9463"/>
            </w:tabs>
            <w:rPr>
              <w:rFonts w:eastAsiaTheme="minorEastAsia" w:cstheme="minorBidi"/>
              <w:i w:val="0"/>
              <w:iCs w:val="0"/>
              <w:noProof/>
              <w:kern w:val="2"/>
              <w:sz w:val="24"/>
              <w:szCs w:val="24"/>
              <w:lang w:eastAsia="nb-NO" w:bidi="ar-SA"/>
              <w14:ligatures w14:val="standardContextual"/>
            </w:rPr>
          </w:pPr>
          <w:hyperlink w:anchor="_Toc230982005" w:history="1">
            <w:r w:rsidRPr="00764156">
              <w:rPr>
                <w:rStyle w:val="Hyperkobling"/>
                <w:noProof/>
              </w:rPr>
              <w:t>11.4.3</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XGBoost</w:t>
            </w:r>
            <w:r>
              <w:rPr>
                <w:noProof/>
                <w:webHidden/>
              </w:rPr>
              <w:tab/>
            </w:r>
            <w:r>
              <w:rPr>
                <w:noProof/>
                <w:webHidden/>
              </w:rPr>
              <w:fldChar w:fldCharType="begin"/>
            </w:r>
            <w:r>
              <w:rPr>
                <w:noProof/>
                <w:webHidden/>
              </w:rPr>
              <w:instrText xml:space="preserve"> PAGEREF _Toc230982005 \h </w:instrText>
            </w:r>
            <w:r>
              <w:rPr>
                <w:noProof/>
                <w:webHidden/>
              </w:rPr>
            </w:r>
            <w:r>
              <w:rPr>
                <w:noProof/>
                <w:webHidden/>
              </w:rPr>
              <w:fldChar w:fldCharType="separate"/>
            </w:r>
            <w:r>
              <w:rPr>
                <w:noProof/>
                <w:webHidden/>
              </w:rPr>
              <w:t>70</w:t>
            </w:r>
            <w:r>
              <w:rPr>
                <w:noProof/>
                <w:webHidden/>
              </w:rPr>
              <w:fldChar w:fldCharType="end"/>
            </w:r>
          </w:hyperlink>
        </w:p>
        <w:p w14:paraId="159DE9F0" w14:textId="2BC0F151" w:rsidR="00AB289F" w:rsidRDefault="00AB289F">
          <w:pPr>
            <w:pStyle w:val="INNH3"/>
            <w:tabs>
              <w:tab w:val="left" w:pos="1440"/>
              <w:tab w:val="right" w:leader="dot" w:pos="9463"/>
            </w:tabs>
            <w:rPr>
              <w:rFonts w:eastAsiaTheme="minorEastAsia" w:cstheme="minorBidi"/>
              <w:i w:val="0"/>
              <w:iCs w:val="0"/>
              <w:noProof/>
              <w:kern w:val="2"/>
              <w:sz w:val="24"/>
              <w:szCs w:val="24"/>
              <w:lang w:eastAsia="nb-NO" w:bidi="ar-SA"/>
              <w14:ligatures w14:val="standardContextual"/>
            </w:rPr>
          </w:pPr>
          <w:hyperlink w:anchor="_Toc230982006" w:history="1">
            <w:r w:rsidRPr="00764156">
              <w:rPr>
                <w:rStyle w:val="Hyperkobling"/>
                <w:noProof/>
              </w:rPr>
              <w:t>11.4.4</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LSTM</w:t>
            </w:r>
            <w:r>
              <w:rPr>
                <w:noProof/>
                <w:webHidden/>
              </w:rPr>
              <w:tab/>
            </w:r>
            <w:r>
              <w:rPr>
                <w:noProof/>
                <w:webHidden/>
              </w:rPr>
              <w:fldChar w:fldCharType="begin"/>
            </w:r>
            <w:r>
              <w:rPr>
                <w:noProof/>
                <w:webHidden/>
              </w:rPr>
              <w:instrText xml:space="preserve"> PAGEREF _Toc230982006 \h </w:instrText>
            </w:r>
            <w:r>
              <w:rPr>
                <w:noProof/>
                <w:webHidden/>
              </w:rPr>
            </w:r>
            <w:r>
              <w:rPr>
                <w:noProof/>
                <w:webHidden/>
              </w:rPr>
              <w:fldChar w:fldCharType="separate"/>
            </w:r>
            <w:r>
              <w:rPr>
                <w:noProof/>
                <w:webHidden/>
              </w:rPr>
              <w:t>71</w:t>
            </w:r>
            <w:r>
              <w:rPr>
                <w:noProof/>
                <w:webHidden/>
              </w:rPr>
              <w:fldChar w:fldCharType="end"/>
            </w:r>
          </w:hyperlink>
        </w:p>
        <w:p w14:paraId="662456A1" w14:textId="41DE7E80" w:rsidR="00AB289F" w:rsidRDefault="00AB289F">
          <w:pPr>
            <w:pStyle w:val="INNH3"/>
            <w:tabs>
              <w:tab w:val="left" w:pos="1440"/>
              <w:tab w:val="right" w:leader="dot" w:pos="9463"/>
            </w:tabs>
            <w:rPr>
              <w:rFonts w:eastAsiaTheme="minorEastAsia" w:cstheme="minorBidi"/>
              <w:i w:val="0"/>
              <w:iCs w:val="0"/>
              <w:noProof/>
              <w:kern w:val="2"/>
              <w:sz w:val="24"/>
              <w:szCs w:val="24"/>
              <w:lang w:eastAsia="nb-NO" w:bidi="ar-SA"/>
              <w14:ligatures w14:val="standardContextual"/>
            </w:rPr>
          </w:pPr>
          <w:hyperlink w:anchor="_Toc230982007" w:history="1">
            <w:r w:rsidRPr="00764156">
              <w:rPr>
                <w:rStyle w:val="Hyperkobling"/>
                <w:noProof/>
              </w:rPr>
              <w:t>11.4.5</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Teknisk modelldokumentasjon</w:t>
            </w:r>
            <w:r>
              <w:rPr>
                <w:noProof/>
                <w:webHidden/>
              </w:rPr>
              <w:tab/>
            </w:r>
            <w:r>
              <w:rPr>
                <w:noProof/>
                <w:webHidden/>
              </w:rPr>
              <w:fldChar w:fldCharType="begin"/>
            </w:r>
            <w:r>
              <w:rPr>
                <w:noProof/>
                <w:webHidden/>
              </w:rPr>
              <w:instrText xml:space="preserve"> PAGEREF _Toc230982007 \h </w:instrText>
            </w:r>
            <w:r>
              <w:rPr>
                <w:noProof/>
                <w:webHidden/>
              </w:rPr>
            </w:r>
            <w:r>
              <w:rPr>
                <w:noProof/>
                <w:webHidden/>
              </w:rPr>
              <w:fldChar w:fldCharType="separate"/>
            </w:r>
            <w:r>
              <w:rPr>
                <w:noProof/>
                <w:webHidden/>
              </w:rPr>
              <w:t>71</w:t>
            </w:r>
            <w:r>
              <w:rPr>
                <w:noProof/>
                <w:webHidden/>
              </w:rPr>
              <w:fldChar w:fldCharType="end"/>
            </w:r>
          </w:hyperlink>
        </w:p>
        <w:p w14:paraId="1B1C5268" w14:textId="31D7C5F8"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2008" w:history="1">
            <w:r w:rsidRPr="00764156">
              <w:rPr>
                <w:rStyle w:val="Hyperkobling"/>
                <w:noProof/>
              </w:rPr>
              <w:t>11.5</w:t>
            </w:r>
            <w:r>
              <w:rPr>
                <w:rFonts w:eastAsiaTheme="minorEastAsia" w:cstheme="minorBidi"/>
                <w:smallCaps w:val="0"/>
                <w:noProof/>
                <w:kern w:val="2"/>
                <w:sz w:val="24"/>
                <w:szCs w:val="24"/>
                <w:lang w:eastAsia="nb-NO" w:bidi="ar-SA"/>
                <w14:ligatures w14:val="standardContextual"/>
              </w:rPr>
              <w:tab/>
            </w:r>
            <w:r w:rsidRPr="00764156">
              <w:rPr>
                <w:rStyle w:val="Hyperkobling"/>
                <w:noProof/>
              </w:rPr>
              <w:t>Fremtidsprognoser</w:t>
            </w:r>
            <w:r>
              <w:rPr>
                <w:noProof/>
                <w:webHidden/>
              </w:rPr>
              <w:tab/>
            </w:r>
            <w:r>
              <w:rPr>
                <w:noProof/>
                <w:webHidden/>
              </w:rPr>
              <w:fldChar w:fldCharType="begin"/>
            </w:r>
            <w:r>
              <w:rPr>
                <w:noProof/>
                <w:webHidden/>
              </w:rPr>
              <w:instrText xml:space="preserve"> PAGEREF _Toc230982008 \h </w:instrText>
            </w:r>
            <w:r>
              <w:rPr>
                <w:noProof/>
                <w:webHidden/>
              </w:rPr>
            </w:r>
            <w:r>
              <w:rPr>
                <w:noProof/>
                <w:webHidden/>
              </w:rPr>
              <w:fldChar w:fldCharType="separate"/>
            </w:r>
            <w:r>
              <w:rPr>
                <w:noProof/>
                <w:webHidden/>
              </w:rPr>
              <w:t>74</w:t>
            </w:r>
            <w:r>
              <w:rPr>
                <w:noProof/>
                <w:webHidden/>
              </w:rPr>
              <w:fldChar w:fldCharType="end"/>
            </w:r>
          </w:hyperlink>
        </w:p>
        <w:p w14:paraId="2892132F" w14:textId="53AB1ADB" w:rsidR="00AB289F" w:rsidRDefault="00AB289F">
          <w:pPr>
            <w:pStyle w:val="INNH2"/>
            <w:tabs>
              <w:tab w:val="left" w:pos="960"/>
              <w:tab w:val="right" w:leader="dot" w:pos="9463"/>
            </w:tabs>
            <w:rPr>
              <w:rFonts w:eastAsiaTheme="minorEastAsia" w:cstheme="minorBidi"/>
              <w:smallCaps w:val="0"/>
              <w:noProof/>
              <w:kern w:val="2"/>
              <w:sz w:val="24"/>
              <w:szCs w:val="24"/>
              <w:lang w:eastAsia="nb-NO" w:bidi="ar-SA"/>
              <w14:ligatures w14:val="standardContextual"/>
            </w:rPr>
          </w:pPr>
          <w:hyperlink w:anchor="_Toc230982009" w:history="1">
            <w:r w:rsidRPr="00764156">
              <w:rPr>
                <w:rStyle w:val="Hyperkobling"/>
                <w:noProof/>
              </w:rPr>
              <w:t>11.6</w:t>
            </w:r>
            <w:r>
              <w:rPr>
                <w:rFonts w:eastAsiaTheme="minorEastAsia" w:cstheme="minorBidi"/>
                <w:smallCaps w:val="0"/>
                <w:noProof/>
                <w:kern w:val="2"/>
                <w:sz w:val="24"/>
                <w:szCs w:val="24"/>
                <w:lang w:eastAsia="nb-NO" w:bidi="ar-SA"/>
                <w14:ligatures w14:val="standardContextual"/>
              </w:rPr>
              <w:tab/>
            </w:r>
            <w:r w:rsidRPr="00764156">
              <w:rPr>
                <w:rStyle w:val="Hyperkobling"/>
                <w:noProof/>
              </w:rPr>
              <w:t>Kodevedlegg</w:t>
            </w:r>
            <w:r>
              <w:rPr>
                <w:noProof/>
                <w:webHidden/>
              </w:rPr>
              <w:tab/>
            </w:r>
            <w:r>
              <w:rPr>
                <w:noProof/>
                <w:webHidden/>
              </w:rPr>
              <w:fldChar w:fldCharType="begin"/>
            </w:r>
            <w:r>
              <w:rPr>
                <w:noProof/>
                <w:webHidden/>
              </w:rPr>
              <w:instrText xml:space="preserve"> PAGEREF _Toc230982009 \h </w:instrText>
            </w:r>
            <w:r>
              <w:rPr>
                <w:noProof/>
                <w:webHidden/>
              </w:rPr>
            </w:r>
            <w:r>
              <w:rPr>
                <w:noProof/>
                <w:webHidden/>
              </w:rPr>
              <w:fldChar w:fldCharType="separate"/>
            </w:r>
            <w:r>
              <w:rPr>
                <w:noProof/>
                <w:webHidden/>
              </w:rPr>
              <w:t>74</w:t>
            </w:r>
            <w:r>
              <w:rPr>
                <w:noProof/>
                <w:webHidden/>
              </w:rPr>
              <w:fldChar w:fldCharType="end"/>
            </w:r>
          </w:hyperlink>
        </w:p>
        <w:p w14:paraId="06F6BCC8" w14:textId="2D760E85" w:rsidR="00AB289F" w:rsidRDefault="00AB289F">
          <w:pPr>
            <w:pStyle w:val="INNH3"/>
            <w:tabs>
              <w:tab w:val="left" w:pos="1440"/>
              <w:tab w:val="right" w:leader="dot" w:pos="9463"/>
            </w:tabs>
            <w:rPr>
              <w:rFonts w:eastAsiaTheme="minorEastAsia" w:cstheme="minorBidi"/>
              <w:i w:val="0"/>
              <w:iCs w:val="0"/>
              <w:noProof/>
              <w:kern w:val="2"/>
              <w:sz w:val="24"/>
              <w:szCs w:val="24"/>
              <w:lang w:eastAsia="nb-NO" w:bidi="ar-SA"/>
              <w14:ligatures w14:val="standardContextual"/>
            </w:rPr>
          </w:pPr>
          <w:hyperlink w:anchor="_Toc230982010" w:history="1">
            <w:r w:rsidRPr="00764156">
              <w:rPr>
                <w:rStyle w:val="Hyperkobling"/>
                <w:noProof/>
              </w:rPr>
              <w:t>11.6.1</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SARIMA-kode</w:t>
            </w:r>
            <w:r>
              <w:rPr>
                <w:noProof/>
                <w:webHidden/>
              </w:rPr>
              <w:tab/>
            </w:r>
            <w:r>
              <w:rPr>
                <w:noProof/>
                <w:webHidden/>
              </w:rPr>
              <w:fldChar w:fldCharType="begin"/>
            </w:r>
            <w:r>
              <w:rPr>
                <w:noProof/>
                <w:webHidden/>
              </w:rPr>
              <w:instrText xml:space="preserve"> PAGEREF _Toc230982010 \h </w:instrText>
            </w:r>
            <w:r>
              <w:rPr>
                <w:noProof/>
                <w:webHidden/>
              </w:rPr>
            </w:r>
            <w:r>
              <w:rPr>
                <w:noProof/>
                <w:webHidden/>
              </w:rPr>
              <w:fldChar w:fldCharType="separate"/>
            </w:r>
            <w:r>
              <w:rPr>
                <w:noProof/>
                <w:webHidden/>
              </w:rPr>
              <w:t>74</w:t>
            </w:r>
            <w:r>
              <w:rPr>
                <w:noProof/>
                <w:webHidden/>
              </w:rPr>
              <w:fldChar w:fldCharType="end"/>
            </w:r>
          </w:hyperlink>
        </w:p>
        <w:p w14:paraId="42B4FBCE" w14:textId="1C14DFD9" w:rsidR="00AB289F" w:rsidRDefault="00AB289F">
          <w:pPr>
            <w:pStyle w:val="INNH3"/>
            <w:tabs>
              <w:tab w:val="left" w:pos="1440"/>
              <w:tab w:val="right" w:leader="dot" w:pos="9463"/>
            </w:tabs>
            <w:rPr>
              <w:rFonts w:eastAsiaTheme="minorEastAsia" w:cstheme="minorBidi"/>
              <w:i w:val="0"/>
              <w:iCs w:val="0"/>
              <w:noProof/>
              <w:kern w:val="2"/>
              <w:sz w:val="24"/>
              <w:szCs w:val="24"/>
              <w:lang w:eastAsia="nb-NO" w:bidi="ar-SA"/>
              <w14:ligatures w14:val="standardContextual"/>
            </w:rPr>
          </w:pPr>
          <w:hyperlink w:anchor="_Toc230982011" w:history="1">
            <w:r w:rsidRPr="00764156">
              <w:rPr>
                <w:rStyle w:val="Hyperkobling"/>
                <w:noProof/>
              </w:rPr>
              <w:t>11.6.2</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Eksponentiell glatting-kode</w:t>
            </w:r>
            <w:r>
              <w:rPr>
                <w:noProof/>
                <w:webHidden/>
              </w:rPr>
              <w:tab/>
            </w:r>
            <w:r>
              <w:rPr>
                <w:noProof/>
                <w:webHidden/>
              </w:rPr>
              <w:fldChar w:fldCharType="begin"/>
            </w:r>
            <w:r>
              <w:rPr>
                <w:noProof/>
                <w:webHidden/>
              </w:rPr>
              <w:instrText xml:space="preserve"> PAGEREF _Toc230982011 \h </w:instrText>
            </w:r>
            <w:r>
              <w:rPr>
                <w:noProof/>
                <w:webHidden/>
              </w:rPr>
            </w:r>
            <w:r>
              <w:rPr>
                <w:noProof/>
                <w:webHidden/>
              </w:rPr>
              <w:fldChar w:fldCharType="separate"/>
            </w:r>
            <w:r>
              <w:rPr>
                <w:noProof/>
                <w:webHidden/>
              </w:rPr>
              <w:t>81</w:t>
            </w:r>
            <w:r>
              <w:rPr>
                <w:noProof/>
                <w:webHidden/>
              </w:rPr>
              <w:fldChar w:fldCharType="end"/>
            </w:r>
          </w:hyperlink>
        </w:p>
        <w:p w14:paraId="342CDBB0" w14:textId="0A2EF118" w:rsidR="00AB289F" w:rsidRDefault="00AB289F">
          <w:pPr>
            <w:pStyle w:val="INNH3"/>
            <w:tabs>
              <w:tab w:val="left" w:pos="1440"/>
              <w:tab w:val="right" w:leader="dot" w:pos="9463"/>
            </w:tabs>
            <w:rPr>
              <w:rFonts w:eastAsiaTheme="minorEastAsia" w:cstheme="minorBidi"/>
              <w:i w:val="0"/>
              <w:iCs w:val="0"/>
              <w:noProof/>
              <w:kern w:val="2"/>
              <w:sz w:val="24"/>
              <w:szCs w:val="24"/>
              <w:lang w:eastAsia="nb-NO" w:bidi="ar-SA"/>
              <w14:ligatures w14:val="standardContextual"/>
            </w:rPr>
          </w:pPr>
          <w:hyperlink w:anchor="_Toc230982012" w:history="1">
            <w:r w:rsidRPr="00764156">
              <w:rPr>
                <w:rStyle w:val="Hyperkobling"/>
                <w:noProof/>
              </w:rPr>
              <w:t>11.6.3</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XGBoost-kode</w:t>
            </w:r>
            <w:r>
              <w:rPr>
                <w:noProof/>
                <w:webHidden/>
              </w:rPr>
              <w:tab/>
            </w:r>
            <w:r>
              <w:rPr>
                <w:noProof/>
                <w:webHidden/>
              </w:rPr>
              <w:fldChar w:fldCharType="begin"/>
            </w:r>
            <w:r>
              <w:rPr>
                <w:noProof/>
                <w:webHidden/>
              </w:rPr>
              <w:instrText xml:space="preserve"> PAGEREF _Toc230982012 \h </w:instrText>
            </w:r>
            <w:r>
              <w:rPr>
                <w:noProof/>
                <w:webHidden/>
              </w:rPr>
            </w:r>
            <w:r>
              <w:rPr>
                <w:noProof/>
                <w:webHidden/>
              </w:rPr>
              <w:fldChar w:fldCharType="separate"/>
            </w:r>
            <w:r>
              <w:rPr>
                <w:noProof/>
                <w:webHidden/>
              </w:rPr>
              <w:t>86</w:t>
            </w:r>
            <w:r>
              <w:rPr>
                <w:noProof/>
                <w:webHidden/>
              </w:rPr>
              <w:fldChar w:fldCharType="end"/>
            </w:r>
          </w:hyperlink>
        </w:p>
        <w:p w14:paraId="37F4BE36" w14:textId="5229D829" w:rsidR="00AB289F" w:rsidRDefault="00AB289F">
          <w:pPr>
            <w:pStyle w:val="INNH3"/>
            <w:tabs>
              <w:tab w:val="left" w:pos="1440"/>
              <w:tab w:val="right" w:leader="dot" w:pos="9463"/>
            </w:tabs>
            <w:rPr>
              <w:rFonts w:eastAsiaTheme="minorEastAsia" w:cstheme="minorBidi"/>
              <w:i w:val="0"/>
              <w:iCs w:val="0"/>
              <w:noProof/>
              <w:kern w:val="2"/>
              <w:sz w:val="24"/>
              <w:szCs w:val="24"/>
              <w:lang w:eastAsia="nb-NO" w:bidi="ar-SA"/>
              <w14:ligatures w14:val="standardContextual"/>
            </w:rPr>
          </w:pPr>
          <w:hyperlink w:anchor="_Toc230982013" w:history="1">
            <w:r w:rsidRPr="00764156">
              <w:rPr>
                <w:rStyle w:val="Hyperkobling"/>
                <w:noProof/>
              </w:rPr>
              <w:t>11.6.4</w:t>
            </w:r>
            <w:r>
              <w:rPr>
                <w:rFonts w:eastAsiaTheme="minorEastAsia" w:cstheme="minorBidi"/>
                <w:i w:val="0"/>
                <w:iCs w:val="0"/>
                <w:noProof/>
                <w:kern w:val="2"/>
                <w:sz w:val="24"/>
                <w:szCs w:val="24"/>
                <w:lang w:eastAsia="nb-NO" w:bidi="ar-SA"/>
                <w14:ligatures w14:val="standardContextual"/>
              </w:rPr>
              <w:tab/>
            </w:r>
            <w:r w:rsidRPr="00764156">
              <w:rPr>
                <w:rStyle w:val="Hyperkobling"/>
                <w:noProof/>
              </w:rPr>
              <w:t>LSTM-kode</w:t>
            </w:r>
            <w:r>
              <w:rPr>
                <w:noProof/>
                <w:webHidden/>
              </w:rPr>
              <w:tab/>
            </w:r>
            <w:r>
              <w:rPr>
                <w:noProof/>
                <w:webHidden/>
              </w:rPr>
              <w:fldChar w:fldCharType="begin"/>
            </w:r>
            <w:r>
              <w:rPr>
                <w:noProof/>
                <w:webHidden/>
              </w:rPr>
              <w:instrText xml:space="preserve"> PAGEREF _Toc230982013 \h </w:instrText>
            </w:r>
            <w:r>
              <w:rPr>
                <w:noProof/>
                <w:webHidden/>
              </w:rPr>
            </w:r>
            <w:r>
              <w:rPr>
                <w:noProof/>
                <w:webHidden/>
              </w:rPr>
              <w:fldChar w:fldCharType="separate"/>
            </w:r>
            <w:r>
              <w:rPr>
                <w:noProof/>
                <w:webHidden/>
              </w:rPr>
              <w:t>89</w:t>
            </w:r>
            <w:r>
              <w:rPr>
                <w:noProof/>
                <w:webHidden/>
              </w:rPr>
              <w:fldChar w:fldCharType="end"/>
            </w:r>
          </w:hyperlink>
        </w:p>
        <w:p w14:paraId="46F8EE8D" w14:textId="4331FE33" w:rsidR="00BB346E" w:rsidRPr="00BB346E" w:rsidRDefault="00BB346E" w:rsidP="00BB346E">
          <w:r>
            <w:rPr>
              <w:b/>
              <w:bCs/>
              <w:noProof/>
            </w:rPr>
            <w:fldChar w:fldCharType="end"/>
          </w:r>
        </w:p>
      </w:sdtContent>
    </w:sdt>
    <w:p w14:paraId="56E4794D" w14:textId="77777777" w:rsidR="004D2D26" w:rsidRDefault="00000000">
      <w:pPr>
        <w:pStyle w:val="Overskrift1"/>
      </w:pPr>
      <w:bookmarkStart w:id="2" w:name="_Toc230981946"/>
      <w:r>
        <w:lastRenderedPageBreak/>
        <w:t>Innledning</w:t>
      </w:r>
      <w:bookmarkEnd w:id="2"/>
    </w:p>
    <w:p w14:paraId="160E7643" w14:textId="05ACC600" w:rsidR="004D2D26" w:rsidRDefault="00000000">
      <w:r>
        <w:t xml:space="preserve">Fartøy som opererer i offshoresegmentet, er en sentral del av infrastrukturen rundt petroleumsaktiviteten på norsk sokkel. De transporterer utstyr, drivstoff, forsyninger og andre objekter som er nødvendige for å opprettholde aktiviteten. Samtidig foregår operasjonene i et miljø preget av teknisk kompleksitet, kontraktsmessige forpliktelser og krevende operasjonelle rammevilkår. I denne konteksten kan perioder med </w:t>
      </w:r>
      <w:proofErr w:type="spellStart"/>
      <w:r w:rsidR="00234659">
        <w:t>offhire</w:t>
      </w:r>
      <w:proofErr w:type="spellEnd"/>
      <w:r>
        <w:t>, få betydelige konsekvenser både for rederiene og for oppdragsgiverne.</w:t>
      </w:r>
    </w:p>
    <w:p w14:paraId="43DBA269" w14:textId="4D2D93EC" w:rsidR="004D2D26" w:rsidRDefault="00000000">
      <w:r>
        <w:t xml:space="preserve">For rederier innebærer </w:t>
      </w:r>
      <w:proofErr w:type="spellStart"/>
      <w:r w:rsidR="00234659">
        <w:t>offhire</w:t>
      </w:r>
      <w:proofErr w:type="spellEnd"/>
      <w:r>
        <w:t xml:space="preserve"> ikke bare tapte inntekter, men også økt usikkerhet knyttet til planlegging, ressursutnyttelse, kontraktsoppfølging og konkurranseevne. For operatørene kan samme </w:t>
      </w:r>
      <w:proofErr w:type="spellStart"/>
      <w:r w:rsidR="00234659">
        <w:t>offhire</w:t>
      </w:r>
      <w:proofErr w:type="spellEnd"/>
      <w:r>
        <w:t xml:space="preserve"> skape forstyrrelser i logistikk og drift. Behovet for mer presise prognoser blir særlig tydelig i et marked som samtidig er preget av betydelige svingninger i aktivitet, investeringsnivå og fartøyrater</w:t>
      </w:r>
      <w:r w:rsidR="00234659">
        <w:t xml:space="preserve"> </w:t>
      </w:r>
      <w:sdt>
        <w:sdtPr>
          <w:id w:val="-1044749647"/>
          <w:citation/>
        </w:sdtPr>
        <w:sdtContent>
          <w:r w:rsidR="00234659">
            <w:fldChar w:fldCharType="begin"/>
          </w:r>
          <w:r w:rsidR="00234659">
            <w:instrText xml:space="preserve"> CITATION MenonEconomics2026 \l 1044 </w:instrText>
          </w:r>
          <w:r w:rsidR="00234659">
            <w:fldChar w:fldCharType="separate"/>
          </w:r>
          <w:r w:rsidR="00234659">
            <w:rPr>
              <w:noProof/>
            </w:rPr>
            <w:t>(Menon Economics, 2026)</w:t>
          </w:r>
          <w:r w:rsidR="00234659">
            <w:fldChar w:fldCharType="end"/>
          </w:r>
        </w:sdtContent>
      </w:sdt>
      <w:r>
        <w:t xml:space="preserve">. Bedre beslutningsstøtte for </w:t>
      </w:r>
      <w:proofErr w:type="spellStart"/>
      <w:r w:rsidR="00234659">
        <w:t>offhire</w:t>
      </w:r>
      <w:proofErr w:type="spellEnd"/>
      <w:r>
        <w:t xml:space="preserve"> er derfor ikke bare et teknisk analyseproblem, men også et praktisk spørsmål om operasjonell robusthet i et volatilt marked.</w:t>
      </w:r>
    </w:p>
    <w:p w14:paraId="5BF26737" w14:textId="1890F848" w:rsidR="004D2D26" w:rsidRDefault="00000000">
      <w:r>
        <w:t xml:space="preserve">Tradisjonelt har prognostisering innen logistikk og operasjonsstyring i stor grad vært basert på klassiske statistiske modeller, særlig </w:t>
      </w:r>
      <w:proofErr w:type="spellStart"/>
      <w:r>
        <w:t>ARIMA</w:t>
      </w:r>
      <w:proofErr w:type="spellEnd"/>
      <w:r>
        <w:t xml:space="preserve"> modeller og eksponentiell glatting. Disse modellene er metodisk etablerte og egner seg godt når historiske tidsserier inneholder relativt stabile mønstre i nivå, trend og sesong </w:t>
      </w:r>
      <w:sdt>
        <w:sdtPr>
          <w:id w:val="-1555777963"/>
          <w:citation/>
        </w:sdtPr>
        <w:sdtContent>
          <w:r w:rsidR="00234659">
            <w:fldChar w:fldCharType="begin"/>
          </w:r>
          <w:r w:rsidR="00234659">
            <w:instrText xml:space="preserve"> CITATION Gardner1985 \l 1044  \m Hyndman2002 \m Hyndman2008</w:instrText>
          </w:r>
          <w:r w:rsidR="00234659">
            <w:fldChar w:fldCharType="separate"/>
          </w:r>
          <w:r w:rsidR="00234659" w:rsidRPr="00234659">
            <w:rPr>
              <w:noProof/>
            </w:rPr>
            <w:t>(Gardner, 1985; Hyndman, Koehler, Snyder, &amp; Grose, 2002; Hyndman &amp; Khandakar, Automatic time series forecasting: The forecast package for R, 2008)</w:t>
          </w:r>
          <w:r w:rsidR="00234659">
            <w:fldChar w:fldCharType="end"/>
          </w:r>
        </w:sdtContent>
      </w:sdt>
      <w:r>
        <w:t>. Samtidig viser nyere forskning at maskinlæringsmodeller kan være konkurransedyktige eller bedre når datastrukturen er mer kompleks, heterogen eller ikke-lineær</w:t>
      </w:r>
      <w:r w:rsidR="0016162D">
        <w:t xml:space="preserve"> </w:t>
      </w:r>
      <w:sdt>
        <w:sdtPr>
          <w:id w:val="1245463181"/>
          <w:citation/>
        </w:sdtPr>
        <w:sdtContent>
          <w:r w:rsidR="0016162D">
            <w:fldChar w:fldCharType="begin"/>
          </w:r>
          <w:r w:rsidR="0016162D">
            <w:instrText xml:space="preserve"> CITATION Carbonneau2008 \l 1044  \m Schmid2025</w:instrText>
          </w:r>
          <w:r w:rsidR="0016162D">
            <w:fldChar w:fldCharType="separate"/>
          </w:r>
          <w:r w:rsidR="0016162D" w:rsidRPr="0016162D">
            <w:rPr>
              <w:noProof/>
            </w:rPr>
            <w:t>(Carbonneau, Laframboise, &amp; Vahidov, 2008; Schmid, Roidl, Kirchheim, &amp; Pauly, 2025)</w:t>
          </w:r>
          <w:r w:rsidR="0016162D">
            <w:fldChar w:fldCharType="end"/>
          </w:r>
        </w:sdtContent>
      </w:sdt>
      <w:r>
        <w:t>.</w:t>
      </w:r>
    </w:p>
    <w:p w14:paraId="7D6E9759" w14:textId="47081FC5" w:rsidR="004D2D26" w:rsidRDefault="00000000">
      <w:r>
        <w:t xml:space="preserve">Innen maritim sektor har maskinlæringsmodeller de siste årene særlig vært brukt til prediktivt vedlikehold, markedsprediksjoner og andre operasjonelle beslutningsproblemer. Forskning som direkte sammenligner tradisjonelle tidsseriemodeller og KI-baserte modeller for prognostisering av </w:t>
      </w:r>
      <w:proofErr w:type="spellStart"/>
      <w:r w:rsidR="0016162D">
        <w:t>offhire</w:t>
      </w:r>
      <w:proofErr w:type="spellEnd"/>
      <w:r w:rsidR="0016162D">
        <w:t xml:space="preserve"> </w:t>
      </w:r>
      <w:r>
        <w:t xml:space="preserve">på fartøynivå er derimot mer begrenset. Dette gjør det relevant å undersøke hvordan ulike modellfamilier presterer i akkurat denne konteksten </w:t>
      </w:r>
      <w:sdt>
        <w:sdtPr>
          <w:id w:val="554359302"/>
          <w:citation/>
        </w:sdtPr>
        <w:sdtContent>
          <w:r w:rsidR="0016162D">
            <w:fldChar w:fldCharType="begin"/>
          </w:r>
          <w:r w:rsidR="0016162D">
            <w:instrText xml:space="preserve"> CITATION Chu2024 \l 1044  \m Kalafatelis2025 \m Kjeldsberg2024</w:instrText>
          </w:r>
          <w:r w:rsidR="0016162D">
            <w:fldChar w:fldCharType="separate"/>
          </w:r>
          <w:r w:rsidR="0016162D" w:rsidRPr="0016162D">
            <w:rPr>
              <w:noProof/>
            </w:rPr>
            <w:t>(Chu, Yan, &amp; Wang, 2024; Kalafatelis, et al., 2025; Kjeldsberg &amp; Munim, 2024)</w:t>
          </w:r>
          <w:r w:rsidR="0016162D">
            <w:fldChar w:fldCharType="end"/>
          </w:r>
        </w:sdtContent>
      </w:sdt>
      <w:r>
        <w:t>.</w:t>
      </w:r>
    </w:p>
    <w:p w14:paraId="3BF2A255" w14:textId="77777777" w:rsidR="007233AD" w:rsidRDefault="007233AD"/>
    <w:p w14:paraId="16B12087" w14:textId="77777777" w:rsidR="004D2D26" w:rsidRDefault="00000000">
      <w:pPr>
        <w:pStyle w:val="Overskrift2"/>
      </w:pPr>
      <w:bookmarkStart w:id="3" w:name="_Toc230981947"/>
      <w:bookmarkStart w:id="4" w:name="problemstilling"/>
      <w:r>
        <w:lastRenderedPageBreak/>
        <w:t>Problemstilling</w:t>
      </w:r>
      <w:bookmarkEnd w:id="3"/>
    </w:p>
    <w:p w14:paraId="2439A3CD" w14:textId="331E59BC" w:rsidR="004D2D26" w:rsidRDefault="00000000">
      <w:r>
        <w:t xml:space="preserve">Formålet med denne studien er å undersøke hvordan modellvalg påvirker prognostisering av månedlig </w:t>
      </w:r>
      <w:proofErr w:type="spellStart"/>
      <w:r w:rsidR="0016162D">
        <w:t>offhire</w:t>
      </w:r>
      <w:proofErr w:type="spellEnd"/>
      <w:r>
        <w:t xml:space="preserve"> i offshorenæringen. På bakgrunn av behovet for mer presis beslutningsstøtte i et volatilt marked blir problemstillingen:</w:t>
      </w:r>
    </w:p>
    <w:p w14:paraId="524DB142" w14:textId="5F7CB000" w:rsidR="004D2D26" w:rsidRDefault="00000000">
      <w:r>
        <w:rPr>
          <w:i/>
          <w:iCs/>
        </w:rPr>
        <w:t xml:space="preserve">Hvordan påvirker valg av prognosemodell prediksjonsnøyaktigheten for månedlig </w:t>
      </w:r>
      <w:proofErr w:type="spellStart"/>
      <w:r w:rsidR="0016162D">
        <w:rPr>
          <w:i/>
          <w:iCs/>
        </w:rPr>
        <w:t>offhire</w:t>
      </w:r>
      <w:proofErr w:type="spellEnd"/>
      <w:r>
        <w:rPr>
          <w:i/>
          <w:iCs/>
        </w:rPr>
        <w:t xml:space="preserve"> for fartøy innenfor samme offshoresegment, når maskinlæringsmodeller sammenlignes med tradisjonelle tidsseriemodeller?</w:t>
      </w:r>
    </w:p>
    <w:p w14:paraId="09961D40" w14:textId="4D8BD5E7" w:rsidR="004D2D26" w:rsidRDefault="00000000">
      <w:r>
        <w:t xml:space="preserve">For å presisere hva prognoseproblemet faktisk består </w:t>
      </w:r>
      <w:r w:rsidR="00025C5E">
        <w:t>av</w:t>
      </w:r>
      <w:r>
        <w:t>, deles problemstillingen videre inn i to delspørsmål:</w:t>
      </w:r>
    </w:p>
    <w:p w14:paraId="5EECE5C8" w14:textId="72F24BE6" w:rsidR="004D2D26" w:rsidRDefault="00000000">
      <w:pPr>
        <w:numPr>
          <w:ilvl w:val="0"/>
          <w:numId w:val="50"/>
        </w:numPr>
      </w:pPr>
      <w:r>
        <w:t xml:space="preserve">Hvilken modell predikerer størrelsen på neste måneds </w:t>
      </w:r>
      <w:proofErr w:type="spellStart"/>
      <w:r w:rsidR="0016162D">
        <w:t>offhire</w:t>
      </w:r>
      <w:proofErr w:type="spellEnd"/>
      <w:r w:rsidR="0016162D">
        <w:t xml:space="preserve"> </w:t>
      </w:r>
      <w:r>
        <w:t>mest presist?</w:t>
      </w:r>
    </w:p>
    <w:p w14:paraId="41381913" w14:textId="5DAA89CD" w:rsidR="004D2D26" w:rsidRDefault="0016162D">
      <w:pPr>
        <w:numPr>
          <w:ilvl w:val="0"/>
          <w:numId w:val="50"/>
        </w:numPr>
      </w:pPr>
      <w:r>
        <w:t xml:space="preserve">Hvordan varierer modellene i sine framtidsprognoser for månedlig </w:t>
      </w:r>
      <w:proofErr w:type="spellStart"/>
      <w:r>
        <w:t>offhire</w:t>
      </w:r>
      <w:proofErr w:type="spellEnd"/>
      <w:r>
        <w:t xml:space="preserve"> på korte og lengre prognosehorisonter?</w:t>
      </w:r>
    </w:p>
    <w:p w14:paraId="48221106" w14:textId="77777777" w:rsidR="0007499B" w:rsidRDefault="0007499B"/>
    <w:p w14:paraId="4AC69501" w14:textId="674F3407" w:rsidR="0007499B" w:rsidRDefault="0007499B">
      <w:r>
        <w:t>Delspørsmålene retter oppmerksomheten mot både historisk prediksjonsnøyaktighet og modellbaserte fremtidsbilder. Studien vurderer dermed både hvilke modeller som treffer best mot kjente observasjoner, og hvordan de samme modellene gir ulike prognoser når de brukes fremover i tid.</w:t>
      </w:r>
    </w:p>
    <w:p w14:paraId="57366A75" w14:textId="77777777" w:rsidR="007233AD" w:rsidRDefault="007233AD"/>
    <w:p w14:paraId="0B5C2F1A" w14:textId="77777777" w:rsidR="004D2D26" w:rsidRDefault="00000000">
      <w:pPr>
        <w:pStyle w:val="Overskrift2"/>
      </w:pPr>
      <w:bookmarkStart w:id="5" w:name="_Toc230981948"/>
      <w:bookmarkStart w:id="6" w:name="avgrensninger"/>
      <w:bookmarkEnd w:id="4"/>
      <w:r>
        <w:t>Avgrensninger</w:t>
      </w:r>
      <w:bookmarkEnd w:id="5"/>
    </w:p>
    <w:p w14:paraId="6A87BF7A" w14:textId="77777777" w:rsidR="004D2D26" w:rsidRDefault="00000000">
      <w:r>
        <w:t>Studien avgrenses til 16 anonymiserte fartøy som opererer innenfor samme offshoresegment. Fartøy utenfor dette segmentet inngår ikke i analysen. Avgrensningen er valgt for å sikre størst mulig sammenlignbarhet i operasjonelle rammebetingelser og kontraktsforhold, selv om fartøyene ikke nødvendigvis tilhører én og samme fartøytype.</w:t>
      </w:r>
    </w:p>
    <w:p w14:paraId="74C98CA6" w14:textId="7ED4BFF8" w:rsidR="004D2D26" w:rsidRDefault="00000000">
      <w:r>
        <w:t xml:space="preserve">Analysen er videre avgrenset til prediksjon av månedlig </w:t>
      </w:r>
      <w:proofErr w:type="spellStart"/>
      <w:r w:rsidR="00325339">
        <w:t>offhire</w:t>
      </w:r>
      <w:proofErr w:type="spellEnd"/>
      <w:r w:rsidR="00325339">
        <w:t xml:space="preserve"> i </w:t>
      </w:r>
      <w:r>
        <w:t xml:space="preserve">prosent, </w:t>
      </w:r>
      <w:r w:rsidR="00025C5E">
        <w:t>vist</w:t>
      </w:r>
      <w:r>
        <w:t xml:space="preserve"> som andel dager uten kontrakt i hver fartøy måned. Målet brukes som en praktisk indikator på </w:t>
      </w:r>
      <w:proofErr w:type="spellStart"/>
      <w:r w:rsidR="00325339">
        <w:t>offhire</w:t>
      </w:r>
      <w:proofErr w:type="spellEnd"/>
      <w:r>
        <w:t xml:space="preserve"> og redusert </w:t>
      </w:r>
      <w:proofErr w:type="spellStart"/>
      <w:r>
        <w:t>kontraktsutnyttelse</w:t>
      </w:r>
      <w:proofErr w:type="spellEnd"/>
      <w:r>
        <w:t xml:space="preserve">. Det skilles ikke videre mellom ulike </w:t>
      </w:r>
      <w:proofErr w:type="spellStart"/>
      <w:r>
        <w:t>årsakskategorier</w:t>
      </w:r>
      <w:proofErr w:type="spellEnd"/>
      <w:r>
        <w:t xml:space="preserve"> innen </w:t>
      </w:r>
      <w:proofErr w:type="spellStart"/>
      <w:r w:rsidR="00325339">
        <w:t>offhire</w:t>
      </w:r>
      <w:proofErr w:type="spellEnd"/>
      <w:r>
        <w:t>, fordi formålet er å evaluere modellenes prediktive ytelse og ikke å analysere årsakssammenhenger.</w:t>
      </w:r>
    </w:p>
    <w:p w14:paraId="7325BAA2" w14:textId="6343202D" w:rsidR="004D2D26" w:rsidRDefault="00000000">
      <w:r>
        <w:t xml:space="preserve">Studien bygger på historiske operasjonelle data innen en definert tidsperiode. Eksterne forhold som energipriser, geopolitisk </w:t>
      </w:r>
      <w:r w:rsidR="00325339">
        <w:t>forhold</w:t>
      </w:r>
      <w:r>
        <w:t xml:space="preserve"> og markedsendringer modelleres ikke eksplisitt, men inngår bare i den grad de er indirekte reflektert i observasjonene.</w:t>
      </w:r>
    </w:p>
    <w:p w14:paraId="0975BC23" w14:textId="397DAAF2" w:rsidR="004D2D26" w:rsidRDefault="00000000">
      <w:r>
        <w:t>Fokus</w:t>
      </w:r>
      <w:r w:rsidR="00025C5E">
        <w:t>et</w:t>
      </w:r>
      <w:r>
        <w:t xml:space="preserve"> ligger på sammenligning av modelltyper med hensyn til prediksjonsnøyaktighet. Implementeringskostnader, organisatoriske endringer og teknologisk integrasjon inngår ikke i </w:t>
      </w:r>
      <w:r>
        <w:lastRenderedPageBreak/>
        <w:t xml:space="preserve">analysen. Modellutvalget er avgrenset til fire modeller: to tradisjonelle metoder, SARIMA og eksponentiell glatting, og to KI-baserte modeller, XGBoost og LSTM. Modellene representerer ulike metodiske tilnærminger til prognostisering, fra statistiske modeller med eksplisitt tidsseriestuktur til maskinlæringsmodeller som kan håndtere mer komplekse og ikke-lineære mønstre. Utvalget er valgt for å belyse hvordan ulike modellfamilier presterer under samme operasjonelle og </w:t>
      </w:r>
      <w:proofErr w:type="spellStart"/>
      <w:r>
        <w:t>datamessige</w:t>
      </w:r>
      <w:proofErr w:type="spellEnd"/>
      <w:r>
        <w:t xml:space="preserve"> rammebetingelser </w:t>
      </w:r>
      <w:sdt>
        <w:sdtPr>
          <w:id w:val="-1726137049"/>
          <w:citation/>
        </w:sdtPr>
        <w:sdtContent>
          <w:r w:rsidR="00325339">
            <w:fldChar w:fldCharType="begin"/>
          </w:r>
          <w:r w:rsidR="00325339">
            <w:instrText xml:space="preserve"> CITATION HyndmanAthanasopoulos2021 \l 1044  \m Chen2016 \m Hochreiter1997</w:instrText>
          </w:r>
          <w:r w:rsidR="00325339">
            <w:fldChar w:fldCharType="separate"/>
          </w:r>
          <w:r w:rsidR="00325339" w:rsidRPr="00325339">
            <w:rPr>
              <w:noProof/>
            </w:rPr>
            <w:t>(Hyndman &amp; Athanasopoulos, Forecasting: principles and practice, 2021; Chen &amp; Guestrin, 2016; Hochreiter &amp; Schmidhuber, 1997)</w:t>
          </w:r>
          <w:r w:rsidR="00325339">
            <w:fldChar w:fldCharType="end"/>
          </w:r>
        </w:sdtContent>
      </w:sdt>
      <w:r w:rsidR="00325339">
        <w:t>.</w:t>
      </w:r>
    </w:p>
    <w:p w14:paraId="48BF31DA" w14:textId="77777777" w:rsidR="007233AD" w:rsidRDefault="007233AD"/>
    <w:p w14:paraId="04BF31C2" w14:textId="77777777" w:rsidR="004D2D26" w:rsidRDefault="00000000">
      <w:pPr>
        <w:pStyle w:val="Overskrift2"/>
      </w:pPr>
      <w:bookmarkStart w:id="7" w:name="_Toc230981949"/>
      <w:bookmarkStart w:id="8" w:name="antakelser"/>
      <w:bookmarkEnd w:id="6"/>
      <w:r>
        <w:t>Antakelser</w:t>
      </w:r>
      <w:bookmarkEnd w:id="7"/>
    </w:p>
    <w:p w14:paraId="27F30839" w14:textId="77777777" w:rsidR="006B1216" w:rsidRDefault="00000000" w:rsidP="006B1216">
      <w:pPr>
        <w:pStyle w:val="Overskrift3"/>
      </w:pPr>
      <w:bookmarkStart w:id="9" w:name="_Toc230981950"/>
      <w:r>
        <w:t xml:space="preserve">Definisjon av </w:t>
      </w:r>
      <w:proofErr w:type="spellStart"/>
      <w:r w:rsidR="00325339">
        <w:t>offhire</w:t>
      </w:r>
      <w:proofErr w:type="spellEnd"/>
      <w:r w:rsidR="006B1216">
        <w:t xml:space="preserve"> og begrepsbruk</w:t>
      </w:r>
      <w:bookmarkEnd w:id="9"/>
    </w:p>
    <w:p w14:paraId="7867AF20" w14:textId="762BDCDF" w:rsidR="006B1216" w:rsidRPr="000C36CA" w:rsidRDefault="006B1216" w:rsidP="000C36CA">
      <w:pPr>
        <w:rPr>
          <w:sz w:val="28"/>
          <w:szCs w:val="26"/>
        </w:rPr>
      </w:pPr>
      <w:r>
        <w:t xml:space="preserve">Begrepet </w:t>
      </w:r>
      <w:proofErr w:type="spellStart"/>
      <w:r>
        <w:t>offhire</w:t>
      </w:r>
      <w:proofErr w:type="spellEnd"/>
      <w:r>
        <w:t xml:space="preserve"> brukes i denne oppgaven fordi det ikke finnes et helt presist norsk enkeltord som dekker betydningen slik den brukes i datagrunnlaget. I maritim sammenheng kan </w:t>
      </w:r>
      <w:proofErr w:type="spellStart"/>
      <w:r>
        <w:t>offhire</w:t>
      </w:r>
      <w:proofErr w:type="spellEnd"/>
      <w:r>
        <w:t xml:space="preserve"> vise til perioder der et fartøy ikke </w:t>
      </w:r>
      <w:proofErr w:type="gramStart"/>
      <w:r>
        <w:t>genererer</w:t>
      </w:r>
      <w:proofErr w:type="gramEnd"/>
      <w:r>
        <w:t xml:space="preserve"> kontraktsmessig inntekt eller ikke er tilgjengelig for ordinær </w:t>
      </w:r>
      <w:proofErr w:type="spellStart"/>
      <w:r>
        <w:t>kontraktsdrift</w:t>
      </w:r>
      <w:proofErr w:type="spellEnd"/>
      <w:r>
        <w:t xml:space="preserve">. I denne studien brukes begrepet i en avgrenset operasjonell betydning, der </w:t>
      </w:r>
      <w:proofErr w:type="spellStart"/>
      <w:r>
        <w:t>offhire</w:t>
      </w:r>
      <w:proofErr w:type="spellEnd"/>
      <w:r>
        <w:t xml:space="preserve"> måles som prosentandel dager per måned registrert uten kontrakt. Begrepet oversettes derfor ikke konsekvent til ett norsk ord, men omtales også som redusert </w:t>
      </w:r>
      <w:proofErr w:type="spellStart"/>
      <w:r>
        <w:t>kontraktsutnyttelse</w:t>
      </w:r>
      <w:proofErr w:type="spellEnd"/>
      <w:r>
        <w:t xml:space="preserve"> der dette gir bedre lesbarhet.</w:t>
      </w:r>
      <w:r w:rsidR="000C36CA">
        <w:t xml:space="preserve"> </w:t>
      </w:r>
      <w:r>
        <w:t>Det antas at denne registreringen er konsistent gjennom hele datamaterialet. Antakelsen er nødvendig for at variasjon i datasettet skal kunne tolkes som uttrykk for reelle operasjonelle forhold, og ikke som følge av endrede registreringsrutiner. Eventuelle strukturelle brudd i rapporteringspraksis fanges derfor ikke eksplisitt opp i analysen.</w:t>
      </w:r>
    </w:p>
    <w:p w14:paraId="4166B8E6" w14:textId="77777777" w:rsidR="00BB346E" w:rsidRDefault="00BB346E"/>
    <w:p w14:paraId="1CD02473" w14:textId="77777777" w:rsidR="004D2D26" w:rsidRDefault="00000000" w:rsidP="00BB346E">
      <w:pPr>
        <w:pStyle w:val="Overskrift3"/>
      </w:pPr>
      <w:bookmarkStart w:id="10" w:name="_Toc230981951"/>
      <w:r>
        <w:t>Historiske mønstre inneholder prediktiv informasjon</w:t>
      </w:r>
      <w:bookmarkEnd w:id="10"/>
    </w:p>
    <w:p w14:paraId="781321E5" w14:textId="1F4C3606" w:rsidR="004D2D26" w:rsidRDefault="00000000" w:rsidP="006B1216">
      <w:r>
        <w:t xml:space="preserve">Det antas at historiske operasjonelle data inneholder mønstre som kan brukes til å predikere fremtidig månedlig </w:t>
      </w:r>
      <w:proofErr w:type="spellStart"/>
      <w:r w:rsidR="00A0348E">
        <w:t>offhire</w:t>
      </w:r>
      <w:proofErr w:type="spellEnd"/>
      <w:r>
        <w:t>. Denne antakelsen ligger til grunn for både tidsseriemodeller og maskinlæringsmodeller. Analysen vurderer derfor modellenes evne til å utnytte eksisterende historisk struktur, men ikke deres evne til å forutsi strukturelle brudd utenfor datagrunnlaget.</w:t>
      </w:r>
    </w:p>
    <w:p w14:paraId="11085165" w14:textId="77777777" w:rsidR="00BB346E" w:rsidRDefault="00BB346E">
      <w:pPr>
        <w:rPr>
          <w:b/>
          <w:bCs/>
        </w:rPr>
      </w:pPr>
    </w:p>
    <w:p w14:paraId="07274545" w14:textId="77777777" w:rsidR="004D2D26" w:rsidRDefault="00000000" w:rsidP="00BB346E">
      <w:pPr>
        <w:pStyle w:val="Overskrift3"/>
      </w:pPr>
      <w:bookmarkStart w:id="11" w:name="_Toc230981952"/>
      <w:r>
        <w:t>Uavhengighet mellom fartøy</w:t>
      </w:r>
      <w:bookmarkEnd w:id="11"/>
    </w:p>
    <w:p w14:paraId="089916AD" w14:textId="77777777" w:rsidR="004D2D26" w:rsidRDefault="00000000">
      <w:r>
        <w:t xml:space="preserve">Det antas at observasjoner kan behandles som tilnærmet uavhengige mellom fartøy. Denne antakelsen forenkler modelleringen og gjør det mulig å sammenligne prediktiv ytelse uten å </w:t>
      </w:r>
      <w:r>
        <w:lastRenderedPageBreak/>
        <w:t>eksplisitt modellere flåteinteraksjoner. Eventuelle systematiske sammenhenger mellom fartøy, for eksempel felles teknisk design eller kontraktsstruktur, inngår dermed ikke eksplisitt i modellene.</w:t>
      </w:r>
    </w:p>
    <w:p w14:paraId="74079D92" w14:textId="77777777" w:rsidR="00BB346E" w:rsidRDefault="00BB346E">
      <w:pPr>
        <w:rPr>
          <w:b/>
          <w:bCs/>
        </w:rPr>
      </w:pPr>
    </w:p>
    <w:p w14:paraId="6334E91E" w14:textId="77777777" w:rsidR="004D2D26" w:rsidRDefault="00000000" w:rsidP="00BB346E">
      <w:pPr>
        <w:pStyle w:val="Overskrift3"/>
      </w:pPr>
      <w:bookmarkStart w:id="12" w:name="_Toc230981953"/>
      <w:r>
        <w:t>Markedsusikkerhet reflekteres i historiske data</w:t>
      </w:r>
      <w:bookmarkEnd w:id="12"/>
    </w:p>
    <w:p w14:paraId="7FE00022" w14:textId="74F8F389" w:rsidR="004D2D26" w:rsidRDefault="00000000">
      <w:r>
        <w:t xml:space="preserve">Det antas at markedsmessig usikkerhet, herunder svingninger i aktivitet og rater, indirekte er reflektert i de historiske dataene. Studien modellerer ikke slike forhold eksplisitt, men forutsetter at deler av effekten er synlig i observerte </w:t>
      </w:r>
      <w:proofErr w:type="spellStart"/>
      <w:r w:rsidR="00A0348E">
        <w:t>offhire</w:t>
      </w:r>
      <w:proofErr w:type="spellEnd"/>
      <w:r>
        <w:t xml:space="preserve"> mønstre. Modellene evalueres derfor under historisk observerte markedsforhold, men ikke mot hypotetiske ekstreme scenarier.</w:t>
      </w:r>
    </w:p>
    <w:p w14:paraId="4F720931" w14:textId="77777777" w:rsidR="00BB346E" w:rsidRDefault="00BB346E">
      <w:pPr>
        <w:rPr>
          <w:b/>
          <w:bCs/>
        </w:rPr>
      </w:pPr>
    </w:p>
    <w:p w14:paraId="64D78BC5" w14:textId="77777777" w:rsidR="004D2D26" w:rsidRDefault="00000000" w:rsidP="00BB346E">
      <w:pPr>
        <w:pStyle w:val="Overskrift3"/>
      </w:pPr>
      <w:bookmarkStart w:id="13" w:name="_Toc230981954"/>
      <w:r>
        <w:t>Prediktiv fremfor kausal analyse</w:t>
      </w:r>
      <w:bookmarkEnd w:id="13"/>
    </w:p>
    <w:p w14:paraId="3C19DEC8" w14:textId="68ABB9B1" w:rsidR="004D2D26" w:rsidRDefault="00000000">
      <w:r>
        <w:t xml:space="preserve">Det antas at formålet med analysen er prediksjon og ikke kausal forklaring. Modellenes prestasjon vurderes derfor ut fra prediktiv nøyaktighet og ikke ut fra om variablene representerer direkte årsakssammenhenger. Konsekvensen er at studien kan sammenligne modeller på likt grunnlag, men ikke trekke kausale konklusjoner om hvilke forhold som skaper </w:t>
      </w:r>
      <w:proofErr w:type="spellStart"/>
      <w:r w:rsidR="00073959">
        <w:t>offhire</w:t>
      </w:r>
      <w:proofErr w:type="spellEnd"/>
      <w:r>
        <w:t>.</w:t>
      </w:r>
    </w:p>
    <w:p w14:paraId="707C853E" w14:textId="77777777" w:rsidR="007233AD" w:rsidRDefault="007233AD"/>
    <w:p w14:paraId="31A62671" w14:textId="77777777" w:rsidR="004111CC" w:rsidRDefault="00000000" w:rsidP="004111CC">
      <w:pPr>
        <w:pStyle w:val="Overskrift2"/>
      </w:pPr>
      <w:bookmarkStart w:id="14" w:name="bruk-av-kunstig-intelligens"/>
      <w:bookmarkStart w:id="15" w:name="_Toc230981955"/>
      <w:bookmarkEnd w:id="8"/>
      <w:r>
        <w:t>Bruk av kunstig intelligens</w:t>
      </w:r>
      <w:bookmarkStart w:id="16" w:name="litteratur"/>
      <w:bookmarkEnd w:id="1"/>
      <w:bookmarkEnd w:id="14"/>
      <w:bookmarkEnd w:id="15"/>
    </w:p>
    <w:p w14:paraId="78A564A4" w14:textId="0E3BB354" w:rsidR="00BB346E" w:rsidRDefault="004111CC" w:rsidP="000C36CA">
      <w:r>
        <w:t xml:space="preserve">I arbeidet med denne oppgaven er generative KI-verktøy brukt som støtteverktøy i skrive-, kode- og analyseprosessen. </w:t>
      </w:r>
      <w:proofErr w:type="spellStart"/>
      <w:r>
        <w:t>OpenAI</w:t>
      </w:r>
      <w:proofErr w:type="spellEnd"/>
      <w:r>
        <w:t xml:space="preserve"> </w:t>
      </w:r>
      <w:proofErr w:type="spellStart"/>
      <w:r>
        <w:t>ChatGPT</w:t>
      </w:r>
      <w:proofErr w:type="spellEnd"/>
      <w:r>
        <w:t xml:space="preserve"> og Google Gemini er brukt til idéutvikling, strukturering av tekst, gjennomgang av faglig sammenheng, språkvask og forslag til presisering av formuleringer. Codex i Visual Studio Code er brukt som støtte i kodearbeidet, blant annet til utvikling, feilsøking og videre bearbeiding av Python-kode for dataklargjøring, modellering, resultattabeller og rapportstruktur.</w:t>
      </w:r>
      <w:r w:rsidR="000C36CA">
        <w:t xml:space="preserve"> </w:t>
      </w:r>
      <w:r>
        <w:t xml:space="preserve">KI-verktøyene er brukt som hjelpemidler, ikke som erstatning for selvstendig faglig arbeid. Modellvalg, metodeoppsett, tolkning av resultater, diskusjon og endelige formuleringer er gjennomgått, vurdert og kvalitetssikret. </w:t>
      </w:r>
      <w:r w:rsidR="00CE5D13">
        <w:t>KI-verktøy er også brukt som støtte i arbeid med kodebaserte visualiseringer og figurer, men de endelige figurene bygger på datagrunnlaget og modellresultatene fra analysen.</w:t>
      </w:r>
      <w:r w:rsidR="00CE5D13">
        <w:t xml:space="preserve"> </w:t>
      </w:r>
      <w:r>
        <w:t>Alle resultater som presenteres i oppgaven er kontrollert opp mot datagrunnlaget og modellkjøringene som ligger til grunn for analysen.</w:t>
      </w:r>
    </w:p>
    <w:p w14:paraId="5F89F66D" w14:textId="77777777" w:rsidR="004C59F9" w:rsidRPr="000C36CA" w:rsidRDefault="004C59F9" w:rsidP="000C36CA">
      <w:pPr>
        <w:rPr>
          <w:sz w:val="32"/>
          <w:szCs w:val="28"/>
        </w:rPr>
      </w:pPr>
    </w:p>
    <w:p w14:paraId="7C12EE72" w14:textId="77777777" w:rsidR="004D2D26" w:rsidRDefault="00000000">
      <w:pPr>
        <w:pStyle w:val="Overskrift1"/>
      </w:pPr>
      <w:bookmarkStart w:id="17" w:name="_Toc230981956"/>
      <w:r>
        <w:lastRenderedPageBreak/>
        <w:t>Litteratur</w:t>
      </w:r>
      <w:bookmarkEnd w:id="17"/>
    </w:p>
    <w:p w14:paraId="7D5289D1" w14:textId="509E975F" w:rsidR="004D2D26" w:rsidRDefault="00000000">
      <w:r>
        <w:t xml:space="preserve">Litteraturen om prognostisering i logistikk og forsyningskjeder viser et tydelig skifte fra et nesten ensidig fokus på klassiske statistiske modeller til et bredere metoderepertoar der maskinlæring og dyp læring inngår som reelle alternativer. </w:t>
      </w:r>
      <w:proofErr w:type="spellStart"/>
      <w:r>
        <w:t>Douaioui</w:t>
      </w:r>
      <w:proofErr w:type="spellEnd"/>
      <w:r>
        <w:t xml:space="preserve"> et al.</w:t>
      </w:r>
      <w:sdt>
        <w:sdtPr>
          <w:id w:val="-1793669732"/>
          <w:citation/>
        </w:sdtPr>
        <w:sdtContent>
          <w:r w:rsidR="00C34AF7">
            <w:fldChar w:fldCharType="begin"/>
          </w:r>
          <w:r w:rsidR="00C34AF7">
            <w:instrText xml:space="preserve">CITATION Douaioui2024 \n  \t  \l 1044 </w:instrText>
          </w:r>
          <w:r w:rsidR="00C34AF7">
            <w:fldChar w:fldCharType="separate"/>
          </w:r>
          <w:r w:rsidR="00C34AF7">
            <w:rPr>
              <w:noProof/>
            </w:rPr>
            <w:t xml:space="preserve"> </w:t>
          </w:r>
          <w:r w:rsidR="00C34AF7" w:rsidRPr="00C34AF7">
            <w:rPr>
              <w:noProof/>
            </w:rPr>
            <w:t>(2024)</w:t>
          </w:r>
          <w:r w:rsidR="00C34AF7">
            <w:fldChar w:fldCharType="end"/>
          </w:r>
        </w:sdtContent>
      </w:sdt>
      <w:r>
        <w:t xml:space="preserve"> viser i en nyere oversikt at veksten i KI-baserte prognosestudier har vært særlig sterk de siste årene, og at forskningen i økende grad retter seg mot datasett med ikke-lineariteter, strukturelle brudd og høy kompleksitet. Dette betyr likevel ikke at klassiske modeller har mistet sin relevans. Litteraturen peker snarere mot at modellvalg må forstås som et spørsmål om problemstruktur og datagenererende prosesser, ikke som et teknologisk kappløp der den mest avanserte modellen automatisk er best.</w:t>
      </w:r>
    </w:p>
    <w:p w14:paraId="627E013F" w14:textId="1F1C81BB" w:rsidR="004D2D26" w:rsidRDefault="00000000">
      <w:r>
        <w:t>Denne nyanseringen blir tydelig i forskning på prognoser under ustabile omgivelser. Fildes et al. </w:t>
      </w:r>
      <w:sdt>
        <w:sdtPr>
          <w:id w:val="1849518080"/>
          <w:citation/>
        </w:sdtPr>
        <w:sdtContent>
          <w:r w:rsidR="003A5DE9">
            <w:fldChar w:fldCharType="begin"/>
          </w:r>
          <w:r w:rsidR="003A5DE9">
            <w:instrText xml:space="preserve">CITATION Fildes2022 \n  \t  \l 1044 </w:instrText>
          </w:r>
          <w:r w:rsidR="003A5DE9">
            <w:fldChar w:fldCharType="separate"/>
          </w:r>
          <w:r w:rsidR="003A5DE9" w:rsidRPr="003A5DE9">
            <w:rPr>
              <w:noProof/>
            </w:rPr>
            <w:t>(2022)</w:t>
          </w:r>
          <w:r w:rsidR="003A5DE9">
            <w:fldChar w:fldCharType="end"/>
          </w:r>
        </w:sdtContent>
      </w:sdt>
      <w:r>
        <w:t xml:space="preserve"> viser at forecasting etter COVID-19 i mindre grad kan bygge på en enkel videreføring av stabile historiske mønstre, og i større grad må håndtere brudd, skift og episodiske sjokk. M5-konkurransen har gitt et viktig empirisk grunnlag for samme diskusjon. Makridakis et al. </w:t>
      </w:r>
      <w:sdt>
        <w:sdtPr>
          <w:id w:val="-1143038170"/>
          <w:citation/>
        </w:sdtPr>
        <w:sdtContent>
          <w:r w:rsidR="003A5DE9">
            <w:fldChar w:fldCharType="begin"/>
          </w:r>
          <w:r w:rsidR="003A5DE9">
            <w:instrText xml:space="preserve">CITATION Makridakis2022 \n  \t  \l 1044 </w:instrText>
          </w:r>
          <w:r w:rsidR="003A5DE9">
            <w:fldChar w:fldCharType="separate"/>
          </w:r>
          <w:r w:rsidR="003A5DE9" w:rsidRPr="003A5DE9">
            <w:rPr>
              <w:noProof/>
            </w:rPr>
            <w:t>(2022)</w:t>
          </w:r>
          <w:r w:rsidR="003A5DE9">
            <w:fldChar w:fldCharType="end"/>
          </w:r>
        </w:sdtContent>
      </w:sdt>
      <w:r w:rsidR="003A5DE9">
        <w:t xml:space="preserve"> </w:t>
      </w:r>
      <w:r>
        <w:t xml:space="preserve">viser at store </w:t>
      </w:r>
      <w:r w:rsidR="003A5DE9">
        <w:t>sammenligningsstudier</w:t>
      </w:r>
      <w:r>
        <w:t xml:space="preserve"> kan avdekke betydelige forskjeller i prediksjonsnøyaktighet når datastrukturen er rik og krevende. Samtidig advarer </w:t>
      </w:r>
      <w:proofErr w:type="spellStart"/>
      <w:r>
        <w:t>Kolassa</w:t>
      </w:r>
      <w:proofErr w:type="spellEnd"/>
      <w:r>
        <w:t xml:space="preserve"> </w:t>
      </w:r>
      <w:sdt>
        <w:sdtPr>
          <w:id w:val="-624628261"/>
          <w:citation/>
        </w:sdtPr>
        <w:sdtContent>
          <w:r w:rsidR="003A5DE9">
            <w:fldChar w:fldCharType="begin"/>
          </w:r>
          <w:r w:rsidR="003A5DE9">
            <w:instrText xml:space="preserve">CITATION Kolassa2022 \n  \t  \l 1044 </w:instrText>
          </w:r>
          <w:r w:rsidR="003A5DE9">
            <w:fldChar w:fldCharType="separate"/>
          </w:r>
          <w:r w:rsidR="003A5DE9" w:rsidRPr="003A5DE9">
            <w:rPr>
              <w:noProof/>
            </w:rPr>
            <w:t>(2022)</w:t>
          </w:r>
          <w:r w:rsidR="003A5DE9">
            <w:fldChar w:fldCharType="end"/>
          </w:r>
        </w:sdtContent>
      </w:sdt>
      <w:r>
        <w:t xml:space="preserve"> mot å lese slike konkurranser som et generelt bevis på at mer komplekse modeller alltid gir høyest praktisk verdi. Forskningen peker dermed mot en vurdering der prediktiv nøyaktighet, robusthet, tolkbarhet og praktisk anvendbarhet må ses i sammenheng.</w:t>
      </w:r>
    </w:p>
    <w:p w14:paraId="3E7FEED9" w14:textId="77777777" w:rsidR="003A5DE9" w:rsidRDefault="003A5DE9"/>
    <w:p w14:paraId="1702C480" w14:textId="1B9F9B11" w:rsidR="004D2D26" w:rsidRDefault="00000000">
      <w:r>
        <w:t>Direkte sammenligninger mellom statistiske modeller og maskinlæringsmodeller understøtter samme poeng. Schmid et al. </w:t>
      </w:r>
      <w:sdt>
        <w:sdtPr>
          <w:id w:val="1115332931"/>
          <w:citation/>
        </w:sdtPr>
        <w:sdtContent>
          <w:r w:rsidR="003A5DE9">
            <w:fldChar w:fldCharType="begin"/>
          </w:r>
          <w:r w:rsidR="003A5DE9">
            <w:instrText xml:space="preserve">CITATION Schmid2025 \n  \t  \l 1044 </w:instrText>
          </w:r>
          <w:r w:rsidR="003A5DE9">
            <w:fldChar w:fldCharType="separate"/>
          </w:r>
          <w:r w:rsidR="003A5DE9" w:rsidRPr="003A5DE9">
            <w:rPr>
              <w:noProof/>
            </w:rPr>
            <w:t>(2025)</w:t>
          </w:r>
          <w:r w:rsidR="003A5DE9">
            <w:fldChar w:fldCharType="end"/>
          </w:r>
        </w:sdtContent>
      </w:sdt>
      <w:r>
        <w:t xml:space="preserve"> viser i en simuleringsstudie for data-drevet logistikk at maskinlæringsmetoder særlig kommer til sin rett når datastrukturen er preget av ikke-linearitet, heterogenitet og forstyrrelser, mens tradisjonelle tidsseriemodeller fortsatt kan være fullt konkurransedyktige i mer regelmessige settinger. Forskning</w:t>
      </w:r>
      <w:r w:rsidR="003A5DE9">
        <w:t xml:space="preserve">en </w:t>
      </w:r>
      <w:r>
        <w:t>gir dermed ikke støtte til en enkel antakelse om at modellkompleksitet i seg selv er et kvalitetsmål. Det sentrale blir i stedet å sammenligne modellfamilier under samme evalueringsoppsett og på samme datasett.</w:t>
      </w:r>
    </w:p>
    <w:p w14:paraId="60392A94" w14:textId="1F5137B2" w:rsidR="004D2D26" w:rsidRDefault="00000000">
      <w:r>
        <w:t>Innen maritim forskning er anvendelsen av slike modeller økende, men tematikken er fortsatt relativt smal. Kalafatelis et al. </w:t>
      </w:r>
      <w:sdt>
        <w:sdtPr>
          <w:id w:val="1781219627"/>
          <w:citation/>
        </w:sdtPr>
        <w:sdtContent>
          <w:r w:rsidR="003A5DE9">
            <w:fldChar w:fldCharType="begin"/>
          </w:r>
          <w:r w:rsidR="003A5DE9">
            <w:instrText xml:space="preserve">CITATION Kalafatelis2025 \n  \t  \l 1044 </w:instrText>
          </w:r>
          <w:r w:rsidR="003A5DE9">
            <w:fldChar w:fldCharType="separate"/>
          </w:r>
          <w:r w:rsidR="003A5DE9" w:rsidRPr="003A5DE9">
            <w:rPr>
              <w:noProof/>
            </w:rPr>
            <w:t>(2025)</w:t>
          </w:r>
          <w:r w:rsidR="003A5DE9">
            <w:fldChar w:fldCharType="end"/>
          </w:r>
        </w:sdtContent>
      </w:sdt>
      <w:r>
        <w:t xml:space="preserve"> viser at KI i maritim sektor i stor grad er brukt innen prediktivt vedlikehold, med </w:t>
      </w:r>
      <w:proofErr w:type="gramStart"/>
      <w:r>
        <w:t>fokus</w:t>
      </w:r>
      <w:proofErr w:type="gramEnd"/>
      <w:r>
        <w:t xml:space="preserve"> på komponentfeil, </w:t>
      </w:r>
      <w:proofErr w:type="spellStart"/>
      <w:r>
        <w:t>tilstandsmonitorering</w:t>
      </w:r>
      <w:proofErr w:type="spellEnd"/>
      <w:r>
        <w:t xml:space="preserve"> og teknisk tilgjengelighet. Chu et al. </w:t>
      </w:r>
      <w:sdt>
        <w:sdtPr>
          <w:id w:val="-2070715469"/>
          <w:citation/>
        </w:sdtPr>
        <w:sdtContent>
          <w:r w:rsidR="003A5DE9">
            <w:fldChar w:fldCharType="begin"/>
          </w:r>
          <w:r w:rsidR="003A5DE9">
            <w:instrText xml:space="preserve">CITATION Chu2024 \n  \t  \l 1044 </w:instrText>
          </w:r>
          <w:r w:rsidR="003A5DE9">
            <w:fldChar w:fldCharType="separate"/>
          </w:r>
          <w:r w:rsidR="003A5DE9" w:rsidRPr="003A5DE9">
            <w:rPr>
              <w:noProof/>
            </w:rPr>
            <w:t>(2024)</w:t>
          </w:r>
          <w:r w:rsidR="003A5DE9">
            <w:fldChar w:fldCharType="end"/>
          </w:r>
        </w:sdtContent>
      </w:sdt>
      <w:r>
        <w:t xml:space="preserve"> viser at </w:t>
      </w:r>
      <w:proofErr w:type="spellStart"/>
      <w:r>
        <w:t>XGBoost</w:t>
      </w:r>
      <w:proofErr w:type="spellEnd"/>
      <w:r>
        <w:t xml:space="preserve"> kan forbedre prediksjoner av</w:t>
      </w:r>
      <w:r w:rsidR="003A5DE9">
        <w:t xml:space="preserve"> fartøyets tid i havn,</w:t>
      </w:r>
      <w:r>
        <w:t xml:space="preserve"> mens Kjeldsberg og </w:t>
      </w:r>
      <w:proofErr w:type="spellStart"/>
      <w:r>
        <w:t>Munim</w:t>
      </w:r>
      <w:proofErr w:type="spellEnd"/>
      <w:r>
        <w:t xml:space="preserve"> </w:t>
      </w:r>
      <w:sdt>
        <w:sdtPr>
          <w:id w:val="-523087359"/>
          <w:citation/>
        </w:sdtPr>
        <w:sdtContent>
          <w:r w:rsidR="003A5DE9">
            <w:fldChar w:fldCharType="begin"/>
          </w:r>
          <w:r w:rsidR="003A5DE9">
            <w:instrText xml:space="preserve">CITATION Kjeldsberg2024 \n  \t  \l 1044 </w:instrText>
          </w:r>
          <w:r w:rsidR="003A5DE9">
            <w:fldChar w:fldCharType="separate"/>
          </w:r>
          <w:r w:rsidR="003A5DE9" w:rsidRPr="003A5DE9">
            <w:rPr>
              <w:noProof/>
            </w:rPr>
            <w:t>(2024)</w:t>
          </w:r>
          <w:r w:rsidR="003A5DE9">
            <w:fldChar w:fldCharType="end"/>
          </w:r>
        </w:sdtContent>
      </w:sdt>
      <w:r>
        <w:t xml:space="preserve"> demonstrerer at </w:t>
      </w:r>
      <w:proofErr w:type="spellStart"/>
      <w:r>
        <w:t>AutoML</w:t>
      </w:r>
      <w:proofErr w:type="spellEnd"/>
      <w:r>
        <w:t xml:space="preserve"> og maskinlæringsmodeller kan brukes til å predikere PSV-fraktrater i et marked preget av flere samtidige og ikke-lineære drivere. Felles for disse studiene er at de dokumenterer økende bruk av datadrevne modeller i maritime </w:t>
      </w:r>
      <w:r>
        <w:lastRenderedPageBreak/>
        <w:t xml:space="preserve">beslutningsproblemer, men de retter seg hovedsakelig mot teknisk vedlikehold, havneoperasjoner eller </w:t>
      </w:r>
      <w:proofErr w:type="spellStart"/>
      <w:r>
        <w:t>markedsrater</w:t>
      </w:r>
      <w:proofErr w:type="spellEnd"/>
      <w:r>
        <w:t>.</w:t>
      </w:r>
    </w:p>
    <w:p w14:paraId="66B73D79" w14:textId="77777777" w:rsidR="003A5DE9" w:rsidRDefault="003A5DE9"/>
    <w:p w14:paraId="450A2018" w14:textId="5B46C6BB" w:rsidR="00BB346E" w:rsidRDefault="00000000" w:rsidP="007233AD">
      <w:r>
        <w:t xml:space="preserve">Det er derfor fortsatt et tydelig forskningsgap knyttet til prognostisering av operasjonell </w:t>
      </w:r>
      <w:proofErr w:type="spellStart"/>
      <w:r w:rsidR="003A5DE9">
        <w:t>offhire</w:t>
      </w:r>
      <w:proofErr w:type="spellEnd"/>
      <w:r w:rsidR="003A5DE9">
        <w:t xml:space="preserve"> </w:t>
      </w:r>
      <w:r>
        <w:t>på fartøynivå i offshoresegmentet. I stedet for å teste én enkelt modell undersøker oppgaven hvordan to klassiske tidsseriemodeller, SARIMA og eksponentiell glatting, og to KI-baserte modeller, XGBoost og LSTM, presterer når de sammenlignes på samme datastruktur og med samme historiske evalueringslogikk. Historisk prediksjonsnøyaktighet brukes dermed som hovedgrunnlag for modellvurderingen, mens framtidsprognosene tolkes i lys av denne historiske testen.</w:t>
      </w:r>
      <w:bookmarkStart w:id="18" w:name="teori"/>
      <w:bookmarkEnd w:id="16"/>
    </w:p>
    <w:p w14:paraId="7CD39A9F" w14:textId="77777777" w:rsidR="005F2F37" w:rsidRDefault="005F2F37" w:rsidP="007233AD"/>
    <w:p w14:paraId="0FD72530" w14:textId="77777777" w:rsidR="005F2F37" w:rsidRDefault="005F2F37" w:rsidP="007233AD"/>
    <w:p w14:paraId="62BD5B3A" w14:textId="77777777" w:rsidR="005F2F37" w:rsidRDefault="005F2F37" w:rsidP="007233AD"/>
    <w:p w14:paraId="5F87CCB7" w14:textId="77777777" w:rsidR="005F2F37" w:rsidRDefault="005F2F37" w:rsidP="007233AD"/>
    <w:p w14:paraId="6DBAEE88" w14:textId="77777777" w:rsidR="005F2F37" w:rsidRDefault="005F2F37" w:rsidP="007233AD"/>
    <w:p w14:paraId="242B642F" w14:textId="77777777" w:rsidR="005F2F37" w:rsidRDefault="005F2F37" w:rsidP="007233AD"/>
    <w:p w14:paraId="6AD797D9" w14:textId="77777777" w:rsidR="005F2F37" w:rsidRDefault="005F2F37" w:rsidP="007233AD"/>
    <w:p w14:paraId="71EDF842" w14:textId="77777777" w:rsidR="005F2F37" w:rsidRDefault="005F2F37" w:rsidP="007233AD"/>
    <w:p w14:paraId="047CBED7" w14:textId="77777777" w:rsidR="005F2F37" w:rsidRDefault="005F2F37" w:rsidP="007233AD"/>
    <w:p w14:paraId="067C4812" w14:textId="77777777" w:rsidR="005F2F37" w:rsidRDefault="005F2F37" w:rsidP="007233AD"/>
    <w:p w14:paraId="49F05C57" w14:textId="77777777" w:rsidR="005F2F37" w:rsidRDefault="005F2F37" w:rsidP="007233AD"/>
    <w:p w14:paraId="70EFB92E" w14:textId="77777777" w:rsidR="005F2F37" w:rsidRDefault="005F2F37" w:rsidP="007233AD"/>
    <w:p w14:paraId="0FAB0A40" w14:textId="77777777" w:rsidR="005F2F37" w:rsidRDefault="005F2F37" w:rsidP="007233AD"/>
    <w:p w14:paraId="4ADC0DE3" w14:textId="77777777" w:rsidR="005F2F37" w:rsidRDefault="005F2F37" w:rsidP="007233AD"/>
    <w:p w14:paraId="62779A38" w14:textId="77777777" w:rsidR="005F2F37" w:rsidRDefault="005F2F37" w:rsidP="007233AD"/>
    <w:p w14:paraId="1C23468A" w14:textId="77777777" w:rsidR="005F2F37" w:rsidRDefault="005F2F37" w:rsidP="007233AD"/>
    <w:p w14:paraId="4BD2EE40" w14:textId="77777777" w:rsidR="005F2F37" w:rsidRDefault="005F2F37" w:rsidP="007233AD"/>
    <w:p w14:paraId="1C9DA007" w14:textId="77777777" w:rsidR="005F2F37" w:rsidRDefault="005F2F37" w:rsidP="007233AD"/>
    <w:p w14:paraId="4DA072F1" w14:textId="77777777" w:rsidR="00C34AF7" w:rsidRDefault="00C34AF7" w:rsidP="007233AD"/>
    <w:p w14:paraId="307E213F" w14:textId="77777777" w:rsidR="004D2D26" w:rsidRDefault="00000000">
      <w:pPr>
        <w:pStyle w:val="Overskrift1"/>
      </w:pPr>
      <w:bookmarkStart w:id="19" w:name="_Toc230981957"/>
      <w:r>
        <w:lastRenderedPageBreak/>
        <w:t>Teori</w:t>
      </w:r>
      <w:bookmarkEnd w:id="19"/>
    </w:p>
    <w:p w14:paraId="71CE3045" w14:textId="77777777" w:rsidR="004D2D26" w:rsidRDefault="00000000">
      <w:pPr>
        <w:pStyle w:val="Overskrift2"/>
      </w:pPr>
      <w:bookmarkStart w:id="20" w:name="_Toc230981958"/>
      <w:bookmarkStart w:id="21" w:name="prognostisering-som-beslutningsstøtte"/>
      <w:r>
        <w:t>Prognostisering som beslutningsstøtte</w:t>
      </w:r>
      <w:bookmarkEnd w:id="20"/>
    </w:p>
    <w:p w14:paraId="0E1EC4B9" w14:textId="25C65B5F" w:rsidR="004D2D26" w:rsidRDefault="00000000">
      <w:r>
        <w:t xml:space="preserve">Prognostisering er sentralt i logistikk og operasjonsstyring fordi beslutninger om ressursbruk, vedlikehold, kontrakter og kapasitet må tas før framtidige utfall er kjent. En prognose er derfor ikke bare et estimat av en framtidig verdi, men et beslutningsverktøy som reduserer usikkerhet under operasjonelle begrensninger. I denne studien er dette viktig fordi formålet er prediksjon av månedlig </w:t>
      </w:r>
      <w:proofErr w:type="spellStart"/>
      <w:r w:rsidR="009E6156">
        <w:t>offhire</w:t>
      </w:r>
      <w:proofErr w:type="spellEnd"/>
      <w:r w:rsidR="009E6156">
        <w:t xml:space="preserve"> </w:t>
      </w:r>
      <w:r>
        <w:t xml:space="preserve">i prosent og ikke kausal forklaring av hvorfor variasjonen oppstår. Modellenes verdi vurderes dermed ut fra hvor godt de kan omsette historiske mønstre til praktisk beslutningsstøtte for framtidige perioder </w:t>
      </w:r>
      <w:sdt>
        <w:sdtPr>
          <w:id w:val="-1157455613"/>
          <w:citation/>
        </w:sdtPr>
        <w:sdtContent>
          <w:r w:rsidR="009E6156">
            <w:fldChar w:fldCharType="begin"/>
          </w:r>
          <w:r w:rsidR="009E6156">
            <w:instrText xml:space="preserve"> CITATION Carbonneau2008 \l 1044  \m Fildes2022</w:instrText>
          </w:r>
          <w:r w:rsidR="009E6156">
            <w:fldChar w:fldCharType="separate"/>
          </w:r>
          <w:r w:rsidR="009E6156" w:rsidRPr="009E6156">
            <w:rPr>
              <w:noProof/>
            </w:rPr>
            <w:t>(Carbonneau, Laframboise, &amp; Vahidov, 2008; Fildes, Kolassa, &amp; Ma, 2022)</w:t>
          </w:r>
          <w:r w:rsidR="009E6156">
            <w:fldChar w:fldCharType="end"/>
          </w:r>
        </w:sdtContent>
      </w:sdt>
      <w:r>
        <w:t>.</w:t>
      </w:r>
    </w:p>
    <w:p w14:paraId="4D6DB836" w14:textId="77777777" w:rsidR="00BB346E" w:rsidRDefault="00BB346E"/>
    <w:p w14:paraId="0540C2A4" w14:textId="77777777" w:rsidR="004D2D26" w:rsidRDefault="00000000">
      <w:pPr>
        <w:pStyle w:val="Overskrift2"/>
      </w:pPr>
      <w:bookmarkStart w:id="22" w:name="_Toc230981959"/>
      <w:bookmarkStart w:id="23" w:name="tidsserier-og-sentrale-komponenter"/>
      <w:bookmarkEnd w:id="21"/>
      <w:r>
        <w:t>Tidsserier og sentrale komponenter</w:t>
      </w:r>
      <w:bookmarkEnd w:id="22"/>
    </w:p>
    <w:p w14:paraId="2077CAF2" w14:textId="77777777" w:rsidR="004D2D26" w:rsidRDefault="00000000">
      <w:r>
        <w:t xml:space="preserve">En tidsserie er en sekvens av observasjoner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ordnet i tid, der rekkefølgen er analytisk meningsbærende. Observasjoner som ligger nær hverandre i tid vil ofte være statistisk avhengige, og denne avhengigheten er selve grunnlaget for prognostisering. I klassisk tidsserieanalyse dekomponeres serien gjerne i fire hovedkomponenter: nivå, trend, sesong og et irregulært restledd. Nivå beskriver seriens typiske størrelse, trend beskriver en mer langsiktig utvikling, sesong beskriver gjentakende mønstre med fast periode, og restleddet representerer variasjon som ikke fanges av den systematiske strukturen.</w:t>
      </w:r>
    </w:p>
    <w:p w14:paraId="2EB176B0" w14:textId="571CF9C5" w:rsidR="004D2D26" w:rsidRDefault="00000000">
      <w:r>
        <w:t xml:space="preserve">For data om </w:t>
      </w:r>
      <w:proofErr w:type="spellStart"/>
      <w:r w:rsidR="009E6156">
        <w:t>offhire</w:t>
      </w:r>
      <w:proofErr w:type="spellEnd"/>
      <w:r>
        <w:t xml:space="preserve"> er denne dekomponeringen relevant fordi materialet kan inneholde både perioder med stabilt lavt nivå, episodiske topper og kalender mønstre knyttet til drift og kontraktsforhold. Samtidig er det viktig å skille mellom modellfamiliene i hvordan de bruker slik struktur. Klassiske tidsseriemodeller forsøker å spesifisere den direkte gjennom differensiering, glatting og autokorrelasjon, mens maskinlæringsmodeller og sekvensmodeller i større grad forsøker å lære mønstrene indirekte fra data. Like fullt er begrepene nivå, trend, sesong og støy et nyttig felles språk for å forstå prognoseproblemet på tvers av modelltyper </w:t>
      </w:r>
      <w:sdt>
        <w:sdtPr>
          <w:id w:val="23527094"/>
          <w:citation/>
        </w:sdtPr>
        <w:sdtContent>
          <w:r w:rsidR="009E6156">
            <w:fldChar w:fldCharType="begin"/>
          </w:r>
          <w:r w:rsidR="009E6156">
            <w:instrText xml:space="preserve"> CITATION Gardner1985 \l 1044  \m Hyndman2008</w:instrText>
          </w:r>
          <w:r w:rsidR="009E6156">
            <w:fldChar w:fldCharType="separate"/>
          </w:r>
          <w:r w:rsidR="009E6156" w:rsidRPr="009E6156">
            <w:rPr>
              <w:noProof/>
            </w:rPr>
            <w:t>(Gardner, 1985; Hyndman &amp; Khandakar, Automatic time series forecasting: The forecast package for R, 2008)</w:t>
          </w:r>
          <w:r w:rsidR="009E6156">
            <w:fldChar w:fldCharType="end"/>
          </w:r>
        </w:sdtContent>
      </w:sdt>
      <w:r w:rsidR="009E6156">
        <w:t>.</w:t>
      </w:r>
    </w:p>
    <w:p w14:paraId="6923106E" w14:textId="77777777" w:rsidR="00BB346E" w:rsidRDefault="00BB346E"/>
    <w:p w14:paraId="013A4BA5" w14:textId="77777777" w:rsidR="004D2D26" w:rsidRDefault="00000000">
      <w:pPr>
        <w:pStyle w:val="Overskrift2"/>
      </w:pPr>
      <w:bookmarkStart w:id="24" w:name="_Toc230981960"/>
      <w:bookmarkStart w:id="25" w:name="klassiske-tidsseriemodeller"/>
      <w:bookmarkEnd w:id="23"/>
      <w:r>
        <w:lastRenderedPageBreak/>
        <w:t>Klassiske tidsseriemodeller</w:t>
      </w:r>
      <w:bookmarkEnd w:id="24"/>
    </w:p>
    <w:p w14:paraId="347499D6" w14:textId="44EFB1F7" w:rsidR="004D2D26" w:rsidRDefault="00000000">
      <w:r>
        <w:t xml:space="preserve">Klassiske tidsseriemodeller bygger på at framtidige observasjoner </w:t>
      </w:r>
      <w:r w:rsidR="0083748F">
        <w:t xml:space="preserve">som </w:t>
      </w:r>
      <w:r>
        <w:t>kan estimeres ved å modellere den interne dynamikken i seriens egen historikk. I denne oppgaven representeres denne tradisjonen av SARIMA og eksponentiell glatting. Felles for dem er at de i hovedsak er univariate og lar prognosen bestemmes av tidligere observasjoner, eventuelle differensieringer og et begrenset sett av parametere eller tilstandskomponenter. Dette gjør dem relativt transparente sammenlignet med mer komplekse maskinlæringsmodeller.</w:t>
      </w:r>
    </w:p>
    <w:p w14:paraId="0F596282" w14:textId="70209902" w:rsidR="00BB346E" w:rsidRDefault="00000000" w:rsidP="00F97351">
      <w:r>
        <w:t>En sentral styrke ved klassiske modeller er at antakelsene kan formuleres eksplisitt. Dersom tidsserien etter transformasjoner og differensieringer kan behandles som tilnærmet stabil, kan modeller med få parametere gi presise og tolkbare prognoser. Samtidig er denne styrken også en begrensning: når dataserien er sterkt uregelmessig, svært nulltung eller påvirkes av flere samtidige og ikke-lineære forhold, blir det vanskeligere å beskrive hele prognoseproblemet gjennom én eksplisitt tidsseriedynamikk. Valget av klassiske modeller i denne studien er derfor ikke begrunnet i at de nødvendigvis er enklest</w:t>
      </w:r>
      <w:r w:rsidR="00F97351">
        <w:t xml:space="preserve"> modellene</w:t>
      </w:r>
      <w:r>
        <w:t xml:space="preserve">, men at de representerer </w:t>
      </w:r>
      <w:r w:rsidR="00F97351">
        <w:t>etablerte</w:t>
      </w:r>
      <w:r>
        <w:t xml:space="preserve"> og </w:t>
      </w:r>
      <w:r w:rsidR="00F97351">
        <w:t xml:space="preserve">brukte referansemodeller innen prognostisering </w:t>
      </w:r>
      <w:sdt>
        <w:sdtPr>
          <w:id w:val="1284848839"/>
          <w:citation/>
        </w:sdtPr>
        <w:sdtContent>
          <w:r w:rsidR="00F97351">
            <w:fldChar w:fldCharType="begin"/>
          </w:r>
          <w:r w:rsidR="00F97351">
            <w:instrText xml:space="preserve"> CITATION Gardner1985 \l 1044  \m Hyndman2002 \m Hyndman2008</w:instrText>
          </w:r>
          <w:r w:rsidR="00F97351">
            <w:fldChar w:fldCharType="separate"/>
          </w:r>
          <w:r w:rsidR="00F97351" w:rsidRPr="00F97351">
            <w:rPr>
              <w:noProof/>
            </w:rPr>
            <w:t>(Gardner, 1985; Hyndman, Koehler, Snyder, &amp; Grose, 2002; Hyndman &amp; Khandakar, Automatic time series forecasting: The forecast package for R, 2008)</w:t>
          </w:r>
          <w:r w:rsidR="00F97351">
            <w:fldChar w:fldCharType="end"/>
          </w:r>
        </w:sdtContent>
      </w:sdt>
      <w:r w:rsidR="00F97351">
        <w:t xml:space="preserve">. </w:t>
      </w:r>
      <w:bookmarkStart w:id="26" w:name="sarima"/>
      <w:bookmarkEnd w:id="25"/>
    </w:p>
    <w:p w14:paraId="097B4968" w14:textId="77777777" w:rsidR="000C36CA" w:rsidRDefault="000C36CA" w:rsidP="00F97351"/>
    <w:p w14:paraId="7324BB83" w14:textId="77777777" w:rsidR="004D2D26" w:rsidRDefault="00000000">
      <w:pPr>
        <w:pStyle w:val="Overskrift2"/>
      </w:pPr>
      <w:bookmarkStart w:id="27" w:name="_Toc230981961"/>
      <w:proofErr w:type="spellStart"/>
      <w:r>
        <w:t>SARIMA</w:t>
      </w:r>
      <w:bookmarkEnd w:id="27"/>
      <w:proofErr w:type="spellEnd"/>
    </w:p>
    <w:p w14:paraId="633A89D2" w14:textId="77777777" w:rsidR="004D2D26" w:rsidRDefault="00000000">
      <w:r>
        <w:t>SARIMA, seasonal autoregressive integrated moving average, utvider ARIMA-rammeverket til serier med sesongmønster. En SARIMA(</w:t>
      </w:r>
      <w:proofErr w:type="gramStart"/>
      <w:r>
        <w:t>p,d</w:t>
      </w:r>
      <w:proofErr w:type="gramEnd"/>
      <w:r>
        <w:t>,</w:t>
      </w:r>
      <w:proofErr w:type="gramStart"/>
      <w:r>
        <w:t>q)(P,D</w:t>
      </w:r>
      <w:proofErr w:type="gramEnd"/>
      <w:r>
        <w:t>,</w:t>
      </w:r>
      <w:proofErr w:type="gramStart"/>
      <w:r>
        <w:t>Q)_</w:t>
      </w:r>
      <w:proofErr w:type="gramEnd"/>
      <w:r>
        <w:t>s-modell kombinerer autoregressive ledd (p, P), differensiering (d, D) og glidende gjennomsnittsledd (q, Q) på både ordinært og sesongmessig nivå, der s er sesonglengden.</w:t>
      </w:r>
    </w:p>
    <w:p w14:paraId="57C63972" w14:textId="77777777" w:rsidR="00BB346E" w:rsidRDefault="00BB346E"/>
    <w:p w14:paraId="6A96A36D" w14:textId="77777777" w:rsidR="004D2D26" w:rsidRDefault="00000000">
      <w:r>
        <w:rPr>
          <w:b/>
          <w:bCs/>
        </w:rPr>
        <w:t>Standard matematisk form</w:t>
      </w:r>
    </w:p>
    <w:tbl>
      <w:tblPr>
        <w:tblW w:w="5000" w:type="pct"/>
        <w:tblLayout w:type="fixed"/>
        <w:tblLook w:val="0000" w:firstRow="0" w:lastRow="0" w:firstColumn="0" w:lastColumn="0" w:noHBand="0" w:noVBand="0"/>
      </w:tblPr>
      <w:tblGrid>
        <w:gridCol w:w="6804"/>
        <w:gridCol w:w="2669"/>
      </w:tblGrid>
      <w:tr w:rsidR="004D2D26" w14:paraId="64BCC6A3" w14:textId="77777777" w:rsidTr="00BB346E">
        <w:tc>
          <w:tcPr>
            <w:tcW w:w="6804" w:type="dxa"/>
          </w:tcPr>
          <w:p w14:paraId="300884B6" w14:textId="77777777" w:rsidR="004D2D26" w:rsidRDefault="00000000">
            <m:oMathPara>
              <m:oMathParaPr>
                <m:jc m:val="center"/>
              </m:oMathParaPr>
              <m:oMath>
                <m:r>
                  <m:rPr>
                    <m:sty m:val="p"/>
                  </m:rPr>
                  <w:rPr>
                    <w:rFonts w:ascii="Cambria Math" w:hAnsi="Cambria Math"/>
                  </w:rPr>
                  <m:t>Φ(</m:t>
                </m:r>
                <m:sSup>
                  <m:sSupPr>
                    <m:ctrlPr>
                      <w:rPr>
                        <w:rFonts w:ascii="Cambria Math" w:hAnsi="Cambria Math"/>
                      </w:rPr>
                    </m:ctrlPr>
                  </m:sSupPr>
                  <m:e>
                    <m:r>
                      <w:rPr>
                        <w:rFonts w:ascii="Cambria Math" w:hAnsi="Cambria Math"/>
                      </w:rPr>
                      <m:t>B</m:t>
                    </m:r>
                  </m:e>
                  <m:sup>
                    <m:r>
                      <w:rPr>
                        <w:rFonts w:ascii="Cambria Math" w:hAnsi="Cambria Math"/>
                      </w:rPr>
                      <m:t>12</m:t>
                    </m:r>
                  </m:sup>
                </m:sSup>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d</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12</m:t>
                    </m:r>
                  </m:sup>
                </m:sSup>
                <m:sSup>
                  <m:sSupPr>
                    <m:ctrlPr>
                      <w:rPr>
                        <w:rFonts w:ascii="Cambria Math" w:hAnsi="Cambria Math"/>
                      </w:rPr>
                    </m:ctrlPr>
                  </m:sSupPr>
                  <m:e>
                    <m:r>
                      <m:rPr>
                        <m:sty m:val="p"/>
                      </m:rP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=Θ(</m:t>
                </m:r>
                <m:sSup>
                  <m:sSupPr>
                    <m:ctrlPr>
                      <w:rPr>
                        <w:rFonts w:ascii="Cambria Math" w:hAnsi="Cambria Math"/>
                      </w:rPr>
                    </m:ctrlPr>
                  </m:sSupPr>
                  <m:e>
                    <m:r>
                      <w:rPr>
                        <w:rFonts w:ascii="Cambria Math" w:hAnsi="Cambria Math"/>
                      </w:rPr>
                      <m:t>B</m:t>
                    </m:r>
                  </m:e>
                  <m:sup>
                    <m:r>
                      <w:rPr>
                        <w:rFonts w:ascii="Cambria Math" w:hAnsi="Cambria Math"/>
                      </w:rPr>
                      <m:t>12</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2669" w:type="dxa"/>
          </w:tcPr>
          <w:p w14:paraId="51D7F41C" w14:textId="77777777" w:rsidR="004D2D26" w:rsidRDefault="00000000">
            <w:pPr>
              <w:jc w:val="right"/>
            </w:pPr>
            <w:r>
              <w:t>(3.1)</w:t>
            </w:r>
          </w:p>
        </w:tc>
      </w:tr>
    </w:tbl>
    <w:p w14:paraId="391D4DB5" w14:textId="77777777" w:rsidR="00BB346E" w:rsidRDefault="00BB346E">
      <w:pPr>
        <w:rPr>
          <w:b/>
          <w:bCs/>
        </w:rPr>
      </w:pPr>
    </w:p>
    <w:p w14:paraId="343AE136" w14:textId="77777777" w:rsidR="004D2D26" w:rsidRDefault="00000000">
      <w:r>
        <w:rPr>
          <w:b/>
          <w:bCs/>
        </w:rPr>
        <w:t>Forklaring av symbolene</w:t>
      </w:r>
    </w:p>
    <w:p w14:paraId="51DEA0E5" w14:textId="0347C460" w:rsidR="004D2D26" w:rsidRDefault="00000000">
      <w:r>
        <w:t xml:space="preserve">Her er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observert </w:t>
      </w:r>
      <w:proofErr w:type="spellStart"/>
      <w:r w:rsidR="00F97351">
        <w:t>offhire</w:t>
      </w:r>
      <w:proofErr w:type="spellEnd"/>
      <w:r w:rsidR="00F97351">
        <w:t xml:space="preserve"> i</w:t>
      </w:r>
      <w:r>
        <w:t xml:space="preserve"> prosent i måned </w:t>
      </w:r>
      <m:oMath>
        <m:r>
          <w:rPr>
            <w:rFonts w:ascii="Cambria Math" w:hAnsi="Cambria Math"/>
          </w:rPr>
          <m:t>t</m:t>
        </m:r>
      </m:oMath>
      <w:r>
        <w:t xml:space="preserve">, og </w:t>
      </w:r>
      <m:oMath>
        <m:r>
          <w:rPr>
            <w:rFonts w:ascii="Cambria Math" w:hAnsi="Cambria Math"/>
          </w:rPr>
          <m:t>B</m:t>
        </m:r>
      </m:oMath>
      <w:r>
        <w:t xml:space="preserve"> er backshift-operatoren, slik at </w:t>
      </w:r>
      <m:oMath>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 xml:space="preserve">. Videre er </w:t>
      </w:r>
      <m:oMath>
        <m:r>
          <w:rPr>
            <w:rFonts w:ascii="Cambria Math" w:hAnsi="Cambria Math"/>
          </w:rPr>
          <m:t>ϕ</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og </w:t>
      </w:r>
      <m:oMath>
        <m:r>
          <w:rPr>
            <w:rFonts w:ascii="Cambria Math" w:hAnsi="Cambria Math"/>
          </w:rPr>
          <m:t>θ</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henholdsvis ikke-sesong autoregressivt og glidende gjennomsnittspolynom av orden </w:t>
      </w:r>
      <m:oMath>
        <m:r>
          <w:rPr>
            <w:rFonts w:ascii="Cambria Math" w:hAnsi="Cambria Math"/>
          </w:rPr>
          <m:t>p</m:t>
        </m:r>
      </m:oMath>
      <w:r>
        <w:t xml:space="preserve"> og </w:t>
      </w:r>
      <m:oMath>
        <m:r>
          <w:rPr>
            <w:rFonts w:ascii="Cambria Math" w:hAnsi="Cambria Math"/>
          </w:rPr>
          <m:t>q</m:t>
        </m:r>
      </m:oMath>
      <w:r>
        <w:t xml:space="preserve">, mens </w:t>
      </w:r>
      <m:oMath>
        <m:r>
          <m:rPr>
            <m:sty m:val="p"/>
          </m:rPr>
          <w:rPr>
            <w:rFonts w:ascii="Cambria Math" w:hAnsi="Cambria Math"/>
          </w:rPr>
          <m:t>Φ(</m:t>
        </m:r>
        <m:sSup>
          <m:sSupPr>
            <m:ctrlPr>
              <w:rPr>
                <w:rFonts w:ascii="Cambria Math" w:hAnsi="Cambria Math"/>
              </w:rPr>
            </m:ctrlPr>
          </m:sSupPr>
          <m:e>
            <m:r>
              <w:rPr>
                <w:rFonts w:ascii="Cambria Math" w:hAnsi="Cambria Math"/>
              </w:rPr>
              <m:t>B</m:t>
            </m:r>
          </m:e>
          <m:sup>
            <m:r>
              <w:rPr>
                <w:rFonts w:ascii="Cambria Math" w:hAnsi="Cambria Math"/>
              </w:rPr>
              <m:t>12</m:t>
            </m:r>
          </m:sup>
        </m:sSup>
        <m:r>
          <m:rPr>
            <m:sty m:val="p"/>
          </m:rPr>
          <w:rPr>
            <w:rFonts w:ascii="Cambria Math" w:hAnsi="Cambria Math"/>
          </w:rPr>
          <m:t>)</m:t>
        </m:r>
      </m:oMath>
      <w:r>
        <w:t xml:space="preserve"> og </w:t>
      </w:r>
      <m:oMath>
        <m:r>
          <m:rPr>
            <m:sty m:val="p"/>
          </m:rPr>
          <w:rPr>
            <w:rFonts w:ascii="Cambria Math" w:hAnsi="Cambria Math"/>
          </w:rPr>
          <m:t>Θ(</m:t>
        </m:r>
        <m:sSup>
          <m:sSupPr>
            <m:ctrlPr>
              <w:rPr>
                <w:rFonts w:ascii="Cambria Math" w:hAnsi="Cambria Math"/>
              </w:rPr>
            </m:ctrlPr>
          </m:sSupPr>
          <m:e>
            <m:r>
              <w:rPr>
                <w:rFonts w:ascii="Cambria Math" w:hAnsi="Cambria Math"/>
              </w:rPr>
              <m:t>B</m:t>
            </m:r>
          </m:e>
          <m:sup>
            <m:r>
              <w:rPr>
                <w:rFonts w:ascii="Cambria Math" w:hAnsi="Cambria Math"/>
              </w:rPr>
              <m:t>12</m:t>
            </m:r>
          </m:sup>
        </m:sSup>
        <m:r>
          <m:rPr>
            <m:sty m:val="p"/>
          </m:rPr>
          <w:rPr>
            <w:rFonts w:ascii="Cambria Math" w:hAnsi="Cambria Math"/>
          </w:rPr>
          <m:t>)</m:t>
        </m:r>
      </m:oMath>
      <w:r>
        <w:t xml:space="preserve"> er sesongpolynomer av orden </w:t>
      </w:r>
      <m:oMath>
        <m:r>
          <w:rPr>
            <w:rFonts w:ascii="Cambria Math" w:hAnsi="Cambria Math"/>
          </w:rPr>
          <m:t>P</m:t>
        </m:r>
      </m:oMath>
      <w:r>
        <w:t xml:space="preserve"> </w:t>
      </w:r>
      <w:r>
        <w:lastRenderedPageBreak/>
        <w:t xml:space="preserve">og </w:t>
      </w:r>
      <m:oMath>
        <m:r>
          <w:rPr>
            <w:rFonts w:ascii="Cambria Math" w:hAnsi="Cambria Math"/>
          </w:rPr>
          <m:t>Q</m:t>
        </m:r>
      </m:oMath>
      <w:r>
        <w:t xml:space="preserve">. Parameterne </w:t>
      </w:r>
      <m:oMath>
        <m:r>
          <w:rPr>
            <w:rFonts w:ascii="Cambria Math" w:hAnsi="Cambria Math"/>
          </w:rPr>
          <m:t>d</m:t>
        </m:r>
      </m:oMath>
      <w:r>
        <w:t xml:space="preserve"> og </w:t>
      </w:r>
      <m:oMath>
        <m:r>
          <w:rPr>
            <w:rFonts w:ascii="Cambria Math" w:hAnsi="Cambria Math"/>
          </w:rPr>
          <m:t>D</m:t>
        </m:r>
      </m:oMath>
      <w:r>
        <w:t xml:space="preserve"> angir ordinær og sesongmessig differensiering,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er et tilfeldig feilledd, og sesonglengden er satt til 12 fordi dataseriene er månedlige.</w:t>
      </w:r>
    </w:p>
    <w:p w14:paraId="64CF4795" w14:textId="77777777" w:rsidR="004D2D26" w:rsidRDefault="00000000">
      <w:r>
        <w:t>Ligning (3.1) viser at SARIMA kan kombinere kortsiktig dynamikk og et mulig årlig sesongsignal i samme modell. At sesongleddet skrives med B^{12} betyr konkret at modellen kan hente informasjon fra samme måned året før, altså fra observasjonen y_{t-12}.</w:t>
      </w:r>
    </w:p>
    <w:p w14:paraId="7EFA0986" w14:textId="09D9C5CE" w:rsidR="004D2D26" w:rsidRDefault="00000000">
      <w:r>
        <w:t xml:space="preserve">Teoretisk er SARIMA mest relevant når historikken inneholder en tidsstruktur som kan beskrives gjennom autokorrelasjon og gjentakende sesongmønstre. Modellen er derfor sterk når nivå, trend og sesong kan identifiseres relativt klart, og når en viktig del av prognoseproblemet ligger i seriens egen dynamikk. Samtidig er modellen sårbar dersom serien er kort, svært nulltung eller dominert av uregelmessige sprang, fordi antakelsen om en tilnærmet stabil tidsserieprosess da blir vanskeligere å opprettholde </w:t>
      </w:r>
      <w:sdt>
        <w:sdtPr>
          <w:id w:val="1165058924"/>
          <w:citation/>
        </w:sdtPr>
        <w:sdtContent>
          <w:r w:rsidR="00F97351">
            <w:fldChar w:fldCharType="begin"/>
          </w:r>
          <w:r w:rsidR="00F97351">
            <w:instrText xml:space="preserve"> CITATION Hyndman2008 \l 1044 </w:instrText>
          </w:r>
          <w:r w:rsidR="00F97351">
            <w:fldChar w:fldCharType="separate"/>
          </w:r>
          <w:r w:rsidR="00F97351" w:rsidRPr="00F97351">
            <w:rPr>
              <w:noProof/>
            </w:rPr>
            <w:t>(Hyndman &amp; Khandakar, Automatic time series forecasting: The forecast package for R, 2008)</w:t>
          </w:r>
          <w:r w:rsidR="00F97351">
            <w:fldChar w:fldCharType="end"/>
          </w:r>
        </w:sdtContent>
      </w:sdt>
      <w:r w:rsidR="00F97351">
        <w:t xml:space="preserve">. </w:t>
      </w:r>
    </w:p>
    <w:p w14:paraId="594C572F" w14:textId="77777777" w:rsidR="00BB346E" w:rsidRDefault="00BB346E"/>
    <w:p w14:paraId="60B98981" w14:textId="77777777" w:rsidR="004D2D26" w:rsidRDefault="00000000">
      <w:pPr>
        <w:pStyle w:val="Overskrift2"/>
      </w:pPr>
      <w:bookmarkStart w:id="28" w:name="_Toc230981962"/>
      <w:bookmarkStart w:id="29" w:name="eksponentiell-glatting"/>
      <w:bookmarkEnd w:id="26"/>
      <w:r>
        <w:t>Eksponentiell glatting</w:t>
      </w:r>
      <w:bookmarkEnd w:id="28"/>
    </w:p>
    <w:p w14:paraId="5FB4AF9B" w14:textId="766CD715" w:rsidR="00BB346E" w:rsidRPr="00C2278D" w:rsidRDefault="00000000">
      <w:r>
        <w:t xml:space="preserve">Eksponentiell glatting bygger på en annen </w:t>
      </w:r>
      <w:proofErr w:type="spellStart"/>
      <w:r>
        <w:t>modelllogikk</w:t>
      </w:r>
      <w:proofErr w:type="spellEnd"/>
      <w:r>
        <w:t xml:space="preserve"> enn </w:t>
      </w:r>
      <w:proofErr w:type="spellStart"/>
      <w:r>
        <w:t>SARIMA</w:t>
      </w:r>
      <w:proofErr w:type="spellEnd"/>
      <w:r>
        <w:t xml:space="preserve">, men er </w:t>
      </w:r>
      <w:r w:rsidR="00F97351">
        <w:t>fortsatt en sentral klassisk metode innen prognostisering</w:t>
      </w:r>
      <w:r>
        <w:t xml:space="preserve">. Grunntanken er at nyere observasjoner skal </w:t>
      </w:r>
      <w:r w:rsidR="00F97351">
        <w:t xml:space="preserve">tilleggs større </w:t>
      </w:r>
      <w:r>
        <w:t>vekt enn eldre observasjoner, der vektene avtar eksponentielt bakover i tid. I den moderne ETS-</w:t>
      </w:r>
      <w:r w:rsidR="00F97351">
        <w:t xml:space="preserve">modeller </w:t>
      </w:r>
      <w:r>
        <w:t>beskrives</w:t>
      </w:r>
      <w:r w:rsidR="00F97351">
        <w:t xml:space="preserve"> tidsserien</w:t>
      </w:r>
      <w:r>
        <w:t xml:space="preserve"> gjennom uobserverte komponenter for nivå, trend og eventuelt sesong, som oppdateres </w:t>
      </w:r>
      <w:r w:rsidR="00F97351">
        <w:t xml:space="preserve">fortløpende når nye observasjoner blir tilgjengelige </w:t>
      </w:r>
      <w:sdt>
        <w:sdtPr>
          <w:id w:val="-930125243"/>
          <w:citation/>
        </w:sdtPr>
        <w:sdtContent>
          <w:r w:rsidR="00F97351">
            <w:fldChar w:fldCharType="begin"/>
          </w:r>
          <w:r w:rsidR="00F97351">
            <w:instrText xml:space="preserve"> CITATION Gardner1985 \l 1044  \m Hyndman2002</w:instrText>
          </w:r>
          <w:r w:rsidR="00F97351">
            <w:fldChar w:fldCharType="separate"/>
          </w:r>
          <w:r w:rsidR="00F97351" w:rsidRPr="00F97351">
            <w:rPr>
              <w:noProof/>
            </w:rPr>
            <w:t>(Gardner, 1985; Hyndman, Koehler, Snyder, &amp; Grose, 2002)</w:t>
          </w:r>
          <w:r w:rsidR="00F97351">
            <w:fldChar w:fldCharType="end"/>
          </w:r>
        </w:sdtContent>
      </w:sdt>
      <w:r w:rsidR="00F97351">
        <w:t xml:space="preserve">. </w:t>
      </w:r>
    </w:p>
    <w:p w14:paraId="12C54418" w14:textId="77777777" w:rsidR="000C36CA" w:rsidRDefault="000C36CA">
      <w:pPr>
        <w:rPr>
          <w:b/>
          <w:bCs/>
        </w:rPr>
      </w:pPr>
    </w:p>
    <w:p w14:paraId="31C1A520" w14:textId="59BBC018" w:rsidR="004D2D26" w:rsidRDefault="00000000">
      <w:r>
        <w:rPr>
          <w:b/>
          <w:bCs/>
        </w:rPr>
        <w:t>Standard matematisk form</w:t>
      </w:r>
    </w:p>
    <w:tbl>
      <w:tblPr>
        <w:tblW w:w="5000" w:type="pct"/>
        <w:tblLayout w:type="fixed"/>
        <w:tblLook w:val="0000" w:firstRow="0" w:lastRow="0" w:firstColumn="0" w:lastColumn="0" w:noHBand="0" w:noVBand="0"/>
      </w:tblPr>
      <w:tblGrid>
        <w:gridCol w:w="5954"/>
        <w:gridCol w:w="3519"/>
      </w:tblGrid>
      <w:tr w:rsidR="004D2D26" w14:paraId="4CD0B9DE" w14:textId="77777777" w:rsidTr="00F97351">
        <w:tc>
          <w:tcPr>
            <w:tcW w:w="5954" w:type="dxa"/>
          </w:tcPr>
          <w:p w14:paraId="6CE891F7" w14:textId="77777777" w:rsidR="004D2D26" w:rsidRPr="00F97351" w:rsidRDefault="00000000">
            <m:oMathPara>
              <m:oMathParaPr>
                <m:jc m:val="left"/>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tc>
        <w:tc>
          <w:tcPr>
            <w:tcW w:w="3519" w:type="dxa"/>
          </w:tcPr>
          <w:p w14:paraId="3134ACAA" w14:textId="77777777" w:rsidR="004D2D26" w:rsidRDefault="00000000">
            <w:pPr>
              <w:jc w:val="right"/>
            </w:pPr>
            <w:r>
              <w:t>(3.2)</w:t>
            </w:r>
          </w:p>
        </w:tc>
      </w:tr>
    </w:tbl>
    <w:p w14:paraId="7E7757C1" w14:textId="77777777" w:rsidR="004D2D26" w:rsidRDefault="004D2D26"/>
    <w:tbl>
      <w:tblPr>
        <w:tblW w:w="9498" w:type="dxa"/>
        <w:tblLook w:val="0000" w:firstRow="0" w:lastRow="0" w:firstColumn="0" w:lastColumn="0" w:noHBand="0" w:noVBand="0"/>
      </w:tblPr>
      <w:tblGrid>
        <w:gridCol w:w="5954"/>
        <w:gridCol w:w="3544"/>
      </w:tblGrid>
      <w:tr w:rsidR="004D2D26" w14:paraId="6FC34078" w14:textId="77777777" w:rsidTr="00F97351">
        <w:tc>
          <w:tcPr>
            <w:tcW w:w="5954" w:type="dxa"/>
          </w:tcPr>
          <w:p w14:paraId="436E8CB6" w14:textId="77777777" w:rsidR="004D2D26" w:rsidRPr="00F97351" w:rsidRDefault="00000000">
            <m:oMathPara>
              <m:oMathParaPr>
                <m:jc m:val="left"/>
              </m:oMathParaP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oMath>
            </m:oMathPara>
          </w:p>
        </w:tc>
        <w:tc>
          <w:tcPr>
            <w:tcW w:w="3544" w:type="dxa"/>
          </w:tcPr>
          <w:p w14:paraId="0318F6DD" w14:textId="77777777" w:rsidR="004D2D26" w:rsidRDefault="00000000">
            <w:pPr>
              <w:jc w:val="right"/>
            </w:pPr>
            <w:r>
              <w:t>(3.3)</w:t>
            </w:r>
          </w:p>
        </w:tc>
      </w:tr>
    </w:tbl>
    <w:p w14:paraId="308D20AD" w14:textId="77777777" w:rsidR="004D2D26" w:rsidRDefault="004D2D26"/>
    <w:tbl>
      <w:tblPr>
        <w:tblW w:w="9498" w:type="dxa"/>
        <w:tblLook w:val="0000" w:firstRow="0" w:lastRow="0" w:firstColumn="0" w:lastColumn="0" w:noHBand="0" w:noVBand="0"/>
      </w:tblPr>
      <w:tblGrid>
        <w:gridCol w:w="5954"/>
        <w:gridCol w:w="3544"/>
      </w:tblGrid>
      <w:tr w:rsidR="004D2D26" w14:paraId="0D52599F" w14:textId="77777777" w:rsidTr="00F97351">
        <w:tc>
          <w:tcPr>
            <w:tcW w:w="5954" w:type="dxa"/>
          </w:tcPr>
          <w:p w14:paraId="312B589A" w14:textId="77777777" w:rsidR="004D2D26" w:rsidRPr="00F97351" w:rsidRDefault="00000000">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12</m:t>
                    </m:r>
                  </m:sub>
                </m:sSub>
              </m:oMath>
            </m:oMathPara>
          </w:p>
        </w:tc>
        <w:tc>
          <w:tcPr>
            <w:tcW w:w="3544" w:type="dxa"/>
          </w:tcPr>
          <w:p w14:paraId="66F2D7EC" w14:textId="77777777" w:rsidR="004D2D26" w:rsidRDefault="00000000">
            <w:pPr>
              <w:jc w:val="right"/>
            </w:pPr>
            <w:r>
              <w:t>(3.4)</w:t>
            </w:r>
          </w:p>
        </w:tc>
      </w:tr>
    </w:tbl>
    <w:p w14:paraId="2B44D6EB" w14:textId="77777777" w:rsidR="004D2D26" w:rsidRDefault="004D2D26"/>
    <w:tbl>
      <w:tblPr>
        <w:tblW w:w="9498" w:type="dxa"/>
        <w:tblLook w:val="0000" w:firstRow="0" w:lastRow="0" w:firstColumn="0" w:lastColumn="0" w:noHBand="0" w:noVBand="0"/>
      </w:tblPr>
      <w:tblGrid>
        <w:gridCol w:w="5954"/>
        <w:gridCol w:w="3544"/>
      </w:tblGrid>
      <w:tr w:rsidR="004D2D26" w14:paraId="72B1F264" w14:textId="77777777" w:rsidTr="00F97351">
        <w:tc>
          <w:tcPr>
            <w:tcW w:w="5954" w:type="dxa"/>
          </w:tcPr>
          <w:p w14:paraId="0AF5CB05" w14:textId="77777777" w:rsidR="004D2D26" w:rsidRPr="00F97351" w:rsidRDefault="00000000">
            <m:oMathPara>
              <m:oMathParaPr>
                <m:jc m:val="left"/>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12</m:t>
                    </m:r>
                  </m:sub>
                </m:sSub>
              </m:oMath>
            </m:oMathPara>
          </w:p>
        </w:tc>
        <w:tc>
          <w:tcPr>
            <w:tcW w:w="3544" w:type="dxa"/>
          </w:tcPr>
          <w:p w14:paraId="127A2389" w14:textId="77777777" w:rsidR="004D2D26" w:rsidRDefault="00000000">
            <w:pPr>
              <w:jc w:val="right"/>
            </w:pPr>
            <w:r>
              <w:t>(3.5)</w:t>
            </w:r>
          </w:p>
        </w:tc>
      </w:tr>
    </w:tbl>
    <w:p w14:paraId="2FACEC4D" w14:textId="77777777" w:rsidR="00BB346E" w:rsidRDefault="00BB346E">
      <w:pPr>
        <w:rPr>
          <w:b/>
          <w:bCs/>
        </w:rPr>
      </w:pPr>
    </w:p>
    <w:p w14:paraId="14B51D2F" w14:textId="77777777" w:rsidR="00C2278D" w:rsidRDefault="00C2278D">
      <w:pPr>
        <w:rPr>
          <w:b/>
          <w:bCs/>
        </w:rPr>
      </w:pPr>
    </w:p>
    <w:p w14:paraId="33770E92" w14:textId="77777777" w:rsidR="005F2F37" w:rsidRDefault="005F2F37">
      <w:pPr>
        <w:rPr>
          <w:b/>
          <w:bCs/>
        </w:rPr>
      </w:pPr>
    </w:p>
    <w:p w14:paraId="17F2171F" w14:textId="6610F43F" w:rsidR="004D2D26" w:rsidRDefault="00000000">
      <w:r>
        <w:rPr>
          <w:b/>
          <w:bCs/>
        </w:rPr>
        <w:lastRenderedPageBreak/>
        <w:t>Forklaring av symbolene</w:t>
      </w:r>
    </w:p>
    <w:p w14:paraId="3D6DCF3D" w14:textId="498CE9DD" w:rsidR="004D2D26" w:rsidRDefault="00000000">
      <w:r>
        <w:t xml:space="preserve">Her er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observert </w:t>
      </w:r>
      <w:proofErr w:type="spellStart"/>
      <w:r w:rsidR="00BB19A9">
        <w:t>offhire</w:t>
      </w:r>
      <w:proofErr w:type="spellEnd"/>
      <w:r>
        <w:t xml:space="preserve"> i prosent i måned </w:t>
      </w:r>
      <m:oMath>
        <m:r>
          <w:rPr>
            <w:rFonts w:ascii="Cambria Math" w:hAnsi="Cambria Math"/>
          </w:rPr>
          <m:t>t</m:t>
        </m:r>
      </m:oMath>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oMath>
      <w:r>
        <w:t xml:space="preserve"> nivåkomponenten,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trendkomponenten og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sesongkomponenten. Parametrene </w:t>
      </w:r>
      <m:oMath>
        <m:r>
          <w:rPr>
            <w:rFonts w:ascii="Cambria Math" w:hAnsi="Cambria Math"/>
          </w:rPr>
          <m:t>α</m:t>
        </m:r>
      </m:oMath>
      <w:r>
        <w:t xml:space="preserve">, </w:t>
      </w:r>
      <m:oMath>
        <m:r>
          <w:rPr>
            <w:rFonts w:ascii="Cambria Math" w:hAnsi="Cambria Math"/>
          </w:rPr>
          <m:t>β</m:t>
        </m:r>
      </m:oMath>
      <w:r>
        <w:t xml:space="preserve"> og </w:t>
      </w:r>
      <m:oMath>
        <m:r>
          <w:rPr>
            <w:rFonts w:ascii="Cambria Math" w:hAnsi="Cambria Math"/>
          </w:rPr>
          <m:t>γ</m:t>
        </m:r>
      </m:oMath>
      <w:r>
        <w:t xml:space="preserve"> er glattingsparametere mellom 0 og 1 som styrer hvor raskt nivå, trend og sesong reagerer på ny informasjon. Prognosen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ub>
        </m:sSub>
      </m:oMath>
      <w:r>
        <w:t xml:space="preserve"> uttrykker forventet verdi neste måned gitt informasjon tilgjengelig ved tid </w:t>
      </w:r>
      <m:oMath>
        <m:r>
          <w:rPr>
            <w:rFonts w:ascii="Cambria Math" w:hAnsi="Cambria Math"/>
          </w:rPr>
          <m:t>t</m:t>
        </m:r>
      </m:oMath>
      <w:r>
        <w:t>.</w:t>
      </w:r>
    </w:p>
    <w:p w14:paraId="3F9044A9" w14:textId="0C94CF9C" w:rsidR="00D515C3" w:rsidRDefault="00000000">
      <w:r>
        <w:t xml:space="preserve">Ligningene (3.2) til (3.5) viser hvordan nivå, trend, sesong og én-stegsprognose oppdateres rekursivt. </w:t>
      </w:r>
      <w:r w:rsidR="00D515C3">
        <w:t xml:space="preserve">Referansen til t-12 representerer samme måned året før og gjør det mulig å fange opp eventuelle årlige sesongmønstre i dataserien. I motsetning til </w:t>
      </w:r>
      <w:proofErr w:type="spellStart"/>
      <w:r w:rsidR="00D515C3">
        <w:t>SARIMA</w:t>
      </w:r>
      <w:proofErr w:type="spellEnd"/>
      <w:r w:rsidR="00D515C3">
        <w:t xml:space="preserve"> modellerer ikke ETS tidsserien gjennom en eksplisitt autokorrelasjonsstruktur. Prognosen bygger i stedet på den løpende estimerte tilstanden i serien. Dette gjør modellen relativt transparent og godt egnet som sammenligningsmodell i prognosestudier. </w:t>
      </w:r>
      <w:r>
        <w:t xml:space="preserve">I denne studien er eksponentiell glatting </w:t>
      </w:r>
      <w:r w:rsidR="00D515C3">
        <w:t xml:space="preserve">særlig </w:t>
      </w:r>
      <w:r>
        <w:t>relevant fordi modellfamilien representerer en mellomposisjon</w:t>
      </w:r>
      <w:r w:rsidR="00D515C3">
        <w:t xml:space="preserve"> mellom </w:t>
      </w:r>
      <w:proofErr w:type="spellStart"/>
      <w:r w:rsidR="00D515C3">
        <w:t>SARIMA</w:t>
      </w:r>
      <w:proofErr w:type="spellEnd"/>
      <w:r w:rsidR="00D515C3">
        <w:t xml:space="preserve"> og de mer komplekse maskinlæringsmodellene.</w:t>
      </w:r>
      <w:r>
        <w:t xml:space="preserve"> Dersom nyere observasjoner av </w:t>
      </w:r>
      <w:proofErr w:type="spellStart"/>
      <w:r w:rsidR="00D515C3">
        <w:t>offhire</w:t>
      </w:r>
      <w:proofErr w:type="spellEnd"/>
      <w:r>
        <w:t xml:space="preserve"> faktisk bærer mest relevant informasjon om den nære framtiden, kan modellen gi </w:t>
      </w:r>
      <w:r w:rsidR="00D515C3">
        <w:t xml:space="preserve">stabile prognoser med relativt få parametere. Samtidig kan modellen få utfordringer dersom datasettet er preget av store sprang, høy volatilitet eller betydelig heterogenitet mellom fartøyene, fordi slike forhold er vanskeligere å beskrive gjennom glatte nivå, trend og sesongkomponenter </w:t>
      </w:r>
      <w:sdt>
        <w:sdtPr>
          <w:id w:val="-953706300"/>
          <w:citation/>
        </w:sdtPr>
        <w:sdtContent>
          <w:r w:rsidR="00D515C3">
            <w:fldChar w:fldCharType="begin"/>
          </w:r>
          <w:r w:rsidR="00D515C3">
            <w:instrText xml:space="preserve"> CITATION Gardner1985 \l 1044  \m Hyndman2002</w:instrText>
          </w:r>
          <w:r w:rsidR="00D515C3">
            <w:fldChar w:fldCharType="separate"/>
          </w:r>
          <w:r w:rsidR="00D515C3" w:rsidRPr="00D515C3">
            <w:rPr>
              <w:noProof/>
            </w:rPr>
            <w:t>(Gardner, 1985; Hyndman, Koehler, Snyder, &amp; Grose, 2002)</w:t>
          </w:r>
          <w:r w:rsidR="00D515C3">
            <w:fldChar w:fldCharType="end"/>
          </w:r>
        </w:sdtContent>
      </w:sdt>
    </w:p>
    <w:p w14:paraId="78E9D77E" w14:textId="77777777" w:rsidR="00BB346E" w:rsidRDefault="00BB346E"/>
    <w:p w14:paraId="3DFCF196" w14:textId="77777777" w:rsidR="004D2D26" w:rsidRDefault="00000000">
      <w:pPr>
        <w:pStyle w:val="Overskrift2"/>
      </w:pPr>
      <w:bookmarkStart w:id="30" w:name="_Toc230981963"/>
      <w:bookmarkStart w:id="31" w:name="Xa219d07394a0e4082e98f8a599bb06ad6701de7"/>
      <w:bookmarkEnd w:id="29"/>
      <w:r>
        <w:t>Maskinlæring og dyp læring i prognostisering</w:t>
      </w:r>
      <w:bookmarkEnd w:id="30"/>
    </w:p>
    <w:p w14:paraId="2BCCE83A" w14:textId="77777777" w:rsidR="004D2D26" w:rsidRDefault="00000000">
      <w:r>
        <w:t>Maskinlæring og dyp læring representerer en mer datadrevet tilnærming til prognostisering enn klassiske tidsseriemodeller. I stedet for å anta en bestemt stokastisk struktur for serien, forsøker modellene å lære en funksjonell sammenheng mellom input x_t og output y_t direkte fra data. Dette gjør dem særlig relevante når problemet preges av ikke-linearitet, interaksjoner mellom flere trekk eller heterogenitet som er vanskelig å beskrive med få eksplisitte parametere.</w:t>
      </w:r>
    </w:p>
    <w:p w14:paraId="6EF5BFA6" w14:textId="0CDB450E" w:rsidR="004D2D26" w:rsidRDefault="00000000">
      <w:r>
        <w:t xml:space="preserve">I prognosesammenheng er det nyttig å skille mellom feature-baserte modeller og sekvensbaserte modeller. Feature-baserte modeller, som XGBoost, krever at tidsproblemet omformes til et sett av eksplisitte inputvariabler, for eksempel laggede verdier, rullerende gjennomsnitt og kalenderindikatorer. Sekvensbaserte modeller, som LSTM, lar i større grad modellen lære tidsavhengigheter direkte fra ordnede sekvenser av observasjoner. Felles for disse modellene er at de tilbyr høy fleksibilitet, men også høyere krav til datamengde, datakvalitet og modelloppsett enn </w:t>
      </w:r>
      <w:r>
        <w:lastRenderedPageBreak/>
        <w:t>de klassiske tidsseriemodellene</w:t>
      </w:r>
      <w:r w:rsidR="009E1158">
        <w:t xml:space="preserve"> </w:t>
      </w:r>
      <w:sdt>
        <w:sdtPr>
          <w:id w:val="-2823696"/>
          <w:citation/>
        </w:sdtPr>
        <w:sdtContent>
          <w:r w:rsidR="009E1158">
            <w:fldChar w:fldCharType="begin"/>
          </w:r>
          <w:r w:rsidR="009E1158">
            <w:instrText xml:space="preserve"> CITATION Carbonneau2008 \l 1044  \m Douaioui2024</w:instrText>
          </w:r>
          <w:r w:rsidR="009E1158">
            <w:fldChar w:fldCharType="separate"/>
          </w:r>
          <w:r w:rsidR="009E1158" w:rsidRPr="009E1158">
            <w:rPr>
              <w:noProof/>
            </w:rPr>
            <w:t>(Carbonneau, Laframboise, &amp; Vahidov, 2008; Douaioui, Oucheikh, Benmoussa, &amp; Mabrouki, 2024)</w:t>
          </w:r>
          <w:r w:rsidR="009E1158">
            <w:fldChar w:fldCharType="end"/>
          </w:r>
        </w:sdtContent>
      </w:sdt>
      <w:r w:rsidR="009E1158">
        <w:t xml:space="preserve">. </w:t>
      </w:r>
    </w:p>
    <w:p w14:paraId="64C6478D" w14:textId="77777777" w:rsidR="00BB346E" w:rsidRDefault="00BB346E"/>
    <w:p w14:paraId="25B3DCFE" w14:textId="77777777" w:rsidR="004D2D26" w:rsidRDefault="00000000">
      <w:pPr>
        <w:pStyle w:val="Overskrift2"/>
      </w:pPr>
      <w:bookmarkStart w:id="32" w:name="_Toc230981964"/>
      <w:bookmarkStart w:id="33" w:name="xgboost"/>
      <w:bookmarkEnd w:id="31"/>
      <w:proofErr w:type="spellStart"/>
      <w:r>
        <w:t>XGBoost</w:t>
      </w:r>
      <w:bookmarkEnd w:id="32"/>
      <w:proofErr w:type="spellEnd"/>
    </w:p>
    <w:p w14:paraId="0031BDEA" w14:textId="1D617747" w:rsidR="004D2D26" w:rsidRDefault="00000000">
      <w:r>
        <w:t>XGBoost er en trebasert maskinlæringsmodell bygget på gradient boosting. Modellen konstruerer en additiv funksjon der prediksjonen skrives som summen av mange beslutningstrær</w:t>
      </w:r>
      <w:r w:rsidR="009E1158">
        <w:t xml:space="preserve"> </w:t>
      </w:r>
      <w:sdt>
        <w:sdtPr>
          <w:id w:val="-241952591"/>
          <w:citation/>
        </w:sdtPr>
        <w:sdtContent>
          <w:r w:rsidR="009E1158">
            <w:fldChar w:fldCharType="begin"/>
          </w:r>
          <w:r w:rsidR="009E1158">
            <w:instrText xml:space="preserve"> CITATION Chen2016 \l 1044 </w:instrText>
          </w:r>
          <w:r w:rsidR="009E1158">
            <w:fldChar w:fldCharType="separate"/>
          </w:r>
          <w:r w:rsidR="009E1158" w:rsidRPr="009E1158">
            <w:rPr>
              <w:noProof/>
            </w:rPr>
            <w:t>(Chen &amp; Guestrin, 2016)</w:t>
          </w:r>
          <w:r w:rsidR="009E1158">
            <w:fldChar w:fldCharType="end"/>
          </w:r>
        </w:sdtContent>
      </w:sdt>
      <w:r>
        <w:t>.</w:t>
      </w:r>
    </w:p>
    <w:p w14:paraId="0F4F71FC" w14:textId="77777777" w:rsidR="00BB346E" w:rsidRDefault="00BB346E">
      <w:pPr>
        <w:rPr>
          <w:b/>
          <w:bCs/>
        </w:rPr>
      </w:pPr>
    </w:p>
    <w:p w14:paraId="75D477F5" w14:textId="77777777" w:rsidR="004D2D26" w:rsidRDefault="00000000">
      <w:r>
        <w:rPr>
          <w:b/>
          <w:bCs/>
        </w:rPr>
        <w:t>Standard matematisk form</w:t>
      </w:r>
    </w:p>
    <w:tbl>
      <w:tblPr>
        <w:tblW w:w="9498" w:type="dxa"/>
        <w:tblLook w:val="0000" w:firstRow="0" w:lastRow="0" w:firstColumn="0" w:lastColumn="0" w:noHBand="0" w:noVBand="0"/>
      </w:tblPr>
      <w:tblGrid>
        <w:gridCol w:w="4111"/>
        <w:gridCol w:w="5387"/>
      </w:tblGrid>
      <w:tr w:rsidR="004D2D26" w14:paraId="49AA97A6" w14:textId="77777777" w:rsidTr="00BB346E">
        <w:tc>
          <w:tcPr>
            <w:tcW w:w="4111" w:type="dxa"/>
          </w:tcPr>
          <w:p w14:paraId="730AEF0A" w14:textId="77777777" w:rsidR="004D2D26" w:rsidRDefault="00000000">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f</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k</m:t>
                    </m:r>
                  </m:sub>
                </m:sSub>
                <m:r>
                  <m:rPr>
                    <m:scr m:val="script"/>
                    <m:sty m:val="p"/>
                  </m:rPr>
                  <w:rPr>
                    <w:rFonts w:ascii="Cambria Math" w:hAnsi="Cambria Math"/>
                  </w:rPr>
                  <m:t>∈F</m:t>
                </m:r>
              </m:oMath>
            </m:oMathPara>
          </w:p>
        </w:tc>
        <w:tc>
          <w:tcPr>
            <w:tcW w:w="5387" w:type="dxa"/>
          </w:tcPr>
          <w:p w14:paraId="05813A6A" w14:textId="77777777" w:rsidR="004D2D26" w:rsidRDefault="00000000">
            <w:pPr>
              <w:jc w:val="right"/>
            </w:pPr>
            <w:r>
              <w:t>(3.6)</w:t>
            </w:r>
          </w:p>
        </w:tc>
      </w:tr>
    </w:tbl>
    <w:p w14:paraId="30889C6A" w14:textId="77777777" w:rsidR="004D2D26" w:rsidRDefault="004D2D26"/>
    <w:tbl>
      <w:tblPr>
        <w:tblW w:w="5000" w:type="pct"/>
        <w:tblLayout w:type="fixed"/>
        <w:tblLook w:val="0000" w:firstRow="0" w:lastRow="0" w:firstColumn="0" w:lastColumn="0" w:noHBand="0" w:noVBand="0"/>
      </w:tblPr>
      <w:tblGrid>
        <w:gridCol w:w="4060"/>
        <w:gridCol w:w="5413"/>
      </w:tblGrid>
      <w:tr w:rsidR="004D2D26" w14:paraId="66C670FD" w14:textId="77777777">
        <w:tc>
          <w:tcPr>
            <w:tcW w:w="3394" w:type="dxa"/>
          </w:tcPr>
          <w:p w14:paraId="03E55193" w14:textId="77777777" w:rsidR="004D2D26" w:rsidRDefault="00000000">
            <m:oMathPara>
              <m:oMathParaPr>
                <m:jc m:val="center"/>
              </m:oMathParaPr>
              <m:oMath>
                <m:r>
                  <m:rPr>
                    <m:scr m:val="script"/>
                    <m:sty m:val="p"/>
                  </m:rPr>
                  <w:rPr>
                    <w:rFonts w:ascii="Cambria Math" w:hAnsi="Cambria Math"/>
                  </w:rPr>
                  <m:t>L(</m:t>
                </m:r>
                <m:r>
                  <w:rPr>
                    <w:rFonts w:ascii="Cambria Math" w:hAnsi="Cambria Math"/>
                  </w:rPr>
                  <m:t>ϕ</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l</m:t>
                    </m:r>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Ω</m:t>
                    </m:r>
                  </m:e>
                </m:nary>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oMath>
            </m:oMathPara>
          </w:p>
        </w:tc>
        <w:tc>
          <w:tcPr>
            <w:tcW w:w="4525" w:type="dxa"/>
          </w:tcPr>
          <w:p w14:paraId="0F771752" w14:textId="77777777" w:rsidR="004D2D26" w:rsidRDefault="00000000">
            <w:pPr>
              <w:jc w:val="right"/>
            </w:pPr>
            <w:r>
              <w:t>(3.7)</w:t>
            </w:r>
          </w:p>
        </w:tc>
      </w:tr>
    </w:tbl>
    <w:p w14:paraId="65E98FB2" w14:textId="77777777" w:rsidR="004D2D26" w:rsidRDefault="004D2D26"/>
    <w:tbl>
      <w:tblPr>
        <w:tblW w:w="5000" w:type="pct"/>
        <w:tblLayout w:type="fixed"/>
        <w:tblLook w:val="0000" w:firstRow="0" w:lastRow="0" w:firstColumn="0" w:lastColumn="0" w:noHBand="0" w:noVBand="0"/>
      </w:tblPr>
      <w:tblGrid>
        <w:gridCol w:w="4060"/>
        <w:gridCol w:w="5413"/>
      </w:tblGrid>
      <w:tr w:rsidR="004D2D26" w14:paraId="6B9B59FB" w14:textId="77777777">
        <w:tc>
          <w:tcPr>
            <w:tcW w:w="3394" w:type="dxa"/>
          </w:tcPr>
          <w:p w14:paraId="4C3A8E2F" w14:textId="77777777" w:rsidR="004D2D26" w:rsidRDefault="00000000">
            <m:oMathPara>
              <m:oMathParaPr>
                <m:jc m:val="center"/>
              </m:oMathParaPr>
              <m:oMath>
                <m:r>
                  <m:rPr>
                    <m:sty m:val="p"/>
                  </m:rPr>
                  <w:rPr>
                    <w:rFonts w:ascii="Cambria Math" w:hAnsi="Cambria Math"/>
                  </w:rPr>
                  <m:t>Ω(</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k</m:t>
                            </m:r>
                          </m:sub>
                        </m:sSub>
                      </m:e>
                    </m:d>
                  </m:e>
                  <m:sup>
                    <m:r>
                      <w:rPr>
                        <w:rFonts w:ascii="Cambria Math" w:hAnsi="Cambria Math"/>
                      </w:rPr>
                      <m:t>2</m:t>
                    </m:r>
                  </m:sup>
                </m:sSup>
              </m:oMath>
            </m:oMathPara>
          </w:p>
        </w:tc>
        <w:tc>
          <w:tcPr>
            <w:tcW w:w="4525" w:type="dxa"/>
          </w:tcPr>
          <w:p w14:paraId="7D6D77D6" w14:textId="77777777" w:rsidR="004D2D26" w:rsidRDefault="00000000">
            <w:pPr>
              <w:jc w:val="right"/>
            </w:pPr>
            <w:r>
              <w:t>(3.8)</w:t>
            </w:r>
          </w:p>
        </w:tc>
      </w:tr>
    </w:tbl>
    <w:p w14:paraId="41D7DB29" w14:textId="77777777" w:rsidR="00BB346E" w:rsidRDefault="00BB346E">
      <w:pPr>
        <w:rPr>
          <w:b/>
          <w:bCs/>
        </w:rPr>
      </w:pPr>
    </w:p>
    <w:p w14:paraId="541F7553" w14:textId="77777777" w:rsidR="009E1158" w:rsidRDefault="009E1158">
      <w:pPr>
        <w:rPr>
          <w:b/>
          <w:bCs/>
        </w:rPr>
      </w:pPr>
    </w:p>
    <w:p w14:paraId="10FF79CE" w14:textId="1A1C8B7A" w:rsidR="004D2D26" w:rsidRDefault="00000000">
      <w:r>
        <w:rPr>
          <w:b/>
          <w:bCs/>
        </w:rPr>
        <w:t>Forklaring av symbolene</w:t>
      </w:r>
    </w:p>
    <w:p w14:paraId="33F0995F" w14:textId="7F751EB2" w:rsidR="004D2D26" w:rsidRDefault="00000000">
      <w:r>
        <w:t xml:space="preserve">Her er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observert </w:t>
      </w:r>
      <w:proofErr w:type="spellStart"/>
      <w:r w:rsidR="009E1158">
        <w:t>offhire</w:t>
      </w:r>
      <w:proofErr w:type="spellEnd"/>
      <w:r>
        <w:t xml:space="preserve"> i prosent for observasjon </w:t>
      </w:r>
      <m:oMath>
        <m:r>
          <w:rPr>
            <w:rFonts w:ascii="Cambria Math" w:hAnsi="Cambria Math"/>
          </w:rPr>
          <m:t>i</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modellens prediksjon, og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feature-vektoren som beskriver observasjonen. Hvert </w:t>
      </w:r>
      <m:oMath>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representerer et beslutningstre, </w:t>
      </w:r>
      <m:oMath>
        <m:r>
          <w:rPr>
            <w:rFonts w:ascii="Cambria Math" w:hAnsi="Cambria Math"/>
          </w:rPr>
          <m:t>K</m:t>
        </m:r>
      </m:oMath>
      <w:r>
        <w:t xml:space="preserve"> er antall trær, og </w:t>
      </w:r>
      <m:oMath>
        <m:r>
          <m:rPr>
            <m:scr m:val="script"/>
            <m:sty m:val="p"/>
          </m:rPr>
          <w:rPr>
            <w:rFonts w:ascii="Cambria Math" w:hAnsi="Cambria Math"/>
          </w:rPr>
          <m:t>F</m:t>
        </m:r>
      </m:oMath>
      <w:r>
        <w:t xml:space="preserve"> er rommet av mulige regresjonstrær. Tapsfunksjonen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w:r>
        <w:t xml:space="preserve"> måler prediksjonsfeil, mens regulariseringsleddet </w:t>
      </w:r>
      <m:oMath>
        <m:r>
          <m:rPr>
            <m:sty m:val="p"/>
          </m:rPr>
          <w:rPr>
            <w:rFonts w:ascii="Cambria Math" w:hAnsi="Cambria Math"/>
          </w:rPr>
          <m:t>Ω(</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oMath>
      <w:r>
        <w:t xml:space="preserve"> straffer unødvendig komplekse trær gjennom antall terminale noder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og bladvekter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styrt av parametrene </w:t>
      </w:r>
      <m:oMath>
        <m:r>
          <w:rPr>
            <w:rFonts w:ascii="Cambria Math" w:hAnsi="Cambria Math"/>
          </w:rPr>
          <m:t>γ</m:t>
        </m:r>
      </m:oMath>
      <w:r>
        <w:t xml:space="preserve"> og </w:t>
      </w:r>
      <m:oMath>
        <m:r>
          <w:rPr>
            <w:rFonts w:ascii="Cambria Math" w:hAnsi="Cambria Math"/>
          </w:rPr>
          <m:t>λ</m:t>
        </m:r>
      </m:oMath>
      <w:r>
        <w:t>.</w:t>
      </w:r>
    </w:p>
    <w:p w14:paraId="068E8A57" w14:textId="06636C25" w:rsidR="004D2D26" w:rsidRDefault="00000000">
      <w:r>
        <w:t xml:space="preserve">Ligningene (3.6) til (3.8) tydeliggjør at XGBoost ikke modellerer tidsserien gjennom én eksplisitt serieformel, men gjennom en additiv prediksjonsfunksjon med regularisering. Tidsavhengigheten må derfor legges inn via features som blant annet kan peke ett år tilbake gjennom </w:t>
      </w:r>
      <w:r w:rsidR="000F5F42">
        <w:t xml:space="preserve">for eksempel </w:t>
      </w:r>
      <w:r>
        <w:t>lag_12.</w:t>
      </w:r>
      <w:r w:rsidR="000F5F42">
        <w:t xml:space="preserve"> </w:t>
      </w:r>
      <w:r>
        <w:t xml:space="preserve">Chen og </w:t>
      </w:r>
      <w:proofErr w:type="spellStart"/>
      <w:r>
        <w:t>Guestrin</w:t>
      </w:r>
      <w:proofErr w:type="spellEnd"/>
      <w:r>
        <w:t xml:space="preserve"> </w:t>
      </w:r>
      <w:sdt>
        <w:sdtPr>
          <w:id w:val="-2031717532"/>
          <w:citation/>
        </w:sdtPr>
        <w:sdtContent>
          <w:r w:rsidR="009E1158">
            <w:fldChar w:fldCharType="begin"/>
          </w:r>
          <w:r w:rsidR="009E1158">
            <w:instrText xml:space="preserve">CITATION Chen2016 \n  \t  \l 1044 </w:instrText>
          </w:r>
          <w:r w:rsidR="009E1158">
            <w:fldChar w:fldCharType="separate"/>
          </w:r>
          <w:r w:rsidR="009E1158" w:rsidRPr="009E1158">
            <w:rPr>
              <w:noProof/>
            </w:rPr>
            <w:t>(2016)</w:t>
          </w:r>
          <w:r w:rsidR="009E1158">
            <w:fldChar w:fldCharType="end"/>
          </w:r>
        </w:sdtContent>
      </w:sdt>
      <w:r w:rsidR="009E1158">
        <w:t xml:space="preserve"> </w:t>
      </w:r>
      <w:r>
        <w:t xml:space="preserve">viser at </w:t>
      </w:r>
      <w:proofErr w:type="spellStart"/>
      <w:r>
        <w:t>XGBoost</w:t>
      </w:r>
      <w:proofErr w:type="spellEnd"/>
      <w:r>
        <w:t xml:space="preserve"> kombinerer høy prediksjonsstyrke med regularisering, effektiv </w:t>
      </w:r>
      <w:proofErr w:type="spellStart"/>
      <w:r>
        <w:t>trebygging</w:t>
      </w:r>
      <w:proofErr w:type="spellEnd"/>
      <w:r>
        <w:t xml:space="preserve"> og god håndtering av datasett med mange nullverdier. Regulariseringsleddet i objektfunksjonen gjør at modellen ikke bare forsøker å minimere treningsfeil, men også straffer unødig komplekse trær.</w:t>
      </w:r>
    </w:p>
    <w:p w14:paraId="255DE108" w14:textId="7FDA43AB" w:rsidR="004D2D26" w:rsidRDefault="00000000">
      <w:r>
        <w:lastRenderedPageBreak/>
        <w:t xml:space="preserve">I denne studien er XGBoost en relevant kontrast til både SARIMA og eksponentiell glatting: dersom </w:t>
      </w:r>
      <w:proofErr w:type="spellStart"/>
      <w:r w:rsidR="009E1158">
        <w:t>offhire</w:t>
      </w:r>
      <w:proofErr w:type="spellEnd"/>
      <w:r>
        <w:t xml:space="preserve"> best forstås som et ikke-lineært panelproblem med fartøyspesifikke effekter, bør modellen ha et teoretisk fortrinn. Dersom den relevante strukturen først og fremst ligger i den interne dynamikken i hver tidsserie, kan behovet for eksplisitt </w:t>
      </w:r>
      <w:proofErr w:type="spellStart"/>
      <w:r>
        <w:t>feature</w:t>
      </w:r>
      <w:proofErr w:type="spellEnd"/>
      <w:r>
        <w:t xml:space="preserve"> </w:t>
      </w:r>
      <w:proofErr w:type="spellStart"/>
      <w:r>
        <w:t>engineering</w:t>
      </w:r>
      <w:proofErr w:type="spellEnd"/>
      <w:r>
        <w:t xml:space="preserve"> bli en begrensning </w:t>
      </w:r>
      <w:sdt>
        <w:sdtPr>
          <w:id w:val="2030984933"/>
          <w:citation/>
        </w:sdtPr>
        <w:sdtContent>
          <w:r w:rsidR="009E1158">
            <w:fldChar w:fldCharType="begin"/>
          </w:r>
          <w:r w:rsidR="009E1158">
            <w:instrText xml:space="preserve"> CITATION Chen2016 \l 1044 </w:instrText>
          </w:r>
          <w:r w:rsidR="009E1158">
            <w:fldChar w:fldCharType="separate"/>
          </w:r>
          <w:r w:rsidR="009E1158" w:rsidRPr="009E1158">
            <w:rPr>
              <w:noProof/>
            </w:rPr>
            <w:t>(Chen &amp; Guestrin, 2016)</w:t>
          </w:r>
          <w:r w:rsidR="009E1158">
            <w:fldChar w:fldCharType="end"/>
          </w:r>
        </w:sdtContent>
      </w:sdt>
      <w:r w:rsidR="009E1158">
        <w:t xml:space="preserve">. </w:t>
      </w:r>
    </w:p>
    <w:p w14:paraId="1D8EB6F1" w14:textId="77777777" w:rsidR="00BB346E" w:rsidRDefault="00BB346E"/>
    <w:p w14:paraId="070CF686" w14:textId="77777777" w:rsidR="004D2D26" w:rsidRDefault="00000000">
      <w:pPr>
        <w:pStyle w:val="Overskrift2"/>
      </w:pPr>
      <w:bookmarkStart w:id="34" w:name="_Toc230981965"/>
      <w:bookmarkStart w:id="35" w:name="lstm"/>
      <w:bookmarkEnd w:id="33"/>
      <w:proofErr w:type="spellStart"/>
      <w:r>
        <w:t>LSTM</w:t>
      </w:r>
      <w:bookmarkEnd w:id="34"/>
      <w:proofErr w:type="spellEnd"/>
    </w:p>
    <w:p w14:paraId="175A2449" w14:textId="7F68ABE8" w:rsidR="004D2D26" w:rsidRDefault="00000000">
      <w:r>
        <w:t xml:space="preserve">LSTM, long short-term memory, er en rekurrent sekvensmodell utviklet for å lære avhengigheter over lengre tidshorisonter. </w:t>
      </w:r>
      <w:proofErr w:type="spellStart"/>
      <w:r>
        <w:t>Hochreiter</w:t>
      </w:r>
      <w:proofErr w:type="spellEnd"/>
      <w:r>
        <w:t xml:space="preserve"> og </w:t>
      </w:r>
      <w:proofErr w:type="spellStart"/>
      <w:r>
        <w:t>Schmidhuber</w:t>
      </w:r>
      <w:proofErr w:type="spellEnd"/>
      <w:r>
        <w:t xml:space="preserve"> </w:t>
      </w:r>
      <w:sdt>
        <w:sdtPr>
          <w:id w:val="216635528"/>
          <w:citation/>
        </w:sdtPr>
        <w:sdtContent>
          <w:r w:rsidR="009E1158">
            <w:fldChar w:fldCharType="begin"/>
          </w:r>
          <w:r w:rsidR="009E1158">
            <w:instrText xml:space="preserve">CITATION Hochreiter1997 \n  \t  \l 1044 </w:instrText>
          </w:r>
          <w:r w:rsidR="009E1158">
            <w:fldChar w:fldCharType="separate"/>
          </w:r>
          <w:r w:rsidR="009E1158" w:rsidRPr="009E1158">
            <w:rPr>
              <w:noProof/>
            </w:rPr>
            <w:t>(1997)</w:t>
          </w:r>
          <w:r w:rsidR="009E1158">
            <w:fldChar w:fldCharType="end"/>
          </w:r>
        </w:sdtContent>
      </w:sdt>
      <w:r>
        <w:t xml:space="preserve"> utviklet modellen for å håndtere problemet med at vanlige rekurrente nettverk har vansker med å bevare eller propagere relevant informasjon over lange sekvenser. Kjernen i LSTM er en minnecelle c_t og en skjult tilstand h_t, styrt av inngangs-, glemme- og utgangsporter.</w:t>
      </w:r>
    </w:p>
    <w:p w14:paraId="782EC16F" w14:textId="77777777" w:rsidR="00BB346E" w:rsidRDefault="00BB346E">
      <w:pPr>
        <w:rPr>
          <w:b/>
          <w:bCs/>
        </w:rPr>
      </w:pPr>
    </w:p>
    <w:p w14:paraId="34BFB304" w14:textId="77777777" w:rsidR="004D2D26" w:rsidRDefault="00000000">
      <w:r>
        <w:rPr>
          <w:b/>
          <w:bCs/>
        </w:rPr>
        <w:t>Standard matematisk form</w:t>
      </w:r>
    </w:p>
    <w:tbl>
      <w:tblPr>
        <w:tblW w:w="0" w:type="auto"/>
        <w:tblLook w:val="0000" w:firstRow="0" w:lastRow="0" w:firstColumn="0" w:lastColumn="0" w:noHBand="0" w:noVBand="0"/>
      </w:tblPr>
      <w:tblGrid>
        <w:gridCol w:w="2784"/>
        <w:gridCol w:w="6572"/>
      </w:tblGrid>
      <w:tr w:rsidR="004D2D26" w14:paraId="350A1F60" w14:textId="77777777" w:rsidTr="009E1158">
        <w:tc>
          <w:tcPr>
            <w:tcW w:w="0" w:type="auto"/>
          </w:tcPr>
          <w:p w14:paraId="39436550" w14:textId="77777777" w:rsidR="004D2D26" w:rsidRDefault="00000000">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oMath>
            </m:oMathPara>
          </w:p>
        </w:tc>
        <w:tc>
          <w:tcPr>
            <w:tcW w:w="6572" w:type="dxa"/>
          </w:tcPr>
          <w:p w14:paraId="69928521" w14:textId="77777777" w:rsidR="004D2D26" w:rsidRDefault="00000000">
            <w:pPr>
              <w:jc w:val="right"/>
            </w:pPr>
            <w:r>
              <w:t>(3.9)</w:t>
            </w:r>
          </w:p>
        </w:tc>
      </w:tr>
    </w:tbl>
    <w:p w14:paraId="60627E4A" w14:textId="77777777" w:rsidR="004D2D26" w:rsidRDefault="004D2D26"/>
    <w:tbl>
      <w:tblPr>
        <w:tblW w:w="0" w:type="auto"/>
        <w:tblLook w:val="0000" w:firstRow="0" w:lastRow="0" w:firstColumn="0" w:lastColumn="0" w:noHBand="0" w:noVBand="0"/>
      </w:tblPr>
      <w:tblGrid>
        <w:gridCol w:w="2711"/>
        <w:gridCol w:w="6645"/>
      </w:tblGrid>
      <w:tr w:rsidR="004D2D26" w14:paraId="450BBE52" w14:textId="77777777" w:rsidTr="009E1158">
        <w:tc>
          <w:tcPr>
            <w:tcW w:w="0" w:type="auto"/>
          </w:tcPr>
          <w:p w14:paraId="3D93C39C" w14:textId="77777777" w:rsidR="004D2D26" w:rsidRDefault="00000000">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oMath>
            </m:oMathPara>
          </w:p>
        </w:tc>
        <w:tc>
          <w:tcPr>
            <w:tcW w:w="6645" w:type="dxa"/>
          </w:tcPr>
          <w:p w14:paraId="68C412A2" w14:textId="77777777" w:rsidR="004D2D26" w:rsidRDefault="00000000">
            <w:pPr>
              <w:jc w:val="right"/>
            </w:pPr>
            <w:r>
              <w:t>(3.10)</w:t>
            </w:r>
          </w:p>
        </w:tc>
      </w:tr>
    </w:tbl>
    <w:p w14:paraId="6E913816" w14:textId="77777777" w:rsidR="004D2D26" w:rsidRDefault="004D2D26"/>
    <w:tbl>
      <w:tblPr>
        <w:tblW w:w="0" w:type="auto"/>
        <w:tblLook w:val="0000" w:firstRow="0" w:lastRow="0" w:firstColumn="0" w:lastColumn="0" w:noHBand="0" w:noVBand="0"/>
      </w:tblPr>
      <w:tblGrid>
        <w:gridCol w:w="3090"/>
        <w:gridCol w:w="6266"/>
      </w:tblGrid>
      <w:tr w:rsidR="004D2D26" w14:paraId="3FC72AC0" w14:textId="77777777" w:rsidTr="009E1158">
        <w:tc>
          <w:tcPr>
            <w:tcW w:w="0" w:type="auto"/>
          </w:tcPr>
          <w:p w14:paraId="54219E33" w14:textId="77777777" w:rsidR="004D2D26" w:rsidRDefault="00000000">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m:rPr>
                    <m:sty m:val="p"/>
                  </m:rPr>
                  <w:rPr>
                    <w:rFonts w:ascii="Cambria Math" w:hAnsi="Cambria Math"/>
                  </w:rPr>
                  <m:t>=tanh(</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oMath>
            </m:oMathPara>
          </w:p>
        </w:tc>
        <w:tc>
          <w:tcPr>
            <w:tcW w:w="6266" w:type="dxa"/>
          </w:tcPr>
          <w:p w14:paraId="28BEEE42" w14:textId="77777777" w:rsidR="004D2D26" w:rsidRDefault="00000000">
            <w:pPr>
              <w:jc w:val="right"/>
            </w:pPr>
            <w:r>
              <w:t>(3.11)</w:t>
            </w:r>
          </w:p>
        </w:tc>
      </w:tr>
    </w:tbl>
    <w:p w14:paraId="56BFDA3F" w14:textId="77777777" w:rsidR="004D2D26" w:rsidRDefault="004D2D26"/>
    <w:tbl>
      <w:tblPr>
        <w:tblW w:w="0" w:type="auto"/>
        <w:tblLook w:val="0000" w:firstRow="0" w:lastRow="0" w:firstColumn="0" w:lastColumn="0" w:noHBand="0" w:noVBand="0"/>
      </w:tblPr>
      <w:tblGrid>
        <w:gridCol w:w="2659"/>
        <w:gridCol w:w="6697"/>
      </w:tblGrid>
      <w:tr w:rsidR="004D2D26" w14:paraId="3068E7AE" w14:textId="77777777" w:rsidTr="009E1158">
        <w:tc>
          <w:tcPr>
            <w:tcW w:w="0" w:type="auto"/>
          </w:tcPr>
          <w:p w14:paraId="19247C34" w14:textId="77777777" w:rsidR="004D2D26" w:rsidRDefault="00000000">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m:oMathPara>
          </w:p>
        </w:tc>
        <w:tc>
          <w:tcPr>
            <w:tcW w:w="6697" w:type="dxa"/>
          </w:tcPr>
          <w:p w14:paraId="27BD9E26" w14:textId="77777777" w:rsidR="004D2D26" w:rsidRDefault="00000000">
            <w:pPr>
              <w:jc w:val="right"/>
            </w:pPr>
            <w:r>
              <w:t>(3.12)</w:t>
            </w:r>
          </w:p>
        </w:tc>
      </w:tr>
    </w:tbl>
    <w:p w14:paraId="438CC9D0" w14:textId="77777777" w:rsidR="004D2D26" w:rsidRDefault="004D2D26"/>
    <w:tbl>
      <w:tblPr>
        <w:tblW w:w="0" w:type="auto"/>
        <w:tblLook w:val="0000" w:firstRow="0" w:lastRow="0" w:firstColumn="0" w:lastColumn="0" w:noHBand="0" w:noVBand="0"/>
      </w:tblPr>
      <w:tblGrid>
        <w:gridCol w:w="2813"/>
        <w:gridCol w:w="6543"/>
      </w:tblGrid>
      <w:tr w:rsidR="004D2D26" w14:paraId="6CCB1553" w14:textId="77777777" w:rsidTr="009E1158">
        <w:tc>
          <w:tcPr>
            <w:tcW w:w="0" w:type="auto"/>
          </w:tcPr>
          <w:p w14:paraId="0B2714F8" w14:textId="77777777" w:rsidR="004D2D26" w:rsidRDefault="00000000">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m:rPr>
                    <m:sty m:val="p"/>
                  </m:rPr>
                  <w:rPr>
                    <w:rFonts w:ascii="Cambria Math" w:hAnsi="Cambria Math"/>
                  </w:rPr>
                  <m:t>)</m:t>
                </m:r>
              </m:oMath>
            </m:oMathPara>
          </w:p>
        </w:tc>
        <w:tc>
          <w:tcPr>
            <w:tcW w:w="6543" w:type="dxa"/>
          </w:tcPr>
          <w:p w14:paraId="755C30DA" w14:textId="77777777" w:rsidR="004D2D26" w:rsidRDefault="00000000">
            <w:pPr>
              <w:jc w:val="right"/>
            </w:pPr>
            <w:r>
              <w:t>(3.13)</w:t>
            </w:r>
          </w:p>
        </w:tc>
      </w:tr>
    </w:tbl>
    <w:p w14:paraId="45FE1434" w14:textId="77777777" w:rsidR="004D2D26" w:rsidRDefault="004D2D26"/>
    <w:tbl>
      <w:tblPr>
        <w:tblW w:w="0" w:type="auto"/>
        <w:tblLook w:val="0000" w:firstRow="0" w:lastRow="0" w:firstColumn="0" w:lastColumn="0" w:noHBand="0" w:noVBand="0"/>
      </w:tblPr>
      <w:tblGrid>
        <w:gridCol w:w="2165"/>
        <w:gridCol w:w="7191"/>
      </w:tblGrid>
      <w:tr w:rsidR="004D2D26" w14:paraId="2F4DFBFA" w14:textId="77777777" w:rsidTr="009E1158">
        <w:tc>
          <w:tcPr>
            <w:tcW w:w="0" w:type="auto"/>
          </w:tcPr>
          <w:p w14:paraId="3F59DCE4" w14:textId="77777777" w:rsidR="004D2D26" w:rsidRDefault="00000000">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⊙tanh(</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oMath>
            </m:oMathPara>
          </w:p>
        </w:tc>
        <w:tc>
          <w:tcPr>
            <w:tcW w:w="7191" w:type="dxa"/>
          </w:tcPr>
          <w:p w14:paraId="757BF409" w14:textId="77777777" w:rsidR="004D2D26" w:rsidRDefault="00000000">
            <w:pPr>
              <w:jc w:val="right"/>
            </w:pPr>
            <w:r>
              <w:t>(3.14)</w:t>
            </w:r>
          </w:p>
        </w:tc>
      </w:tr>
    </w:tbl>
    <w:p w14:paraId="5DC85F4A" w14:textId="77777777" w:rsidR="004D2D26" w:rsidRDefault="004D2D26"/>
    <w:tbl>
      <w:tblPr>
        <w:tblW w:w="0" w:type="auto"/>
        <w:tblLook w:val="0000" w:firstRow="0" w:lastRow="0" w:firstColumn="0" w:lastColumn="0" w:noHBand="0" w:noVBand="0"/>
      </w:tblPr>
      <w:tblGrid>
        <w:gridCol w:w="2018"/>
        <w:gridCol w:w="7338"/>
      </w:tblGrid>
      <w:tr w:rsidR="004D2D26" w14:paraId="62576A61" w14:textId="77777777" w:rsidTr="009E1158">
        <w:tc>
          <w:tcPr>
            <w:tcW w:w="0" w:type="auto"/>
          </w:tcPr>
          <w:p w14:paraId="6AFC7FEF" w14:textId="77777777" w:rsidR="004D2D26" w:rsidRDefault="00000000">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y</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oMath>
            </m:oMathPara>
          </w:p>
        </w:tc>
        <w:tc>
          <w:tcPr>
            <w:tcW w:w="7338" w:type="dxa"/>
          </w:tcPr>
          <w:p w14:paraId="73C4DCCC" w14:textId="77777777" w:rsidR="004D2D26" w:rsidRDefault="00000000">
            <w:pPr>
              <w:jc w:val="right"/>
            </w:pPr>
            <w:r>
              <w:t>(3.15)</w:t>
            </w:r>
          </w:p>
        </w:tc>
      </w:tr>
    </w:tbl>
    <w:p w14:paraId="4E98F736" w14:textId="77777777" w:rsidR="00BB346E" w:rsidRDefault="00BB346E">
      <w:pPr>
        <w:rPr>
          <w:b/>
          <w:bCs/>
        </w:rPr>
      </w:pPr>
    </w:p>
    <w:p w14:paraId="5D50A2A4" w14:textId="77777777" w:rsidR="004D2D26" w:rsidRDefault="00000000">
      <w:r>
        <w:rPr>
          <w:b/>
          <w:bCs/>
        </w:rPr>
        <w:t>Forklaring av symbolene</w:t>
      </w:r>
    </w:p>
    <w:p w14:paraId="797C471D" w14:textId="66F6B734" w:rsidR="004D2D26" w:rsidRDefault="00000000">
      <w:r>
        <w:t xml:space="preserve">Her er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inputvektoren ved tid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forget gate,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input gate,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w:r>
        <w:t xml:space="preserve"> kandidat for ny celletilstand,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celletilstanden, </w:t>
      </w:r>
      <m:oMath>
        <m:sSub>
          <m:sSubPr>
            <m:ctrlPr>
              <w:rPr>
                <w:rFonts w:ascii="Cambria Math" w:hAnsi="Cambria Math"/>
              </w:rPr>
            </m:ctrlPr>
          </m:sSubPr>
          <m:e>
            <m:r>
              <w:rPr>
                <w:rFonts w:ascii="Cambria Math" w:hAnsi="Cambria Math"/>
              </w:rPr>
              <m:t>o</m:t>
            </m:r>
          </m:e>
          <m:sub>
            <m:r>
              <w:rPr>
                <w:rFonts w:ascii="Cambria Math" w:hAnsi="Cambria Math"/>
              </w:rPr>
              <m:t>t</m:t>
            </m:r>
          </m:sub>
        </m:sSub>
      </m:oMath>
      <w:r>
        <w:t xml:space="preserve"> output gate og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den skjulte tilstanden. Symbolene </w:t>
      </w:r>
      <m:oMath>
        <m:r>
          <w:rPr>
            <w:rFonts w:ascii="Cambria Math" w:hAnsi="Cambria Math"/>
          </w:rPr>
          <m:t>σ</m:t>
        </m:r>
        <m:r>
          <m:rPr>
            <m:sty m:val="p"/>
          </m:rPr>
          <w:rPr>
            <w:rFonts w:ascii="Cambria Math" w:hAnsi="Cambria Math"/>
          </w:rPr>
          <m:t>(⋅)</m:t>
        </m:r>
      </m:oMath>
      <w:r>
        <w:t xml:space="preserve"> og </w:t>
      </w:r>
      <m:oMath>
        <m:r>
          <m:rPr>
            <m:sty m:val="p"/>
          </m:rPr>
          <w:rPr>
            <w:rFonts w:ascii="Cambria Math" w:hAnsi="Cambria Math"/>
          </w:rPr>
          <m:t>tanh(⋅)</m:t>
        </m:r>
      </m:oMath>
      <w:r>
        <w:t xml:space="preserve"> betegner aktiveringsfunksjoner, </w:t>
      </w:r>
      <m:oMath>
        <m:r>
          <m:rPr>
            <m:sty m:val="p"/>
          </m:rPr>
          <w:rPr>
            <w:rFonts w:ascii="Cambria Math" w:hAnsi="Cambria Math"/>
          </w:rPr>
          <m:t>⊙</m:t>
        </m:r>
      </m:oMath>
      <w:r>
        <w:t xml:space="preserve"> er elementvis multiplikasjon, og </w:t>
      </w:r>
      <m:oMath>
        <m:sSub>
          <m:sSubPr>
            <m:ctrlPr>
              <w:rPr>
                <w:rFonts w:ascii="Cambria Math" w:hAnsi="Cambria Math"/>
              </w:rPr>
            </m:ctrlPr>
          </m:sSubPr>
          <m:e>
            <m:r>
              <w:rPr>
                <w:rFonts w:ascii="Cambria Math" w:hAnsi="Cambria Math"/>
              </w:rPr>
              <m:t>W</m:t>
            </m:r>
          </m:e>
          <m:sub>
            <m:r>
              <m:rPr>
                <m:sty m:val="p"/>
              </m:rPr>
              <w:rPr>
                <w:rFonts w:ascii="Cambria Math" w:hAnsi="Cambria Math"/>
              </w:rPr>
              <m:t>⋅</m:t>
            </m:r>
          </m:sub>
        </m:sSub>
      </m:oMath>
      <w:r>
        <w:t xml:space="preserve"> samt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oMath>
      <w:r>
        <w:t xml:space="preserve"> er vekter og biasledd som </w:t>
      </w:r>
      <w:r>
        <w:lastRenderedPageBreak/>
        <w:t xml:space="preserve">estimeres i treningen. Prognosen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Sub>
      </m:oMath>
      <w:r>
        <w:t xml:space="preserve"> uttrykker forventet </w:t>
      </w:r>
      <w:proofErr w:type="spellStart"/>
      <w:r w:rsidR="009E1158">
        <w:t>offhire</w:t>
      </w:r>
      <w:proofErr w:type="spellEnd"/>
      <w:r w:rsidR="009E1158">
        <w:t xml:space="preserve"> </w:t>
      </w:r>
      <w:r>
        <w:t xml:space="preserve">i prosent i neste måned gitt sekvensinformasjonen fram til tid </w:t>
      </w:r>
      <m:oMath>
        <m:r>
          <w:rPr>
            <w:rFonts w:ascii="Cambria Math" w:hAnsi="Cambria Math"/>
          </w:rPr>
          <m:t>t</m:t>
        </m:r>
      </m:oMath>
      <w:r>
        <w:t>.</w:t>
      </w:r>
    </w:p>
    <w:p w14:paraId="2FC12610" w14:textId="77777777" w:rsidR="004D2D26" w:rsidRDefault="00000000">
      <w:r>
        <w:t>Ligningene (3.9) til (3.15) viser portmekanismen som gjør at LSTM kan bevare, oppdatere og filtrere historisk informasjon over tid. I denne oppgaven skjer dette over et observasjonsvindu på 12 måneder, slik at modellen alltid ser ett helt år bakover før den predikerer neste måned.</w:t>
      </w:r>
    </w:p>
    <w:p w14:paraId="2165F7E2" w14:textId="34D20B5C" w:rsidR="00BB346E" w:rsidRDefault="00000000">
      <w:r>
        <w:t xml:space="preserve">Portene regulerer hvilken informasjon som beholdes, oppdateres og eksponeres videre i sekvensen. Dette gjør LSTM fundamentalt forskjellig fra feature-baserte maskinlæringsmodeller, fordi tidsavhengigheten læres direkte i nettverket i stedet for å måtte spesifiseres gjennom manuelle laggede variabler. I denne oppgaven er LSTM teoretisk relevant fordi modellen representerer den mest fleksible og sekvensorienterte måten å lære mønstre i </w:t>
      </w:r>
      <w:proofErr w:type="spellStart"/>
      <w:r w:rsidR="009E1158">
        <w:t>offhire</w:t>
      </w:r>
      <w:r>
        <w:t>data</w:t>
      </w:r>
      <w:r w:rsidR="009E1158">
        <w:t>en</w:t>
      </w:r>
      <w:proofErr w:type="spellEnd"/>
      <w:r>
        <w:t xml:space="preserve"> på. Dersom fartøyenes historikk inneholder lange eller sammensatte avhengigheter som ikke lett lar seg beskrive gjennom eksplisitte lagg og lineære parametere, bør LSTM kunne fange dette. Samtidig kommer denne fleksibiliteten med klare kostnader i form av større datakrav, høyere treningssensitivitet og lavere tolkbarhet enn både klassiske modeller og XGBoost. Modellen er derfor interessant nettopp fordi den utfordrer spørsmålet om hvor mye kompleksitet datasettet faktisk bærer </w:t>
      </w:r>
      <w:sdt>
        <w:sdtPr>
          <w:id w:val="773830142"/>
          <w:citation/>
        </w:sdtPr>
        <w:sdtContent>
          <w:r w:rsidR="009E1158">
            <w:fldChar w:fldCharType="begin"/>
          </w:r>
          <w:r w:rsidR="009E1158">
            <w:instrText xml:space="preserve"> CITATION Hochreiter1997 \l 1044 </w:instrText>
          </w:r>
          <w:r w:rsidR="009E1158">
            <w:fldChar w:fldCharType="separate"/>
          </w:r>
          <w:r w:rsidR="009E1158" w:rsidRPr="009E1158">
            <w:rPr>
              <w:noProof/>
            </w:rPr>
            <w:t>(Hochreiter &amp; Schmidhuber, 1997)</w:t>
          </w:r>
          <w:r w:rsidR="009E1158">
            <w:fldChar w:fldCharType="end"/>
          </w:r>
        </w:sdtContent>
      </w:sdt>
      <w:r w:rsidR="009E1158">
        <w:t xml:space="preserve">. </w:t>
      </w:r>
    </w:p>
    <w:p w14:paraId="681BF176" w14:textId="77777777" w:rsidR="0074061E" w:rsidRDefault="0074061E"/>
    <w:p w14:paraId="7814C191" w14:textId="77777777" w:rsidR="0074061E" w:rsidRDefault="00000000" w:rsidP="009E1158">
      <w:pPr>
        <w:pStyle w:val="Overskrift2"/>
      </w:pPr>
      <w:bookmarkStart w:id="36" w:name="_Toc230981966"/>
      <w:bookmarkStart w:id="37" w:name="modellvalg-og-sammenligningskriterier"/>
      <w:bookmarkEnd w:id="35"/>
      <w:r>
        <w:t>Modellvalg og sammenligningskriterier</w:t>
      </w:r>
      <w:bookmarkEnd w:id="36"/>
    </w:p>
    <w:p w14:paraId="572EBD2E" w14:textId="56D628D8" w:rsidR="009E1158" w:rsidRPr="0074061E" w:rsidRDefault="009E1158" w:rsidP="0074061E">
      <w:r>
        <w:t xml:space="preserve">Et sentralt spørsmål i prognoseteori er hvordan modeller skal sammenlignes på en metodisk rettferdig måte. En modell kan ikke vurderes isolert ut fra hvor avansert den er, men må vurderes ut fra hvor godt den </w:t>
      </w:r>
      <w:r w:rsidR="0074061E">
        <w:t xml:space="preserve">kan </w:t>
      </w:r>
      <w:r>
        <w:t xml:space="preserve">predikerer på data som ikke er brukt i modelltilpasningen. </w:t>
      </w:r>
      <w:proofErr w:type="spellStart"/>
      <w:r>
        <w:t>Makridakis</w:t>
      </w:r>
      <w:proofErr w:type="spellEnd"/>
      <w:r>
        <w:t xml:space="preserve"> et al. </w:t>
      </w:r>
      <w:sdt>
        <w:sdtPr>
          <w:id w:val="-71278436"/>
          <w:citation/>
        </w:sdtPr>
        <w:sdtContent>
          <w:r w:rsidR="0074061E">
            <w:fldChar w:fldCharType="begin"/>
          </w:r>
          <w:r w:rsidR="0074061E">
            <w:instrText xml:space="preserve">CITATION Makridakis2022 \n  \t  \l 1044 </w:instrText>
          </w:r>
          <w:r w:rsidR="0074061E">
            <w:fldChar w:fldCharType="separate"/>
          </w:r>
          <w:r w:rsidR="0074061E" w:rsidRPr="0074061E">
            <w:rPr>
              <w:noProof/>
            </w:rPr>
            <w:t>(2022)</w:t>
          </w:r>
          <w:r w:rsidR="0074061E">
            <w:fldChar w:fldCharType="end"/>
          </w:r>
        </w:sdtContent>
      </w:sdt>
      <w:r>
        <w:t xml:space="preserve"> viser gjennom M5-konkurransen at modellvalg kan ha stor betydning for prognosenøyaktighet, men også at</w:t>
      </w:r>
      <w:r w:rsidR="0074061E">
        <w:t xml:space="preserve"> </w:t>
      </w:r>
      <w:r>
        <w:t>rangering</w:t>
      </w:r>
      <w:r w:rsidR="0074061E">
        <w:t>en</w:t>
      </w:r>
      <w:r>
        <w:t xml:space="preserve"> avhenger av datastruktur, evalueringsoppsett og valgte feilmål. </w:t>
      </w:r>
      <w:proofErr w:type="spellStart"/>
      <w:r>
        <w:t>Kolassa</w:t>
      </w:r>
      <w:proofErr w:type="spellEnd"/>
      <w:r>
        <w:t xml:space="preserve"> </w:t>
      </w:r>
      <w:sdt>
        <w:sdtPr>
          <w:id w:val="-1390408107"/>
          <w:citation/>
        </w:sdtPr>
        <w:sdtContent>
          <w:r w:rsidR="0074061E">
            <w:fldChar w:fldCharType="begin"/>
          </w:r>
          <w:r w:rsidR="0074061E">
            <w:instrText xml:space="preserve">CITATION Kolassa2022 \n  \t  \l 1044 </w:instrText>
          </w:r>
          <w:r w:rsidR="0074061E">
            <w:fldChar w:fldCharType="separate"/>
          </w:r>
          <w:r w:rsidR="0074061E" w:rsidRPr="0074061E">
            <w:rPr>
              <w:noProof/>
            </w:rPr>
            <w:t>(2022)</w:t>
          </w:r>
          <w:r w:rsidR="0074061E">
            <w:fldChar w:fldCharType="end"/>
          </w:r>
        </w:sdtContent>
      </w:sdt>
      <w:r>
        <w:t xml:space="preserve"> understreker samtidig at modellkompleksitet ikke i seg selv er et kvalitetsmål. En mer kompleks modell er derfor ikke nødvendigvis bedre dersom datagrunnlaget er begrenset, uregelmessig eller ikke inneholder nok stabil struktur til at kompleksiteten kan utnyttes.</w:t>
      </w:r>
      <w:r w:rsidR="0074061E">
        <w:t xml:space="preserve"> </w:t>
      </w:r>
      <w:r>
        <w:t xml:space="preserve">En modell som treffer godt i rolige perioder kan likevel bomme mye når </w:t>
      </w:r>
      <w:proofErr w:type="spellStart"/>
      <w:r>
        <w:t>offhire</w:t>
      </w:r>
      <w:proofErr w:type="spellEnd"/>
      <w:r>
        <w:t xml:space="preserve"> øker brått, mens en modell som reagerer sterkt på tidligere topper kan overvurdere nivået i mer normale måneder. Modellene </w:t>
      </w:r>
      <w:r w:rsidR="000F5F42">
        <w:t>bør</w:t>
      </w:r>
      <w:r>
        <w:t xml:space="preserve"> derfor sammenlignes på samme historiske testperiode, med samme informasjonsgrunnlag og samme prognosehorisont. Dette gjør at forskjeller i resultater i større grad kan knyttes til modellstruktur og ikke til ulikt evalueringsoppsett.</w:t>
      </w:r>
    </w:p>
    <w:p w14:paraId="1D78D595" w14:textId="70E9D4EA" w:rsidR="004F4076" w:rsidRDefault="004F4076" w:rsidP="004F4076">
      <w:pPr>
        <w:pStyle w:val="NormalWeb"/>
        <w:spacing w:line="360" w:lineRule="auto"/>
      </w:pPr>
      <w:proofErr w:type="spellStart"/>
      <w:r>
        <w:lastRenderedPageBreak/>
        <w:t>Hyndman</w:t>
      </w:r>
      <w:proofErr w:type="spellEnd"/>
      <w:r>
        <w:t xml:space="preserve"> og </w:t>
      </w:r>
      <w:proofErr w:type="spellStart"/>
      <w:r>
        <w:t>Athanasopoulos</w:t>
      </w:r>
      <w:proofErr w:type="spellEnd"/>
      <w:r>
        <w:t xml:space="preserve"> </w:t>
      </w:r>
      <w:sdt>
        <w:sdtPr>
          <w:id w:val="-258372120"/>
          <w:citation/>
        </w:sdtPr>
        <w:sdtContent>
          <w:r>
            <w:fldChar w:fldCharType="begin"/>
          </w:r>
          <w:r>
            <w:instrText xml:space="preserve">CITATION HyndmanAthanasopoulos2021 \n  \t  \l 1044 </w:instrText>
          </w:r>
          <w:r>
            <w:fldChar w:fldCharType="separate"/>
          </w:r>
          <w:r w:rsidRPr="004F4076">
            <w:rPr>
              <w:noProof/>
            </w:rPr>
            <w:t>(2021)</w:t>
          </w:r>
          <w:r>
            <w:fldChar w:fldCharType="end"/>
          </w:r>
        </w:sdtContent>
      </w:sdt>
      <w:r>
        <w:t xml:space="preserve"> viser at valg av feilmål er en sentral del av prognoseevaluering, fordi ulike mål kan gi ulike perspektiver på modellprestasjon.</w:t>
      </w:r>
      <w:r w:rsidR="000F5F42">
        <w:t xml:space="preserve"> </w:t>
      </w:r>
      <w:proofErr w:type="gramStart"/>
      <w:r w:rsidR="009E1158">
        <w:t>I</w:t>
      </w:r>
      <w:proofErr w:type="gramEnd"/>
      <w:r w:rsidR="009E1158">
        <w:t xml:space="preserve"> denne oppgaven vurderes modellene ved hjelp av MAE, </w:t>
      </w:r>
      <w:proofErr w:type="spellStart"/>
      <w:r w:rsidR="009E1158">
        <w:t>RMSE</w:t>
      </w:r>
      <w:proofErr w:type="spellEnd"/>
      <w:r w:rsidR="009E1158">
        <w:t xml:space="preserve">, </w:t>
      </w:r>
      <w:proofErr w:type="spellStart"/>
      <w:r w:rsidR="009E1158">
        <w:t>sMAPE</w:t>
      </w:r>
      <w:proofErr w:type="spellEnd"/>
      <w:r w:rsidR="009E1158">
        <w:t xml:space="preserve"> og MASE. Flere evalueringsmål brukes fordi de belyser ulike sider av prognosekvalitet. </w:t>
      </w:r>
      <w:r>
        <w:t xml:space="preserve">MAE, </w:t>
      </w:r>
      <w:proofErr w:type="spellStart"/>
      <w:r>
        <w:t>mean</w:t>
      </w:r>
      <w:proofErr w:type="spellEnd"/>
      <w:r>
        <w:t xml:space="preserve"> </w:t>
      </w:r>
      <w:proofErr w:type="spellStart"/>
      <w:r>
        <w:t>absolute</w:t>
      </w:r>
      <w:proofErr w:type="spellEnd"/>
      <w:r>
        <w:t xml:space="preserve"> </w:t>
      </w:r>
      <w:proofErr w:type="spellStart"/>
      <w:r>
        <w:t>error</w:t>
      </w:r>
      <w:proofErr w:type="spellEnd"/>
      <w:r>
        <w:t xml:space="preserve">, måler gjennomsnittlig absolutt avvik mellom faktisk og predikert verdi. Fordelen med MAE er at det er lett å tolke fordi feilen uttrykkes i samme enhet som variabelen som predikeres. MAE gir dermed et direkte mål på hvor mye modellen i gjennomsnitt bommer, uten at positive og negative feil utligner hverandre </w:t>
      </w:r>
      <w:sdt>
        <w:sdtPr>
          <w:id w:val="-1408990564"/>
          <w:citation/>
        </w:sdtPr>
        <w:sdtContent>
          <w:r>
            <w:fldChar w:fldCharType="begin"/>
          </w:r>
          <w:r>
            <w:instrText xml:space="preserve"> CITATION HyndmanAthanasopoulos2021 \l 1044 </w:instrText>
          </w:r>
          <w:r>
            <w:fldChar w:fldCharType="separate"/>
          </w:r>
          <w:r w:rsidRPr="004F4076">
            <w:rPr>
              <w:noProof/>
            </w:rPr>
            <w:t>(Hyndman &amp; Athanasopoulos, Forecasting: principles and practice, 2021)</w:t>
          </w:r>
          <w:r>
            <w:fldChar w:fldCharType="end"/>
          </w:r>
        </w:sdtContent>
      </w:sdt>
      <w:r>
        <w:t xml:space="preserve">. </w:t>
      </w:r>
      <w:proofErr w:type="spellStart"/>
      <w:r>
        <w:t>RMSE</w:t>
      </w:r>
      <w:proofErr w:type="spellEnd"/>
      <w:r>
        <w:t xml:space="preserve">, </w:t>
      </w:r>
      <w:proofErr w:type="spellStart"/>
      <w:r>
        <w:t>root</w:t>
      </w:r>
      <w:proofErr w:type="spellEnd"/>
      <w:r>
        <w:t xml:space="preserve"> </w:t>
      </w:r>
      <w:proofErr w:type="spellStart"/>
      <w:r>
        <w:t>mean</w:t>
      </w:r>
      <w:proofErr w:type="spellEnd"/>
      <w:r>
        <w:t xml:space="preserve"> </w:t>
      </w:r>
      <w:proofErr w:type="spellStart"/>
      <w:r>
        <w:t>squared</w:t>
      </w:r>
      <w:proofErr w:type="spellEnd"/>
      <w:r>
        <w:t xml:space="preserve"> </w:t>
      </w:r>
      <w:proofErr w:type="spellStart"/>
      <w:r>
        <w:t>error</w:t>
      </w:r>
      <w:proofErr w:type="spellEnd"/>
      <w:r>
        <w:t xml:space="preserve">, måler kvadratroten av gjennomsnittlig kvadrert feil. Siden feilene kvadreres før gjennomsnittet beregnes, gir </w:t>
      </w:r>
      <w:proofErr w:type="spellStart"/>
      <w:r>
        <w:t>RMSE</w:t>
      </w:r>
      <w:proofErr w:type="spellEnd"/>
      <w:r>
        <w:t xml:space="preserve"> større vekt til store avvik enn MAE. </w:t>
      </w:r>
      <w:proofErr w:type="spellStart"/>
      <w:r>
        <w:t>RMSE</w:t>
      </w:r>
      <w:proofErr w:type="spellEnd"/>
      <w:r>
        <w:t xml:space="preserve"> brukes derfor ofte når store prediksjonsfeil vurderes som særlig uønskede. Samtidig betyr dette at </w:t>
      </w:r>
      <w:proofErr w:type="spellStart"/>
      <w:r>
        <w:t>RMSE</w:t>
      </w:r>
      <w:proofErr w:type="spellEnd"/>
      <w:r>
        <w:t xml:space="preserve"> kan bli sterkt påvirket av få ekstreme observasjoner, og bør derfor ofte tolkes sammen med andre feilmål </w:t>
      </w:r>
      <w:sdt>
        <w:sdtPr>
          <w:id w:val="1515255732"/>
          <w:citation/>
        </w:sdtPr>
        <w:sdtContent>
          <w:r>
            <w:fldChar w:fldCharType="begin"/>
          </w:r>
          <w:r>
            <w:instrText xml:space="preserve"> CITATION HyndmanAthanasopoulos2021 \l 1044 </w:instrText>
          </w:r>
          <w:r>
            <w:fldChar w:fldCharType="separate"/>
          </w:r>
          <w:r w:rsidRPr="004F4076">
            <w:rPr>
              <w:noProof/>
            </w:rPr>
            <w:t>(Hyndman &amp; Athanasopoulos, Forecasting: principles and practice, 2021)</w:t>
          </w:r>
          <w:r>
            <w:fldChar w:fldCharType="end"/>
          </w:r>
        </w:sdtContent>
      </w:sdt>
      <w:r>
        <w:t xml:space="preserve">. </w:t>
      </w:r>
      <w:proofErr w:type="spellStart"/>
      <w:r>
        <w:t>sMAPE</w:t>
      </w:r>
      <w:proofErr w:type="spellEnd"/>
      <w:r>
        <w:t xml:space="preserve">, </w:t>
      </w:r>
      <w:proofErr w:type="spellStart"/>
      <w:r>
        <w:t>symmetric</w:t>
      </w:r>
      <w:proofErr w:type="spellEnd"/>
      <w:r>
        <w:t xml:space="preserve"> </w:t>
      </w:r>
      <w:proofErr w:type="spellStart"/>
      <w:r>
        <w:t>mean</w:t>
      </w:r>
      <w:proofErr w:type="spellEnd"/>
      <w:r>
        <w:t xml:space="preserve"> </w:t>
      </w:r>
      <w:proofErr w:type="spellStart"/>
      <w:r>
        <w:t>absolute</w:t>
      </w:r>
      <w:proofErr w:type="spellEnd"/>
      <w:r>
        <w:t xml:space="preserve"> </w:t>
      </w:r>
      <w:proofErr w:type="spellStart"/>
      <w:r>
        <w:t>percentage</w:t>
      </w:r>
      <w:proofErr w:type="spellEnd"/>
      <w:r>
        <w:t xml:space="preserve"> </w:t>
      </w:r>
      <w:proofErr w:type="spellStart"/>
      <w:r>
        <w:t>error</w:t>
      </w:r>
      <w:proofErr w:type="spellEnd"/>
      <w:r>
        <w:t xml:space="preserve">, uttrykker prognosefeil som et prosentbasert mål relativt til størrelsen på faktisk og predikert verdi. Fordelen med prosentbaserte mål er at de kan gjøre det lettere å sammenligne feil på tvers av serier med ulik skala. Samtidig kan slike mål være krevende å tolke når verdiene er svært lave eller nær null. </w:t>
      </w:r>
      <w:proofErr w:type="spellStart"/>
      <w:r>
        <w:t>sMAPE</w:t>
      </w:r>
      <w:proofErr w:type="spellEnd"/>
      <w:r>
        <w:t xml:space="preserve"> bør derfor brukes som et supplement, og ikke nødvendigvis som eneste grunnlag for modellrangering </w:t>
      </w:r>
      <w:sdt>
        <w:sdtPr>
          <w:id w:val="1929003440"/>
          <w:citation/>
        </w:sdtPr>
        <w:sdtContent>
          <w:r>
            <w:fldChar w:fldCharType="begin"/>
          </w:r>
          <w:r>
            <w:instrText xml:space="preserve"> CITATION HyndmanAthanasopoulos2021 \l 1044 </w:instrText>
          </w:r>
          <w:r>
            <w:fldChar w:fldCharType="separate"/>
          </w:r>
          <w:r w:rsidRPr="004F4076">
            <w:rPr>
              <w:noProof/>
            </w:rPr>
            <w:t>(Hyndman &amp; Athanasopoulos, Forecasting: principles and practice, 2021)</w:t>
          </w:r>
          <w:r>
            <w:fldChar w:fldCharType="end"/>
          </w:r>
        </w:sdtContent>
      </w:sdt>
      <w:r>
        <w:t xml:space="preserve">. MASE, </w:t>
      </w:r>
      <w:proofErr w:type="spellStart"/>
      <w:r>
        <w:t>mean</w:t>
      </w:r>
      <w:proofErr w:type="spellEnd"/>
      <w:r>
        <w:t xml:space="preserve"> </w:t>
      </w:r>
      <w:proofErr w:type="spellStart"/>
      <w:r>
        <w:t>absolute</w:t>
      </w:r>
      <w:proofErr w:type="spellEnd"/>
      <w:r>
        <w:t xml:space="preserve"> </w:t>
      </w:r>
      <w:proofErr w:type="spellStart"/>
      <w:r>
        <w:t>scaled</w:t>
      </w:r>
      <w:proofErr w:type="spellEnd"/>
      <w:r>
        <w:t xml:space="preserve"> </w:t>
      </w:r>
      <w:proofErr w:type="spellStart"/>
      <w:r>
        <w:t>error</w:t>
      </w:r>
      <w:proofErr w:type="spellEnd"/>
      <w:r>
        <w:t xml:space="preserve">, er et skalert feilmål som sammenligner modellens absolutte feil med feilen fra en enkel naiv referansemodell. </w:t>
      </w:r>
      <w:proofErr w:type="spellStart"/>
      <w:r>
        <w:t>Hyndman</w:t>
      </w:r>
      <w:proofErr w:type="spellEnd"/>
      <w:r>
        <w:t xml:space="preserve"> og </w:t>
      </w:r>
      <w:proofErr w:type="spellStart"/>
      <w:r>
        <w:t>Koehler</w:t>
      </w:r>
      <w:proofErr w:type="spellEnd"/>
      <w:sdt>
        <w:sdtPr>
          <w:id w:val="1935630536"/>
          <w:citation/>
        </w:sdtPr>
        <w:sdtContent>
          <w:r>
            <w:fldChar w:fldCharType="begin"/>
          </w:r>
          <w:r>
            <w:instrText xml:space="preserve">CITATION Hyn66 \n  \t  \l 1044 </w:instrText>
          </w:r>
          <w:r>
            <w:fldChar w:fldCharType="separate"/>
          </w:r>
          <w:r>
            <w:rPr>
              <w:noProof/>
            </w:rPr>
            <w:t xml:space="preserve"> (2006)</w:t>
          </w:r>
          <w:r>
            <w:fldChar w:fldCharType="end"/>
          </w:r>
        </w:sdtContent>
      </w:sdt>
      <w:r>
        <w:t xml:space="preserve"> introduserer MASE som et alternativ til prosentbaserte feilmål, blant annet fordi det kan brukes på tvers av serier med ulik skala. En MASE-verdi under 1 betyr at modellen i gjennomsnitt gjør det bedre enn den naive referansen, mens en verdi over 1 betyr at modellen gjør det dårligere enn referansen.</w:t>
      </w:r>
    </w:p>
    <w:p w14:paraId="576D5A7D" w14:textId="7976D047" w:rsidR="00BB346E" w:rsidRDefault="004F4076" w:rsidP="005F2F37">
      <w:pPr>
        <w:pStyle w:val="NormalWeb"/>
        <w:spacing w:line="360" w:lineRule="auto"/>
      </w:pPr>
      <w:r>
        <w:t xml:space="preserve">Samlet gir disse evalueringsmålene et bredere vurderingsgrunnlag enn én enkelt metrikk alene. Modellvalget vurderes dermed ikke bare ut fra lavest mulig feil i én metrikk, men ut fra en samlet vurdering av prediksjonsnøyaktighet, robusthet, tolkbarhet og datakrav. Dette er i tråd med </w:t>
      </w:r>
      <w:proofErr w:type="spellStart"/>
      <w:r>
        <w:t>Schmid</w:t>
      </w:r>
      <w:proofErr w:type="spellEnd"/>
      <w:r>
        <w:t xml:space="preserve"> et al. </w:t>
      </w:r>
      <w:sdt>
        <w:sdtPr>
          <w:id w:val="-42136109"/>
          <w:citation/>
        </w:sdtPr>
        <w:sdtContent>
          <w:r>
            <w:fldChar w:fldCharType="begin"/>
          </w:r>
          <w:r>
            <w:instrText xml:space="preserve">CITATION Schmid2025 \n  \t  \l 1044 </w:instrText>
          </w:r>
          <w:r>
            <w:fldChar w:fldCharType="separate"/>
          </w:r>
          <w:r w:rsidRPr="004F4076">
            <w:rPr>
              <w:noProof/>
            </w:rPr>
            <w:t>(2025)</w:t>
          </w:r>
          <w:r>
            <w:fldChar w:fldCharType="end"/>
          </w:r>
        </w:sdtContent>
      </w:sdt>
      <w:r>
        <w:t>, som viser at sammenligningen mellom statistiske modeller og maskinlæringsmodeller må forstås i lys av problemstruktur og datagrunnlag, heller enn som et generelt spørsmål om hvilken modellfamilie som alltid er best.</w:t>
      </w:r>
    </w:p>
    <w:p w14:paraId="19355F87" w14:textId="77777777" w:rsidR="004D2D26" w:rsidRDefault="00000000">
      <w:pPr>
        <w:pStyle w:val="Overskrift1"/>
      </w:pPr>
      <w:bookmarkStart w:id="38" w:name="_Toc230981967"/>
      <w:bookmarkStart w:id="39" w:name="casebeskrivelse"/>
      <w:bookmarkEnd w:id="18"/>
      <w:bookmarkEnd w:id="37"/>
      <w:r>
        <w:lastRenderedPageBreak/>
        <w:t>Casebeskrivelse</w:t>
      </w:r>
      <w:bookmarkEnd w:id="38"/>
    </w:p>
    <w:p w14:paraId="2F9E8A06" w14:textId="2DD8954E" w:rsidR="004D2D26" w:rsidRDefault="00000000">
      <w:r>
        <w:t>Denne studien tar utgangspunkt i Simon Møkster Shipping AS, et rederi som opererer innenfor offshoresegmentet. I denne konteksten er fartøyene en sentral del av verdikjeden fordi de understøtter aktivitetene på norsk sokkel gjennom kontrakter og leveranser. For et rederi i dette segmentet er høy operasjonell tilgjengelighet avgjørende, siden fartøyenes verdi i stor grad er knyttet til evnen til å opprettholde kontrakter og levere stabile tjenester over tid.</w:t>
      </w:r>
    </w:p>
    <w:p w14:paraId="7021C2B2" w14:textId="707EFD19" w:rsidR="004D2D26" w:rsidRDefault="00000000">
      <w:r>
        <w:t xml:space="preserve">Et sentralt problem i denne sammenhengen er </w:t>
      </w:r>
      <w:proofErr w:type="spellStart"/>
      <w:r w:rsidR="007B6BDB">
        <w:t>offhire</w:t>
      </w:r>
      <w:proofErr w:type="spellEnd"/>
      <w:r>
        <w:t xml:space="preserve">. I denne oppgaven måles </w:t>
      </w:r>
      <w:proofErr w:type="spellStart"/>
      <w:r w:rsidR="007B6BDB">
        <w:t>offhire</w:t>
      </w:r>
      <w:proofErr w:type="spellEnd"/>
      <w:r>
        <w:t xml:space="preserve"> som prosent dager per måned registrert uten kontrakt, og dette brukes som en indikator </w:t>
      </w:r>
      <w:r w:rsidR="007B6BDB">
        <w:t>på</w:t>
      </w:r>
      <w:r>
        <w:t xml:space="preserve"> redusert </w:t>
      </w:r>
      <w:proofErr w:type="spellStart"/>
      <w:r>
        <w:t>kontraktsutnyttelse</w:t>
      </w:r>
      <w:proofErr w:type="spellEnd"/>
      <w:r>
        <w:t>. Målet kan påvirkes av tekniske feil, vedlikehold, sertifikatforhold, operasjonelle avvik eller perioder uten kontrakt. For Simon Møkster Shipping AS innebærer slike perioder ikke bare direkte økonomiske konsekvenser, men også økt usikkerhet i planlegging, ressursutnyttelse, vedlikeholdsvurderinger og kontraktsoppfølging. Mer presise prognoser kan derfor ha praktisk verdi som beslutningsstøtte.</w:t>
      </w:r>
    </w:p>
    <w:p w14:paraId="5A37218C" w14:textId="796CE81F" w:rsidR="004D2D26" w:rsidRDefault="00000000">
      <w:r>
        <w:t xml:space="preserve">Studien er avgrenset til 16 fartøy innenfor samme segment i rederiet. Dette er gjort for å sikre at analysen bygger på observasjoner fra fartøy med relativt like operasjonelle rammebetingelser, selv om fartøyene ikke nødvendigvis er av samme type. Et viktig trekk ved caset er samtidig at </w:t>
      </w:r>
      <w:proofErr w:type="spellStart"/>
      <w:r w:rsidR="007B6BDB">
        <w:t>offhire</w:t>
      </w:r>
      <w:proofErr w:type="spellEnd"/>
      <w:r w:rsidR="007B6BDB">
        <w:t xml:space="preserve"> </w:t>
      </w:r>
      <w:r>
        <w:t>sjelden</w:t>
      </w:r>
      <w:r w:rsidR="007B6BDB">
        <w:t>t</w:t>
      </w:r>
      <w:r>
        <w:t xml:space="preserve"> skyldes én enkelt faktor. Teknisk tilstand, driftsmønster, kontraktssituasjon og markedsforhold kan virke sammen, noe som gjør caset relevant for å sammenligne både tradisjonelle tidsseriemodeller og KI-baserte prognosemodeller.</w:t>
      </w:r>
    </w:p>
    <w:p w14:paraId="100ECD81" w14:textId="58EC26BE" w:rsidR="004D2D26" w:rsidRDefault="00000000">
      <w:r>
        <w:t>Samtidig opererer rederiet i et marked preget av betydelig volatilitet. Offshoreaktivitet</w:t>
      </w:r>
      <w:r w:rsidR="007B6BDB">
        <w:t xml:space="preserve">en </w:t>
      </w:r>
      <w:r>
        <w:t xml:space="preserve">påvirkes ikke bare av tekniske og operative forhold, men også av svingninger i energipriser, investeringsnivå, kontraktsaktivitet og globale markedsforhold. Dette gjør planlegging av fartøyutnyttelse og tilgjengelighet mer krevende, og øker den praktiske verdien av prognoser for </w:t>
      </w:r>
      <w:proofErr w:type="spellStart"/>
      <w:r w:rsidR="007B6BDB">
        <w:t>offhire</w:t>
      </w:r>
      <w:proofErr w:type="spellEnd"/>
      <w:r w:rsidR="007B6BDB">
        <w:t>.</w:t>
      </w:r>
      <w:r>
        <w:t xml:space="preserve"> Studien modellerer ikke slike eksterne forhold eksplisitt, men de utgjør en viktig del av konteksten som gjør prognoseproblemet relevant </w:t>
      </w:r>
      <w:sdt>
        <w:sdtPr>
          <w:id w:val="-291058742"/>
          <w:citation/>
        </w:sdtPr>
        <w:sdtContent>
          <w:r w:rsidR="007B6BDB">
            <w:fldChar w:fldCharType="begin"/>
          </w:r>
          <w:r w:rsidR="007B6BDB">
            <w:instrText xml:space="preserve"> CITATION MenonEconomics2026 \l 1044 </w:instrText>
          </w:r>
          <w:r w:rsidR="007B6BDB">
            <w:fldChar w:fldCharType="separate"/>
          </w:r>
          <w:r w:rsidR="007B6BDB">
            <w:rPr>
              <w:noProof/>
            </w:rPr>
            <w:t>(Menon Economics, 2026)</w:t>
          </w:r>
          <w:r w:rsidR="007B6BDB">
            <w:fldChar w:fldCharType="end"/>
          </w:r>
        </w:sdtContent>
      </w:sdt>
      <w:r w:rsidR="007B6BDB">
        <w:t>.</w:t>
      </w:r>
    </w:p>
    <w:p w14:paraId="22EE98F2" w14:textId="77777777" w:rsidR="004D2D26" w:rsidRDefault="00000000">
      <w:r>
        <w:t>Figur 1 viser samlet offhire per måned aggregert på tvers av alle fartøy. Figuren gir et første bilde av hvor stabilt eller ujevnt materialet faktisk er over tid.</w:t>
      </w:r>
    </w:p>
    <w:p w14:paraId="366E2F8A" w14:textId="77777777" w:rsidR="004D2D26" w:rsidRDefault="00000000">
      <w:r>
        <w:rPr>
          <w:noProof/>
        </w:rPr>
        <w:lastRenderedPageBreak/>
        <w:drawing>
          <wp:inline distT="0" distB="0" distL="0" distR="0" wp14:anchorId="6FE767C5" wp14:editId="1B84E3BC">
            <wp:extent cx="6007100" cy="300897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004%20data/visualization/outputs/figures/samlet_offhire_per_maaned.png"/>
                    <pic:cNvPicPr>
                      <a:picLocks noChangeAspect="1" noChangeArrowheads="1"/>
                    </pic:cNvPicPr>
                  </pic:nvPicPr>
                  <pic:blipFill>
                    <a:blip r:embed="rId17"/>
                    <a:stretch>
                      <a:fillRect/>
                    </a:stretch>
                  </pic:blipFill>
                  <pic:spPr bwMode="auto">
                    <a:xfrm>
                      <a:off x="0" y="0"/>
                      <a:ext cx="6007100" cy="3008976"/>
                    </a:xfrm>
                    <a:prstGeom prst="rect">
                      <a:avLst/>
                    </a:prstGeom>
                    <a:noFill/>
                    <a:ln w="9525">
                      <a:noFill/>
                      <a:headEnd/>
                      <a:tailEnd/>
                    </a:ln>
                  </pic:spPr>
                </pic:pic>
              </a:graphicData>
            </a:graphic>
          </wp:inline>
        </w:drawing>
      </w:r>
    </w:p>
    <w:p w14:paraId="3C22A0BE" w14:textId="77777777" w:rsidR="004D2D26" w:rsidRPr="005F2F37" w:rsidRDefault="00000000" w:rsidP="007B6BDB">
      <w:pPr>
        <w:jc w:val="center"/>
        <w:rPr>
          <w:i/>
          <w:iCs/>
          <w:sz w:val="20"/>
          <w:szCs w:val="18"/>
        </w:rPr>
      </w:pPr>
      <w:r w:rsidRPr="005F2F37">
        <w:rPr>
          <w:i/>
          <w:iCs/>
          <w:sz w:val="20"/>
          <w:szCs w:val="18"/>
        </w:rPr>
        <w:t>Figur 1. Samlet offhire per måned fra april 2021 til mars 2026, målt som summen av offhire i prosentpoeng på tvers av alle fartøy.</w:t>
      </w:r>
    </w:p>
    <w:p w14:paraId="1EDCC107" w14:textId="77777777" w:rsidR="007B6BDB" w:rsidRPr="007B6BDB" w:rsidRDefault="007B6BDB" w:rsidP="007B6BDB">
      <w:pPr>
        <w:jc w:val="center"/>
        <w:rPr>
          <w:sz w:val="22"/>
          <w:szCs w:val="22"/>
        </w:rPr>
      </w:pPr>
    </w:p>
    <w:p w14:paraId="177D6A2C" w14:textId="0B3C3DB9" w:rsidR="004D2D26" w:rsidRDefault="00000000">
      <w:r>
        <w:t xml:space="preserve">Den samlede tidsserien viser tydelige topper og rolige perioder, heller enn en jevn utvikling. Den høyeste enkeltmåneden i datasettet er januar 2022 med 283 summerte prosentpoeng, mens det også finnes to måneder der samlet </w:t>
      </w:r>
      <w:proofErr w:type="spellStart"/>
      <w:r w:rsidR="007B6BDB">
        <w:t>offhire</w:t>
      </w:r>
      <w:proofErr w:type="spellEnd"/>
      <w:r>
        <w:t xml:space="preserve"> er null. Dette viser at caset ikke dreier seg om en stabil serie, men om et fenomen som opptrer episodisk og ujevnt.</w:t>
      </w:r>
    </w:p>
    <w:p w14:paraId="415EE8F6" w14:textId="77777777" w:rsidR="004D2D26" w:rsidRDefault="00000000">
      <w:r>
        <w:t>Mens figur 1 viser totalnivået i materialet, viser figur 2 hvordan variasjonen fordeler seg mellom fartøyene og over tid.</w:t>
      </w:r>
    </w:p>
    <w:p w14:paraId="711BEA13" w14:textId="77777777" w:rsidR="004D2D26" w:rsidRDefault="00000000">
      <w:r>
        <w:rPr>
          <w:noProof/>
        </w:rPr>
        <w:drawing>
          <wp:inline distT="0" distB="0" distL="0" distR="0" wp14:anchorId="54215DD1" wp14:editId="541CE6D8">
            <wp:extent cx="6005830" cy="3042303"/>
            <wp:effectExtent l="0" t="0" r="1270" b="5715"/>
            <wp:docPr id="43" name="Picture"/>
            <wp:cNvGraphicFramePr/>
            <a:graphic xmlns:a="http://schemas.openxmlformats.org/drawingml/2006/main">
              <a:graphicData uri="http://schemas.openxmlformats.org/drawingml/2006/picture">
                <pic:pic xmlns:pic="http://schemas.openxmlformats.org/drawingml/2006/picture">
                  <pic:nvPicPr>
                    <pic:cNvPr id="44" name="Picture" descr="../004%20data/visualization/outputs/figures/heatmap_fartoy_maaned.png"/>
                    <pic:cNvPicPr>
                      <a:picLocks noChangeAspect="1" noChangeArrowheads="1"/>
                    </pic:cNvPicPr>
                  </pic:nvPicPr>
                  <pic:blipFill>
                    <a:blip r:embed="rId18"/>
                    <a:stretch>
                      <a:fillRect/>
                    </a:stretch>
                  </pic:blipFill>
                  <pic:spPr bwMode="auto">
                    <a:xfrm>
                      <a:off x="0" y="0"/>
                      <a:ext cx="6018141" cy="3048539"/>
                    </a:xfrm>
                    <a:prstGeom prst="rect">
                      <a:avLst/>
                    </a:prstGeom>
                    <a:noFill/>
                    <a:ln w="9525">
                      <a:noFill/>
                      <a:headEnd/>
                      <a:tailEnd/>
                    </a:ln>
                  </pic:spPr>
                </pic:pic>
              </a:graphicData>
            </a:graphic>
          </wp:inline>
        </w:drawing>
      </w:r>
    </w:p>
    <w:p w14:paraId="56EFCA65" w14:textId="77777777" w:rsidR="004D2D26" w:rsidRPr="005F2F37" w:rsidRDefault="00000000" w:rsidP="007B6BDB">
      <w:pPr>
        <w:jc w:val="center"/>
        <w:rPr>
          <w:i/>
          <w:iCs/>
          <w:sz w:val="20"/>
          <w:szCs w:val="18"/>
        </w:rPr>
      </w:pPr>
      <w:r w:rsidRPr="005F2F37">
        <w:rPr>
          <w:i/>
          <w:iCs/>
          <w:sz w:val="20"/>
          <w:szCs w:val="18"/>
        </w:rPr>
        <w:t>Figur 2. Heatmap som viser offhire per fartøy og måned. Mørkere farger indikerer høyere offhire, mens lyse felt indikerer lave eller null registreringer.</w:t>
      </w:r>
    </w:p>
    <w:p w14:paraId="65DA7E00" w14:textId="77777777" w:rsidR="007B6BDB" w:rsidRPr="007B6BDB" w:rsidRDefault="007B6BDB" w:rsidP="007B6BDB">
      <w:pPr>
        <w:jc w:val="center"/>
        <w:rPr>
          <w:sz w:val="22"/>
          <w:szCs w:val="22"/>
        </w:rPr>
      </w:pPr>
    </w:p>
    <w:p w14:paraId="48346952" w14:textId="0ABC909A" w:rsidR="004D2D26" w:rsidRDefault="00000000">
      <w:proofErr w:type="spellStart"/>
      <w:r>
        <w:t>Heatmapet</w:t>
      </w:r>
      <w:proofErr w:type="spellEnd"/>
      <w:r>
        <w:t xml:space="preserve"> viser at </w:t>
      </w:r>
      <w:proofErr w:type="spellStart"/>
      <w:r w:rsidR="007B6BDB">
        <w:t>offhire</w:t>
      </w:r>
      <w:proofErr w:type="spellEnd"/>
      <w:r>
        <w:t xml:space="preserve"> i liten grad er jevnt fordelt mellom fartøyene. Enkelte fartøy har gjentatte og tydelige topper over flere perioder, mens andre i hovedsak har nullregistreringer. Særlig skiller Fartøy 10, Fartøy 8 og Fartøy 2 seg ut med flere markerte utslag. Figuren synliggjør også at 2021 er et oppstartsår fra april og at 2026 foreløpig bare dekker årets tre første måneder. Samlet viser </w:t>
      </w:r>
      <w:r w:rsidR="00F22BA6">
        <w:t>dette</w:t>
      </w:r>
      <w:r>
        <w:t xml:space="preserve"> et konkret operasjonelt beslutningsproblem der prognostisering kan være verdifullt, men også metodisk krevende.</w:t>
      </w:r>
    </w:p>
    <w:p w14:paraId="6E2C32D8" w14:textId="77777777" w:rsidR="005F2F37" w:rsidRDefault="005F2F37"/>
    <w:p w14:paraId="257268D3" w14:textId="77777777" w:rsidR="005F2F37" w:rsidRDefault="005F2F37"/>
    <w:p w14:paraId="05044961" w14:textId="77777777" w:rsidR="005F2F37" w:rsidRDefault="005F2F37"/>
    <w:p w14:paraId="0EF84983" w14:textId="77777777" w:rsidR="005F2F37" w:rsidRDefault="005F2F37"/>
    <w:p w14:paraId="3FE68FF4" w14:textId="77777777" w:rsidR="005F2F37" w:rsidRDefault="005F2F37"/>
    <w:p w14:paraId="2CCD256E" w14:textId="77777777" w:rsidR="005F2F37" w:rsidRDefault="005F2F37"/>
    <w:p w14:paraId="0B5BBD94" w14:textId="77777777" w:rsidR="005F2F37" w:rsidRDefault="005F2F37"/>
    <w:p w14:paraId="4F981D16" w14:textId="77777777" w:rsidR="005F2F37" w:rsidRDefault="005F2F37"/>
    <w:p w14:paraId="472E92B8" w14:textId="77777777" w:rsidR="005F2F37" w:rsidRDefault="005F2F37"/>
    <w:p w14:paraId="2CFC6074" w14:textId="77777777" w:rsidR="005F2F37" w:rsidRDefault="005F2F37"/>
    <w:p w14:paraId="352592CF" w14:textId="77777777" w:rsidR="005F2F37" w:rsidRDefault="005F2F37"/>
    <w:p w14:paraId="5EE11EA7" w14:textId="77777777" w:rsidR="005F2F37" w:rsidRDefault="005F2F37"/>
    <w:p w14:paraId="2DEED989" w14:textId="77777777" w:rsidR="005F2F37" w:rsidRDefault="005F2F37"/>
    <w:p w14:paraId="343A8074" w14:textId="77777777" w:rsidR="005F2F37" w:rsidRDefault="005F2F37"/>
    <w:p w14:paraId="2413A138" w14:textId="77777777" w:rsidR="005F2F37" w:rsidRDefault="005F2F37"/>
    <w:p w14:paraId="0803DA3C" w14:textId="77777777" w:rsidR="005F2F37" w:rsidRDefault="005F2F37"/>
    <w:p w14:paraId="735384CE" w14:textId="77777777" w:rsidR="005F2F37" w:rsidRDefault="005F2F37"/>
    <w:p w14:paraId="27061040" w14:textId="77777777" w:rsidR="005F2F37" w:rsidRDefault="005F2F37"/>
    <w:p w14:paraId="53DDA90B" w14:textId="77777777" w:rsidR="005F2F37" w:rsidRDefault="005F2F37"/>
    <w:p w14:paraId="6653EA42" w14:textId="77777777" w:rsidR="005F2F37" w:rsidRDefault="005F2F37"/>
    <w:p w14:paraId="1DB94675" w14:textId="77777777" w:rsidR="00BB346E" w:rsidRDefault="00BB346E"/>
    <w:p w14:paraId="67D0BDE9" w14:textId="77777777" w:rsidR="004D2D26" w:rsidRDefault="00000000">
      <w:pPr>
        <w:pStyle w:val="Overskrift1"/>
      </w:pPr>
      <w:bookmarkStart w:id="40" w:name="_Toc230981968"/>
      <w:bookmarkStart w:id="41" w:name="metode-og-data"/>
      <w:bookmarkEnd w:id="39"/>
      <w:r>
        <w:lastRenderedPageBreak/>
        <w:t>Metode og data</w:t>
      </w:r>
      <w:bookmarkEnd w:id="40"/>
    </w:p>
    <w:p w14:paraId="4E127174" w14:textId="77777777" w:rsidR="004D2D26" w:rsidRDefault="00000000">
      <w:pPr>
        <w:pStyle w:val="Overskrift2"/>
      </w:pPr>
      <w:bookmarkStart w:id="42" w:name="_Toc230981969"/>
      <w:bookmarkStart w:id="43" w:name="metode"/>
      <w:r>
        <w:t>Metode</w:t>
      </w:r>
      <w:bookmarkEnd w:id="42"/>
    </w:p>
    <w:p w14:paraId="349758DE" w14:textId="20FF444B" w:rsidR="004D2D26" w:rsidRDefault="00000000">
      <w:r>
        <w:t xml:space="preserve">Studien bygger på kvantitativ og casebasert forskningsdesign der historiske </w:t>
      </w:r>
      <w:proofErr w:type="spellStart"/>
      <w:r w:rsidR="00D65962">
        <w:t>offhire</w:t>
      </w:r>
      <w:proofErr w:type="spellEnd"/>
      <w:r w:rsidR="00D65962">
        <w:t xml:space="preserve"> </w:t>
      </w:r>
      <w:r>
        <w:t>data analyseres for å undersøke hvordan ulike prognosemodeller påvirker prediksjonsnøyaktigheten for fartøy innenfor samme offshoresegment. Simon Møkster Shipping AS brukes som case</w:t>
      </w:r>
      <w:r w:rsidR="00D65962">
        <w:t>bedrift</w:t>
      </w:r>
      <w:r>
        <w:t xml:space="preserve">, men fartøyene er anonymisert i analysen og omtales derfor som Fartøy 1 til Fartøy 16. Formålet med metoden er ikke å identifisere kausale sammenhenger, men å sammenligne hvor godt ulike modelltyper kan predikere fremtidig månedlig </w:t>
      </w:r>
      <w:proofErr w:type="spellStart"/>
      <w:r w:rsidR="00D65962">
        <w:t>offhire</w:t>
      </w:r>
      <w:proofErr w:type="spellEnd"/>
      <w:r>
        <w:t xml:space="preserve"> i prosent basert på historiske observasjoner.</w:t>
      </w:r>
    </w:p>
    <w:p w14:paraId="2D38FB71" w14:textId="77777777" w:rsidR="004D2D26" w:rsidRDefault="00000000">
      <w:r>
        <w:t>Studien bygger på kvantitative sekundærdata, der analyseenheten er ett fartøy i én bestemt måned. Forskningsdesignet er valgt fordi samme datastruktur kan brukes til å evaluere både klassiske tidsseriemodeller og KI-baserte modeller under samme evalueringsoppsett. Arbeidet består av dataklargjøring, deskriptiv analyse av datasettet, eksplisitt train/test-splitt, modellering, historisk validering og fremtidsprognoser.</w:t>
      </w:r>
    </w:p>
    <w:p w14:paraId="7E12D9C4" w14:textId="77777777" w:rsidR="00BB346E" w:rsidRDefault="00BB346E"/>
    <w:p w14:paraId="34392B7D" w14:textId="77777777" w:rsidR="004D2D26" w:rsidRDefault="00000000">
      <w:pPr>
        <w:pStyle w:val="Overskrift3"/>
      </w:pPr>
      <w:bookmarkStart w:id="44" w:name="_Toc230981970"/>
      <w:bookmarkStart w:id="45" w:name="modellutvalg-og-evalueringsoppsett"/>
      <w:r>
        <w:t>Modellutvalg og evalueringsoppsett</w:t>
      </w:r>
      <w:bookmarkEnd w:id="44"/>
    </w:p>
    <w:p w14:paraId="10463AD9" w14:textId="557C0C5A" w:rsidR="004D2D26" w:rsidRDefault="00000000">
      <w:r>
        <w:t>Valget av modeller bygger på at studien skal sammenligne to klassiske og to KI-baserte modell</w:t>
      </w:r>
      <w:r w:rsidR="00D65962">
        <w:t>er</w:t>
      </w:r>
      <w:r>
        <w:t xml:space="preserve"> under samme betingelser. SARIMA og eksponentiell glatting representerer mer strukturerte modeller som i hovedsak henter prognoseinformasjon fra seriens egen historikk, nivå, sesong og tidsavhengighet. XGBoost og LSTM representerer mer fleksible tilnærminger som kan håndtere ikke-linearitet, heterogenitet og mer komplekse mønstre, men som samtidig stiller høyere krav til feature-konstruksjon, treningsoppsett og datamengde. Sammenligningen gjør det mulig å undersøke om datastrukturen i caset best beskrives gjennom eksplisitt tidsseriedynamikk eller gjennom mer fleksible datadrevne modeller.</w:t>
      </w:r>
    </w:p>
    <w:p w14:paraId="714C418A" w14:textId="13B70A1F" w:rsidR="004D2D26" w:rsidRDefault="00000000">
      <w:r>
        <w:t xml:space="preserve">For å sikre en rettferdig sammenligning estimeres og evalueres alle modellene på samme historiske tidsvindu og med samme ekspanderende én-stegs prognoselogikk. Ingen av modellene får dermed tilgang til mer fremtidsinformasjon enn de andre. Forskjeller i resultatene kan derfor i større grad knyttes til modellstruktur enn til ulikt testdesign. MAE brukes som hovedmål fordi metrikken er lett å tolke i samme skala som målvariabelen og mindre dominert av enkeltmåneder med svært store feil enn RMSE. RMSE brukes som støttemål fordi den tydeliggjør hvor hardt modellene straffes for store bommerter, mens sMAPE brukes som et prosentbasert supplement. </w:t>
      </w:r>
      <w:r w:rsidR="00B854C9">
        <w:t xml:space="preserve">Siden datasettet er nulltungt og inneholder flere nær-nullverdier, tolkes sMAPE med forsiktighet </w:t>
      </w:r>
      <w:r w:rsidR="00B854C9">
        <w:lastRenderedPageBreak/>
        <w:t xml:space="preserve">og brukes ikke som eneste grunnlag for modellrangering. </w:t>
      </w:r>
      <w:r>
        <w:t>MASE brukes som et ekstra skalert støttemål, der feilene sammenlignes med en naiv lag-1-prognose beregnet fra treningshistorikken. Hyperparametere og modelloppsett for XGBoost og LSTM ble holdt relativt moderate og faste gjennom hele sammenligningen. Målet er derfor en sammenlignbar modellstudie, ikke en full optimaliseringsstudie av hver enkelt modellfamilie.</w:t>
      </w:r>
    </w:p>
    <w:p w14:paraId="157B3981" w14:textId="72668690" w:rsidR="004D2D26" w:rsidRDefault="00000000">
      <w:r>
        <w:t xml:space="preserve">På tvers av modellene ble en 12-månedersmekanisme inkludert fordi datasettet består av månedlige observasjoner, og ett år </w:t>
      </w:r>
      <w:r w:rsidR="00AF3F58">
        <w:t xml:space="preserve">er </w:t>
      </w:r>
      <w:r>
        <w:t>derfor</w:t>
      </w:r>
      <w:r w:rsidR="00AF3F58">
        <w:t xml:space="preserve"> </w:t>
      </w:r>
      <w:r>
        <w:t>den mest naturlige kandidaten for eventuell sesongvariasjon. I SARIMA og eksponentiell glatting betyr dette at modeller med periode 12 kan vurderes, mens det i XGBoost kommer inn gjennom lag_12 og rolling_mean_12, og i LSTM gjennom et sekvensvindu på 12 måneder. Valget innebærer ikke at sterk og stabil sesong ble antatt på forhånd, men at modellene skulle få mulighet til å utnytte et årlig mønster dersom det faktisk fantes i dataene.</w:t>
      </w:r>
    </w:p>
    <w:p w14:paraId="1F79D28B" w14:textId="77777777" w:rsidR="00AF3F58" w:rsidRDefault="00AF3F58">
      <w:r>
        <w:t xml:space="preserve">De to delspørsmålene behandles gjennom samme overordnede regresjonsoppsett, der modellene predikerer månedlig </w:t>
      </w:r>
      <w:proofErr w:type="spellStart"/>
      <w:r>
        <w:t>offhire</w:t>
      </w:r>
      <w:proofErr w:type="spellEnd"/>
      <w:r>
        <w:t xml:space="preserve"> i prosent. Det første delspørsmålet besvares gjennom historisk én-stegs modelltesting mot kjente observasjoner i testperioden. Dette gjør det mulig å vurdere hvilken modell som predikerer neste måneds </w:t>
      </w:r>
      <w:proofErr w:type="spellStart"/>
      <w:r>
        <w:t>offhire</w:t>
      </w:r>
      <w:proofErr w:type="spellEnd"/>
      <w:r>
        <w:t xml:space="preserve"> mest presist. Det andre delspørsmålet besvares gjennom fremtidsprognoser på 1, 3, 6 og 12 måneders horisont. Disse prognosene kan ikke evalueres mot faktiske observasjoner, men brukes til å sammenligne hvordan modellene gir ulike estimater for mulig fremtidig utvikling.</w:t>
      </w:r>
    </w:p>
    <w:p w14:paraId="17F79F4B" w14:textId="5103F278" w:rsidR="004D2D26" w:rsidRDefault="00000000">
      <w:r>
        <w:t>Datasettet renses først og omstruktureres til long-format før det deles i et treningssett for perioden 2021-04 til 2024-12 og et testsett for perioden 2025-01 til 2026-03. Deretter estimeres fire modeller, SARIMA, Eksponentiell glatting, XGBoost og LSTM, på historiske data og evalueres mot usette observasjoner i testperioden. Alle modellene evalueres med samme ekspanderende én-stegs prognoselogikk og vurderes ved hjelp av MAE, RMSE, sMAPE og MASE. Etter den historiske testfasen brukes hele datasettet som grunnlag for fremtidsprognoser med horisonter på 1, 3, 6 og 12 måneder.</w:t>
      </w:r>
    </w:p>
    <w:p w14:paraId="07B0ABD5" w14:textId="79AAFDB5" w:rsidR="005F2F37" w:rsidRDefault="00000000">
      <w:r>
        <w:t xml:space="preserve">Denne metoden er valgt fordi den gir et transparent og sammenlignbart grunnlag for å vurdere modellvalg på samme problem og samme datagrunnlag. Ved å holde testperioden utenfor den historiske evalueringsfasen blir det mulig å vurdere modellenes generaliseringsevne, ikke bare deres tilpasning til treningsdataene. Samtidig har opplegget klare begrensninger. Datamaterialet består av sekundærdata som ikke kan verifiseres fullt ut eksternt, dataserien er relativt kort, og materialet er preget av mange nullperioder og betydelig variasjon mellom fartøyene. Funnene bør derfor primært forstås som </w:t>
      </w:r>
      <w:proofErr w:type="gramStart"/>
      <w:r>
        <w:t>case</w:t>
      </w:r>
      <w:proofErr w:type="gramEnd"/>
      <w:r>
        <w:t>-spesifikke for dette segmentet</w:t>
      </w:r>
      <w:r w:rsidR="006F1C98">
        <w:t xml:space="preserve">. </w:t>
      </w:r>
    </w:p>
    <w:p w14:paraId="0DD67F43" w14:textId="77777777" w:rsidR="004D2D26" w:rsidRDefault="00000000">
      <w:pPr>
        <w:pStyle w:val="Overskrift2"/>
      </w:pPr>
      <w:bookmarkStart w:id="46" w:name="_Toc230981971"/>
      <w:bookmarkStart w:id="47" w:name="data"/>
      <w:bookmarkEnd w:id="43"/>
      <w:bookmarkEnd w:id="45"/>
      <w:r>
        <w:lastRenderedPageBreak/>
        <w:t>Data</w:t>
      </w:r>
      <w:bookmarkEnd w:id="46"/>
    </w:p>
    <w:p w14:paraId="78DCE1C9" w14:textId="77777777" w:rsidR="004D2D26" w:rsidRDefault="00000000">
      <w:pPr>
        <w:pStyle w:val="Overskrift3"/>
      </w:pPr>
      <w:bookmarkStart w:id="48" w:name="_Toc230981972"/>
      <w:bookmarkStart w:id="49" w:name="datagrunnlag"/>
      <w:r>
        <w:t>Datagrunnlag</w:t>
      </w:r>
      <w:bookmarkEnd w:id="48"/>
    </w:p>
    <w:p w14:paraId="4CCEE1EA" w14:textId="2AFFBDF7" w:rsidR="004D2D26" w:rsidRDefault="00000000">
      <w:r>
        <w:t xml:space="preserve">Datagrunnlaget i denne studien består av kvantitative sekundærdata mottatt som et anonymisert uttrekk fra Simon Møkster Shipping AS. Datasettet er lagret som en CSV-fil og inneholder månedlige registreringer av </w:t>
      </w:r>
      <w:proofErr w:type="spellStart"/>
      <w:r w:rsidR="006F1C98">
        <w:t>offhire</w:t>
      </w:r>
      <w:proofErr w:type="spellEnd"/>
      <w:r w:rsidR="006F1C98">
        <w:t xml:space="preserve"> </w:t>
      </w:r>
      <w:r>
        <w:t xml:space="preserve">uttrykt som prosentandel dager uten kontrakt for 16 fartøy som opererer innenfor samme segment i offshorenæringen. I oppgaven brukes dette målet som en indikator på redusert </w:t>
      </w:r>
      <w:proofErr w:type="spellStart"/>
      <w:r>
        <w:t>kontraktsutnyttelse</w:t>
      </w:r>
      <w:proofErr w:type="spellEnd"/>
      <w:r w:rsidR="006F1C98">
        <w:t xml:space="preserve">. </w:t>
      </w:r>
      <w:r>
        <w:t>Siden datasettet er anonymisert, omtales fartøyene i oppgaven som Fartøy 1 til Fartøy 16.</w:t>
      </w:r>
    </w:p>
    <w:p w14:paraId="37BDBEA0" w14:textId="77777777" w:rsidR="004D2D26" w:rsidRDefault="00000000">
      <w:r>
        <w:t>Tidsperioden i datasettet strekker seg fra april 2021 til mars 2026. Materialet er organisert i seks årsblokker, én for hvert år fra 2021 til 2026, og dekker totalt 16 fartøy. Råfilen består av 125 rader inkludert årsrader, kolonneoverskrifter og tomme skillerader. Etter rensing og omstrukturering til long-format, der hver rad representerer ett fartøy i én bestemt måned, består analysegrunnlaget av 902 observasjoner. Fordelingen over tid er 135 observasjoner i 2021, 180 observasjoner per år i 2022, 2023, 2024 og 2025, samt 47 observasjoner i 2026. At 2021 og 2026 har færre observasjoner skyldes at dataserien starter i april 2021 og foreløpig bare går til og med mars 2026.</w:t>
      </w:r>
    </w:p>
    <w:p w14:paraId="0546DA31" w14:textId="4CD96567" w:rsidR="004D2D26" w:rsidRDefault="00000000">
      <w:r>
        <w:t xml:space="preserve">Databehandlingen har bestått av flere trinn. Først ble tomme rader, overskriftsrader og verdier markert som N/A fjernet fra analysegrunnlaget. Deretter ble prosentverdier standardisert til numeriske verdier, blant annet ved å omforme komma til punktum i desimaltall. Til slutt ble datasettet gjort om fra et bredt årsformat til et analyseklar long-format med variablene fartøy, måned, dato, </w:t>
      </w:r>
      <w:proofErr w:type="spellStart"/>
      <w:r w:rsidR="00E72D85">
        <w:t>offhire</w:t>
      </w:r>
      <w:proofErr w:type="spellEnd"/>
      <w:r>
        <w:t>-verdi og eventuelle spesielle behov eller krav. Denne omstruktureringen var nødvendig for å kunne bruke både tradisjonelle tidsseriemodeller og maskinlæringsmodeller på samme datagrunnlag.</w:t>
      </w:r>
    </w:p>
    <w:p w14:paraId="0A2D4A05" w14:textId="516C7124" w:rsidR="004D2D26" w:rsidRDefault="00000000">
      <w:r>
        <w:t>For selve modelleringen ble datasettet i tillegg delt i et eksplisitt trenings- og testsett. Treningsdelen dekker perioden fra april 2021 til desember 2024, mens testdelen dekker januar 2025 til mars 2026. Denne tidsbaserte splitten er valgt for å sikre at modellene evalueres på observasjoner som ligger etter treningsperioden i tid, og dermed ikke får tilgang til informasjon fra framtiden under evalueringen. I det rensede analysegrunnlaget gir dette 675 observasjoner i treningssettet og 227 observasjoner i testsettet. Av disse 227 testobservasjonene tilhører to Fartøy 16, som først kommer inn helt mot slutten av dataserien og derfor ikke har tilstrekkelig treningshistorikk til å inngå i en rettferdig sammenligning på tvers av alle modellene.</w:t>
      </w:r>
      <w:r w:rsidR="00E72D85">
        <w:t xml:space="preserve"> T</w:t>
      </w:r>
      <w:r>
        <w:t>est</w:t>
      </w:r>
      <w:r w:rsidR="00E72D85">
        <w:t>settet</w:t>
      </w:r>
      <w:r>
        <w:t xml:space="preserve"> bygger derfor på 225 </w:t>
      </w:r>
      <w:r w:rsidR="00E72D85">
        <w:t xml:space="preserve">observasjoner </w:t>
      </w:r>
      <w:r>
        <w:t>fordelt på 15 fartøy.</w:t>
      </w:r>
    </w:p>
    <w:p w14:paraId="067D487C" w14:textId="1742FDF6" w:rsidR="004D2D26" w:rsidRDefault="000B2004">
      <w:r>
        <w:lastRenderedPageBreak/>
        <w:t>Rådataene fra virksomheten er ikke offentlig tilgjengelige. Analysefilene som brukes i oppgaven er anonymisert og dokumentert i prosjektets GitHub-</w:t>
      </w:r>
      <w:proofErr w:type="spellStart"/>
      <w:r>
        <w:t>repo</w:t>
      </w:r>
      <w:proofErr w:type="spellEnd"/>
      <w:r>
        <w:t xml:space="preserve">, se </w:t>
      </w:r>
      <w:proofErr w:type="spellStart"/>
      <w:r>
        <w:t>vedleggstabell</w:t>
      </w:r>
      <w:proofErr w:type="spellEnd"/>
      <w:r>
        <w:t xml:space="preserve"> A2.</w:t>
      </w:r>
      <w:r>
        <w:t xml:space="preserve"> </w:t>
      </w:r>
      <w:r w:rsidR="00000000">
        <w:t>Dette skyldes at materialet bygger på interne virksomhetsdata. For å sikre transparens beskrives derfor variablene, tidsperioden, databehandlingen og antall observasjoner eksplisitt i oppgaven, slik at analyseopplegget kan forstås og etterprøves metodisk selv om rådataene ikke publiseres åpent.</w:t>
      </w:r>
    </w:p>
    <w:p w14:paraId="0F526609" w14:textId="77777777" w:rsidR="004D2D26" w:rsidRDefault="00000000">
      <w:r>
        <w:t>Tabell 1 oppsummerer hovedtrekkene i datagrunnlaget. Tabellen tydeliggjør at dataserien ikke dekker hele 2021 og 2026, noe som må tas hensyn til når nivå og variasjon i materialet senere tolkes.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839"/>
        <w:gridCol w:w="6624"/>
      </w:tblGrid>
      <w:tr w:rsidR="004D2D26" w14:paraId="436841D5" w14:textId="77777777">
        <w:trPr>
          <w:cantSplit/>
          <w:tblHeader/>
        </w:trPr>
        <w:tc>
          <w:tcPr>
            <w:tcW w:w="1500" w:type="pct"/>
          </w:tcPr>
          <w:p w14:paraId="67212875" w14:textId="77777777" w:rsidR="004D2D26" w:rsidRDefault="00000000">
            <w:r>
              <w:rPr>
                <w:sz w:val="18"/>
                <w:szCs w:val="18"/>
              </w:rPr>
              <w:t>Tabell 1. Datadekning</w:t>
            </w:r>
          </w:p>
        </w:tc>
        <w:tc>
          <w:tcPr>
            <w:tcW w:w="3500" w:type="pct"/>
          </w:tcPr>
          <w:p w14:paraId="7E19EB63" w14:textId="77777777" w:rsidR="004D2D26" w:rsidRDefault="00000000">
            <w:r>
              <w:rPr>
                <w:sz w:val="18"/>
                <w:szCs w:val="18"/>
              </w:rPr>
              <w:t>Verdi</w:t>
            </w:r>
          </w:p>
        </w:tc>
      </w:tr>
      <w:tr w:rsidR="004D2D26" w14:paraId="1491CFB6" w14:textId="77777777">
        <w:trPr>
          <w:cantSplit/>
        </w:trPr>
        <w:tc>
          <w:tcPr>
            <w:tcW w:w="1500" w:type="pct"/>
          </w:tcPr>
          <w:p w14:paraId="11B24E71" w14:textId="77777777" w:rsidR="004D2D26" w:rsidRDefault="00000000">
            <w:r>
              <w:rPr>
                <w:sz w:val="18"/>
                <w:szCs w:val="18"/>
              </w:rPr>
              <w:t>Tidsperiode</w:t>
            </w:r>
          </w:p>
        </w:tc>
        <w:tc>
          <w:tcPr>
            <w:tcW w:w="3500" w:type="pct"/>
          </w:tcPr>
          <w:p w14:paraId="0077F229" w14:textId="77777777" w:rsidR="004D2D26" w:rsidRDefault="00000000">
            <w:r>
              <w:rPr>
                <w:sz w:val="18"/>
                <w:szCs w:val="18"/>
              </w:rPr>
              <w:t>2021-04 til 2026-03</w:t>
            </w:r>
          </w:p>
        </w:tc>
      </w:tr>
      <w:tr w:rsidR="004D2D26" w14:paraId="11F63FBD" w14:textId="77777777">
        <w:trPr>
          <w:cantSplit/>
        </w:trPr>
        <w:tc>
          <w:tcPr>
            <w:tcW w:w="1500" w:type="pct"/>
          </w:tcPr>
          <w:p w14:paraId="38DA312A" w14:textId="77777777" w:rsidR="004D2D26" w:rsidRDefault="00000000">
            <w:r>
              <w:rPr>
                <w:sz w:val="18"/>
                <w:szCs w:val="18"/>
              </w:rPr>
              <w:t>Antall kalendermåneder</w:t>
            </w:r>
          </w:p>
        </w:tc>
        <w:tc>
          <w:tcPr>
            <w:tcW w:w="3500" w:type="pct"/>
          </w:tcPr>
          <w:p w14:paraId="259CF881" w14:textId="77777777" w:rsidR="004D2D26" w:rsidRDefault="00000000">
            <w:r>
              <w:rPr>
                <w:sz w:val="18"/>
                <w:szCs w:val="18"/>
              </w:rPr>
              <w:t>60</w:t>
            </w:r>
          </w:p>
        </w:tc>
      </w:tr>
      <w:tr w:rsidR="004D2D26" w14:paraId="1ADC1A43" w14:textId="77777777">
        <w:trPr>
          <w:cantSplit/>
        </w:trPr>
        <w:tc>
          <w:tcPr>
            <w:tcW w:w="1500" w:type="pct"/>
          </w:tcPr>
          <w:p w14:paraId="2EF7E517" w14:textId="77777777" w:rsidR="004D2D26" w:rsidRDefault="00000000">
            <w:r>
              <w:rPr>
                <w:sz w:val="18"/>
                <w:szCs w:val="18"/>
              </w:rPr>
              <w:t>Antall fartøy</w:t>
            </w:r>
          </w:p>
        </w:tc>
        <w:tc>
          <w:tcPr>
            <w:tcW w:w="3500" w:type="pct"/>
          </w:tcPr>
          <w:p w14:paraId="771C7C5E" w14:textId="77777777" w:rsidR="004D2D26" w:rsidRDefault="00000000">
            <w:r>
              <w:rPr>
                <w:sz w:val="18"/>
                <w:szCs w:val="18"/>
              </w:rPr>
              <w:t>16</w:t>
            </w:r>
          </w:p>
        </w:tc>
      </w:tr>
      <w:tr w:rsidR="004D2D26" w14:paraId="6992CB59" w14:textId="77777777">
        <w:trPr>
          <w:cantSplit/>
        </w:trPr>
        <w:tc>
          <w:tcPr>
            <w:tcW w:w="1500" w:type="pct"/>
          </w:tcPr>
          <w:p w14:paraId="08E8366A" w14:textId="77777777" w:rsidR="004D2D26" w:rsidRDefault="00000000">
            <w:r>
              <w:rPr>
                <w:sz w:val="18"/>
                <w:szCs w:val="18"/>
              </w:rPr>
              <w:t>Antall rå rader i CSV</w:t>
            </w:r>
          </w:p>
        </w:tc>
        <w:tc>
          <w:tcPr>
            <w:tcW w:w="3500" w:type="pct"/>
          </w:tcPr>
          <w:p w14:paraId="4F7C2B37" w14:textId="77777777" w:rsidR="004D2D26" w:rsidRDefault="00000000">
            <w:r>
              <w:rPr>
                <w:sz w:val="18"/>
                <w:szCs w:val="18"/>
              </w:rPr>
              <w:t>125</w:t>
            </w:r>
          </w:p>
        </w:tc>
      </w:tr>
      <w:tr w:rsidR="004D2D26" w14:paraId="13A2B543" w14:textId="77777777">
        <w:trPr>
          <w:cantSplit/>
        </w:trPr>
        <w:tc>
          <w:tcPr>
            <w:tcW w:w="1500" w:type="pct"/>
          </w:tcPr>
          <w:p w14:paraId="3F900487" w14:textId="77777777" w:rsidR="004D2D26" w:rsidRDefault="00000000">
            <w:r>
              <w:rPr>
                <w:sz w:val="18"/>
                <w:szCs w:val="18"/>
              </w:rPr>
              <w:t>Antall årsblokker</w:t>
            </w:r>
          </w:p>
        </w:tc>
        <w:tc>
          <w:tcPr>
            <w:tcW w:w="3500" w:type="pct"/>
          </w:tcPr>
          <w:p w14:paraId="130A77CD" w14:textId="77777777" w:rsidR="004D2D26" w:rsidRDefault="00000000">
            <w:r>
              <w:rPr>
                <w:sz w:val="18"/>
                <w:szCs w:val="18"/>
              </w:rPr>
              <w:t>6</w:t>
            </w:r>
          </w:p>
        </w:tc>
      </w:tr>
      <w:tr w:rsidR="004D2D26" w14:paraId="3F012D13" w14:textId="77777777">
        <w:trPr>
          <w:cantSplit/>
        </w:trPr>
        <w:tc>
          <w:tcPr>
            <w:tcW w:w="1500" w:type="pct"/>
          </w:tcPr>
          <w:p w14:paraId="6410913F" w14:textId="77777777" w:rsidR="004D2D26" w:rsidRDefault="00000000">
            <w:r>
              <w:rPr>
                <w:sz w:val="18"/>
                <w:szCs w:val="18"/>
              </w:rPr>
              <w:t>Antall rensede observasjoner</w:t>
            </w:r>
          </w:p>
        </w:tc>
        <w:tc>
          <w:tcPr>
            <w:tcW w:w="3500" w:type="pct"/>
          </w:tcPr>
          <w:p w14:paraId="6AA109C8" w14:textId="77777777" w:rsidR="004D2D26" w:rsidRDefault="00000000">
            <w:r>
              <w:rPr>
                <w:sz w:val="18"/>
                <w:szCs w:val="18"/>
              </w:rPr>
              <w:t>902</w:t>
            </w:r>
          </w:p>
        </w:tc>
      </w:tr>
      <w:tr w:rsidR="004D2D26" w14:paraId="73152379" w14:textId="77777777">
        <w:trPr>
          <w:cantSplit/>
        </w:trPr>
        <w:tc>
          <w:tcPr>
            <w:tcW w:w="1500" w:type="pct"/>
          </w:tcPr>
          <w:p w14:paraId="2B2B0F90" w14:textId="77777777" w:rsidR="004D2D26" w:rsidRDefault="00000000">
            <w:r>
              <w:rPr>
                <w:sz w:val="18"/>
                <w:szCs w:val="18"/>
              </w:rPr>
              <w:t>Observasjoner i 2021</w:t>
            </w:r>
          </w:p>
        </w:tc>
        <w:tc>
          <w:tcPr>
            <w:tcW w:w="3500" w:type="pct"/>
          </w:tcPr>
          <w:p w14:paraId="2E00E31A" w14:textId="77777777" w:rsidR="004D2D26" w:rsidRDefault="00000000">
            <w:r>
              <w:rPr>
                <w:sz w:val="18"/>
                <w:szCs w:val="18"/>
              </w:rPr>
              <w:t>135</w:t>
            </w:r>
          </w:p>
        </w:tc>
      </w:tr>
      <w:tr w:rsidR="004D2D26" w14:paraId="165B9001" w14:textId="77777777">
        <w:trPr>
          <w:cantSplit/>
        </w:trPr>
        <w:tc>
          <w:tcPr>
            <w:tcW w:w="1500" w:type="pct"/>
          </w:tcPr>
          <w:p w14:paraId="0CFEE0A8" w14:textId="77777777" w:rsidR="004D2D26" w:rsidRDefault="00000000">
            <w:r>
              <w:rPr>
                <w:sz w:val="18"/>
                <w:szCs w:val="18"/>
              </w:rPr>
              <w:t>Observasjoner i 2022</w:t>
            </w:r>
          </w:p>
        </w:tc>
        <w:tc>
          <w:tcPr>
            <w:tcW w:w="3500" w:type="pct"/>
          </w:tcPr>
          <w:p w14:paraId="28FD3EB6" w14:textId="77777777" w:rsidR="004D2D26" w:rsidRDefault="00000000">
            <w:r>
              <w:rPr>
                <w:sz w:val="18"/>
                <w:szCs w:val="18"/>
              </w:rPr>
              <w:t>180</w:t>
            </w:r>
          </w:p>
        </w:tc>
      </w:tr>
      <w:tr w:rsidR="004D2D26" w14:paraId="5E3615F9" w14:textId="77777777">
        <w:trPr>
          <w:cantSplit/>
        </w:trPr>
        <w:tc>
          <w:tcPr>
            <w:tcW w:w="1500" w:type="pct"/>
          </w:tcPr>
          <w:p w14:paraId="51B03F91" w14:textId="77777777" w:rsidR="004D2D26" w:rsidRDefault="00000000">
            <w:r>
              <w:rPr>
                <w:sz w:val="18"/>
                <w:szCs w:val="18"/>
              </w:rPr>
              <w:t>Observasjoner i 2023</w:t>
            </w:r>
          </w:p>
        </w:tc>
        <w:tc>
          <w:tcPr>
            <w:tcW w:w="3500" w:type="pct"/>
          </w:tcPr>
          <w:p w14:paraId="71838945" w14:textId="77777777" w:rsidR="004D2D26" w:rsidRDefault="00000000">
            <w:r>
              <w:rPr>
                <w:sz w:val="18"/>
                <w:szCs w:val="18"/>
              </w:rPr>
              <w:t>180</w:t>
            </w:r>
          </w:p>
        </w:tc>
      </w:tr>
      <w:tr w:rsidR="004D2D26" w14:paraId="556CC9CE" w14:textId="77777777">
        <w:trPr>
          <w:cantSplit/>
        </w:trPr>
        <w:tc>
          <w:tcPr>
            <w:tcW w:w="1500" w:type="pct"/>
          </w:tcPr>
          <w:p w14:paraId="5BF5DFAD" w14:textId="77777777" w:rsidR="004D2D26" w:rsidRDefault="00000000">
            <w:r>
              <w:rPr>
                <w:sz w:val="18"/>
                <w:szCs w:val="18"/>
              </w:rPr>
              <w:t>Observasjoner i 2024</w:t>
            </w:r>
          </w:p>
        </w:tc>
        <w:tc>
          <w:tcPr>
            <w:tcW w:w="3500" w:type="pct"/>
          </w:tcPr>
          <w:p w14:paraId="0292D11C" w14:textId="77777777" w:rsidR="004D2D26" w:rsidRDefault="00000000">
            <w:r>
              <w:rPr>
                <w:sz w:val="18"/>
                <w:szCs w:val="18"/>
              </w:rPr>
              <w:t>180</w:t>
            </w:r>
          </w:p>
        </w:tc>
      </w:tr>
      <w:tr w:rsidR="004D2D26" w14:paraId="6AF68936" w14:textId="77777777">
        <w:trPr>
          <w:cantSplit/>
        </w:trPr>
        <w:tc>
          <w:tcPr>
            <w:tcW w:w="1500" w:type="pct"/>
          </w:tcPr>
          <w:p w14:paraId="4986CB3D" w14:textId="77777777" w:rsidR="004D2D26" w:rsidRDefault="00000000">
            <w:r>
              <w:rPr>
                <w:sz w:val="18"/>
                <w:szCs w:val="18"/>
              </w:rPr>
              <w:t>Observasjoner i 2025</w:t>
            </w:r>
          </w:p>
        </w:tc>
        <w:tc>
          <w:tcPr>
            <w:tcW w:w="3500" w:type="pct"/>
          </w:tcPr>
          <w:p w14:paraId="532FC71D" w14:textId="77777777" w:rsidR="004D2D26" w:rsidRDefault="00000000">
            <w:r>
              <w:rPr>
                <w:sz w:val="18"/>
                <w:szCs w:val="18"/>
              </w:rPr>
              <w:t>180</w:t>
            </w:r>
          </w:p>
        </w:tc>
      </w:tr>
      <w:tr w:rsidR="004D2D26" w14:paraId="5E2A2E83" w14:textId="77777777">
        <w:trPr>
          <w:cantSplit/>
        </w:trPr>
        <w:tc>
          <w:tcPr>
            <w:tcW w:w="1500" w:type="pct"/>
          </w:tcPr>
          <w:p w14:paraId="0EFAC91E" w14:textId="77777777" w:rsidR="004D2D26" w:rsidRDefault="00000000">
            <w:r>
              <w:rPr>
                <w:sz w:val="18"/>
                <w:szCs w:val="18"/>
              </w:rPr>
              <w:t>Observasjoner i 2026</w:t>
            </w:r>
          </w:p>
        </w:tc>
        <w:tc>
          <w:tcPr>
            <w:tcW w:w="3500" w:type="pct"/>
          </w:tcPr>
          <w:p w14:paraId="460237F9" w14:textId="77777777" w:rsidR="004D2D26" w:rsidRDefault="00000000">
            <w:r>
              <w:rPr>
                <w:sz w:val="18"/>
                <w:szCs w:val="18"/>
              </w:rPr>
              <w:t>47</w:t>
            </w:r>
          </w:p>
        </w:tc>
      </w:tr>
      <w:tr w:rsidR="004D2D26" w14:paraId="7D71DF05" w14:textId="77777777">
        <w:trPr>
          <w:cantSplit/>
        </w:trPr>
        <w:tc>
          <w:tcPr>
            <w:tcW w:w="1500" w:type="pct"/>
          </w:tcPr>
          <w:p w14:paraId="13473661" w14:textId="77777777" w:rsidR="004D2D26" w:rsidRDefault="00000000">
            <w:r>
              <w:rPr>
                <w:sz w:val="18"/>
                <w:szCs w:val="18"/>
              </w:rPr>
              <w:t>Kommentar</w:t>
            </w:r>
          </w:p>
        </w:tc>
        <w:tc>
          <w:tcPr>
            <w:tcW w:w="3500" w:type="pct"/>
          </w:tcPr>
          <w:p w14:paraId="2DFDD219" w14:textId="77777777" w:rsidR="004D2D26" w:rsidRDefault="00000000">
            <w:r>
              <w:rPr>
                <w:sz w:val="18"/>
                <w:szCs w:val="18"/>
              </w:rPr>
              <w:t>2021 starter i april, og 2026 går foreløpig bare til mars</w:t>
            </w:r>
          </w:p>
        </w:tc>
      </w:tr>
    </w:tbl>
    <w:p w14:paraId="1485D022" w14:textId="77777777" w:rsidR="00BB346E" w:rsidRDefault="00BB346E" w:rsidP="00BB346E">
      <w:pPr>
        <w:pStyle w:val="Overskrift3"/>
        <w:numPr>
          <w:ilvl w:val="0"/>
          <w:numId w:val="0"/>
        </w:numPr>
        <w:ind w:left="720" w:hanging="720"/>
      </w:pPr>
      <w:bookmarkStart w:id="50" w:name="deskriptiv-analyse-av-datasettet"/>
      <w:bookmarkEnd w:id="49"/>
    </w:p>
    <w:p w14:paraId="6C8E71DB" w14:textId="77777777" w:rsidR="004D2D26" w:rsidRDefault="00000000">
      <w:pPr>
        <w:pStyle w:val="Overskrift3"/>
      </w:pPr>
      <w:bookmarkStart w:id="51" w:name="_Toc230981973"/>
      <w:r>
        <w:t>Deskriptiv analyse av datasettet</w:t>
      </w:r>
      <w:bookmarkEnd w:id="51"/>
    </w:p>
    <w:p w14:paraId="2FB2BFAB" w14:textId="3BC9590F" w:rsidR="004D2D26" w:rsidRDefault="00000000">
      <w:r>
        <w:t xml:space="preserve">De overordnede figurene i casebeskrivelsen viser at </w:t>
      </w:r>
      <w:proofErr w:type="spellStart"/>
      <w:r w:rsidR="00E72D85">
        <w:t>offhire</w:t>
      </w:r>
      <w:proofErr w:type="spellEnd"/>
      <w:r>
        <w:t xml:space="preserve"> varierer både over tid og mellom fartøy. I denne delen utdypes derfor datastrukturen mer detaljert for å vise hvilke trekk ved materialet som er særlig relevante før modellering. Formålet er ikke å evaluere prognosemodeller, men å beskrive datagrunnlaget på en måte som gjør det tydelig hvorfor ulike modellfamilier kan forventes å prestere forskjellig.</w:t>
      </w:r>
    </w:p>
    <w:p w14:paraId="776FC62E" w14:textId="77777777" w:rsidR="00BB346E" w:rsidRDefault="00BB346E"/>
    <w:p w14:paraId="1612C25B" w14:textId="77777777" w:rsidR="004D2D26" w:rsidRDefault="00000000">
      <w:pPr>
        <w:pStyle w:val="Overskrift4"/>
      </w:pPr>
      <w:bookmarkStart w:id="52" w:name="variasjon-mellom-fartøy"/>
      <w:r>
        <w:lastRenderedPageBreak/>
        <w:t>Variasjon mellom fartøy</w:t>
      </w:r>
    </w:p>
    <w:p w14:paraId="68B6E942" w14:textId="0CDE9BA1" w:rsidR="004D2D26" w:rsidRDefault="00000000">
      <w:r>
        <w:t xml:space="preserve">Figur 3 rangerer fartøyene etter gjennomsnittlig månedlig </w:t>
      </w:r>
      <w:proofErr w:type="spellStart"/>
      <w:r w:rsidR="006C3140">
        <w:t>offhire</w:t>
      </w:r>
      <w:proofErr w:type="spellEnd"/>
      <w:r>
        <w:t xml:space="preserve"> i hele observasjonsperioden. Fordi 2021 og 2026 er ufullstendige år, er gjennomsnittlig månedlig nivå et mer informativt mål enn rene totalsummer.</w:t>
      </w:r>
    </w:p>
    <w:p w14:paraId="4C1F7EC3" w14:textId="77777777" w:rsidR="004D2D26" w:rsidRDefault="00000000">
      <w:r>
        <w:rPr>
          <w:noProof/>
        </w:rPr>
        <w:drawing>
          <wp:inline distT="0" distB="0" distL="0" distR="0" wp14:anchorId="1AA6BE0F" wp14:editId="09D61088">
            <wp:extent cx="6007100" cy="4058613"/>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004%20data/visualization/outputs/figures/gjennomsnitt_offhire_per_fartoy.png"/>
                    <pic:cNvPicPr>
                      <a:picLocks noChangeAspect="1" noChangeArrowheads="1"/>
                    </pic:cNvPicPr>
                  </pic:nvPicPr>
                  <pic:blipFill>
                    <a:blip r:embed="rId19"/>
                    <a:stretch>
                      <a:fillRect/>
                    </a:stretch>
                  </pic:blipFill>
                  <pic:spPr bwMode="auto">
                    <a:xfrm>
                      <a:off x="0" y="0"/>
                      <a:ext cx="6007100" cy="4058613"/>
                    </a:xfrm>
                    <a:prstGeom prst="rect">
                      <a:avLst/>
                    </a:prstGeom>
                    <a:noFill/>
                    <a:ln w="9525">
                      <a:noFill/>
                      <a:headEnd/>
                      <a:tailEnd/>
                    </a:ln>
                  </pic:spPr>
                </pic:pic>
              </a:graphicData>
            </a:graphic>
          </wp:inline>
        </w:drawing>
      </w:r>
    </w:p>
    <w:p w14:paraId="6F4EED5B" w14:textId="496938AA" w:rsidR="004D2D26" w:rsidRDefault="00000000" w:rsidP="006C3140">
      <w:pPr>
        <w:jc w:val="center"/>
        <w:rPr>
          <w:i/>
          <w:iCs/>
          <w:sz w:val="22"/>
          <w:szCs w:val="22"/>
        </w:rPr>
      </w:pPr>
      <w:r w:rsidRPr="006C3140">
        <w:rPr>
          <w:i/>
          <w:iCs/>
          <w:sz w:val="22"/>
          <w:szCs w:val="22"/>
        </w:rPr>
        <w:t>Figur 3. Gjennomsnittlig månedlig offhire per fartøy for hele perioden april 2021 til mars 2026.</w:t>
      </w:r>
    </w:p>
    <w:p w14:paraId="43E38C68" w14:textId="77777777" w:rsidR="006C3140" w:rsidRPr="006C3140" w:rsidRDefault="006C3140" w:rsidP="006C3140">
      <w:pPr>
        <w:jc w:val="center"/>
        <w:rPr>
          <w:sz w:val="22"/>
          <w:szCs w:val="22"/>
        </w:rPr>
      </w:pPr>
    </w:p>
    <w:p w14:paraId="41F4B930" w14:textId="2DDFFA25" w:rsidR="004D2D26" w:rsidRDefault="00000000">
      <w:r>
        <w:t xml:space="preserve">Figuren viser at </w:t>
      </w:r>
      <w:proofErr w:type="spellStart"/>
      <w:r w:rsidR="006C3140">
        <w:t>offhire</w:t>
      </w:r>
      <w:proofErr w:type="spellEnd"/>
      <w:r>
        <w:t xml:space="preserve"> i stor grad er konsentrert rundt et mindre antall fartøy. Fartøy 10 har høyest gjennomsnittlig </w:t>
      </w:r>
      <w:proofErr w:type="spellStart"/>
      <w:r w:rsidR="006C3140">
        <w:t>offhire</w:t>
      </w:r>
      <w:proofErr w:type="spellEnd"/>
      <w:r>
        <w:t xml:space="preserve"> med 16,86 prosent, tett fulgt av Fartøy 8 med 15,53 prosent og Fartøy 2 med 15,43 prosent. Samtidig viser figuren at flere fartøy ligger svært lavt gjennom hele perioden, og at Fartøy 13 og Fartøy 16 ikke har registrert </w:t>
      </w:r>
      <w:proofErr w:type="spellStart"/>
      <w:r w:rsidR="006C3140">
        <w:t>offhire</w:t>
      </w:r>
      <w:proofErr w:type="spellEnd"/>
      <w:r>
        <w:t xml:space="preserve"> i datagrunnlaget.</w:t>
      </w:r>
      <w:r w:rsidR="008F0BCD">
        <w:t xml:space="preserve"> Det skal nevnes at fartøy 16 ikke har like mange observasjoner, siden dette fartøyet kommer inn i rederiet i februar 2026. </w:t>
      </w:r>
    </w:p>
    <w:p w14:paraId="64714D50" w14:textId="75FBF7D9" w:rsidR="004D2D26" w:rsidRDefault="00000000">
      <w:r>
        <w:t xml:space="preserve">Tabell 2 oppsummerer de fem fartøyene med høyest gjennomsnittlig </w:t>
      </w:r>
      <w:proofErr w:type="spellStart"/>
      <w:r w:rsidR="006C3140">
        <w:t>offhire</w:t>
      </w:r>
      <w:proofErr w:type="spellEnd"/>
      <w:r w:rsidR="006C3140">
        <w:t xml:space="preserve"> </w:t>
      </w:r>
      <w:r>
        <w:t xml:space="preserve">og viser samtidig hvor stor andel av månedene som likevel er nullmåneder. Tabellen viser at selv fartøyene med høyest gjennomsnittlig nivå har mange måneder uten registrert </w:t>
      </w:r>
      <w:proofErr w:type="spellStart"/>
      <w:r w:rsidR="006C3140">
        <w:t>offhire</w:t>
      </w:r>
      <w:proofErr w:type="spellEnd"/>
      <w:r>
        <w:t>.</w:t>
      </w:r>
    </w:p>
    <w:p w14:paraId="0FB6536A" w14:textId="77777777" w:rsidR="008F0BCD" w:rsidRDefault="008F0BCD"/>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365"/>
        <w:gridCol w:w="2366"/>
        <w:gridCol w:w="2366"/>
        <w:gridCol w:w="2366"/>
      </w:tblGrid>
      <w:tr w:rsidR="004D2D26" w14:paraId="722C1474" w14:textId="77777777">
        <w:trPr>
          <w:cantSplit/>
          <w:tblHeader/>
        </w:trPr>
        <w:tc>
          <w:tcPr>
            <w:tcW w:w="1250" w:type="pct"/>
          </w:tcPr>
          <w:p w14:paraId="69AFDEF6" w14:textId="77777777" w:rsidR="004D2D26" w:rsidRDefault="00000000">
            <w:r>
              <w:rPr>
                <w:sz w:val="18"/>
                <w:szCs w:val="18"/>
              </w:rPr>
              <w:lastRenderedPageBreak/>
              <w:t>Tabell 2. Fartøy med høyest gjennomsnittlig nedetid</w:t>
            </w:r>
          </w:p>
        </w:tc>
        <w:tc>
          <w:tcPr>
            <w:tcW w:w="1250" w:type="pct"/>
          </w:tcPr>
          <w:p w14:paraId="1B096899" w14:textId="77777777" w:rsidR="004D2D26" w:rsidRDefault="00000000">
            <w:pPr>
              <w:jc w:val="right"/>
            </w:pPr>
            <w:r>
              <w:rPr>
                <w:sz w:val="18"/>
                <w:szCs w:val="18"/>
              </w:rPr>
              <w:t>Gjennomsnittlig offhire (%)</w:t>
            </w:r>
          </w:p>
        </w:tc>
        <w:tc>
          <w:tcPr>
            <w:tcW w:w="1250" w:type="pct"/>
          </w:tcPr>
          <w:p w14:paraId="52FE7844" w14:textId="77777777" w:rsidR="004D2D26" w:rsidRDefault="00000000">
            <w:pPr>
              <w:jc w:val="right"/>
            </w:pPr>
            <w:r>
              <w:rPr>
                <w:sz w:val="18"/>
                <w:szCs w:val="18"/>
              </w:rPr>
              <w:t>Maks offhire (%)</w:t>
            </w:r>
          </w:p>
        </w:tc>
        <w:tc>
          <w:tcPr>
            <w:tcW w:w="1250" w:type="pct"/>
          </w:tcPr>
          <w:p w14:paraId="0758BBDF" w14:textId="77777777" w:rsidR="004D2D26" w:rsidRDefault="00000000">
            <w:pPr>
              <w:jc w:val="right"/>
            </w:pPr>
            <w:r>
              <w:rPr>
                <w:sz w:val="18"/>
                <w:szCs w:val="18"/>
              </w:rPr>
              <w:t>Andel nullmåneder (%)</w:t>
            </w:r>
          </w:p>
        </w:tc>
      </w:tr>
      <w:tr w:rsidR="004D2D26" w14:paraId="2274DC3B" w14:textId="77777777">
        <w:trPr>
          <w:cantSplit/>
        </w:trPr>
        <w:tc>
          <w:tcPr>
            <w:tcW w:w="1250" w:type="pct"/>
          </w:tcPr>
          <w:p w14:paraId="20199A0F" w14:textId="77777777" w:rsidR="004D2D26" w:rsidRDefault="00000000">
            <w:r>
              <w:rPr>
                <w:sz w:val="18"/>
                <w:szCs w:val="18"/>
              </w:rPr>
              <w:t>Fartøy 10</w:t>
            </w:r>
          </w:p>
        </w:tc>
        <w:tc>
          <w:tcPr>
            <w:tcW w:w="1250" w:type="pct"/>
          </w:tcPr>
          <w:p w14:paraId="1137E4EE" w14:textId="77777777" w:rsidR="004D2D26" w:rsidRDefault="00000000">
            <w:pPr>
              <w:jc w:val="right"/>
            </w:pPr>
            <w:r>
              <w:rPr>
                <w:sz w:val="18"/>
                <w:szCs w:val="18"/>
              </w:rPr>
              <w:t>16.86</w:t>
            </w:r>
          </w:p>
        </w:tc>
        <w:tc>
          <w:tcPr>
            <w:tcW w:w="1250" w:type="pct"/>
          </w:tcPr>
          <w:p w14:paraId="285629C5" w14:textId="77777777" w:rsidR="004D2D26" w:rsidRDefault="00000000">
            <w:pPr>
              <w:jc w:val="right"/>
            </w:pPr>
            <w:r>
              <w:rPr>
                <w:sz w:val="18"/>
                <w:szCs w:val="18"/>
              </w:rPr>
              <w:t>100.00</w:t>
            </w:r>
          </w:p>
        </w:tc>
        <w:tc>
          <w:tcPr>
            <w:tcW w:w="1250" w:type="pct"/>
          </w:tcPr>
          <w:p w14:paraId="0C8D43F6" w14:textId="77777777" w:rsidR="004D2D26" w:rsidRDefault="00000000">
            <w:pPr>
              <w:jc w:val="right"/>
            </w:pPr>
            <w:r>
              <w:rPr>
                <w:sz w:val="18"/>
                <w:szCs w:val="18"/>
              </w:rPr>
              <w:t>56.67</w:t>
            </w:r>
          </w:p>
        </w:tc>
      </w:tr>
      <w:tr w:rsidR="004D2D26" w14:paraId="34BEB57A" w14:textId="77777777">
        <w:trPr>
          <w:cantSplit/>
        </w:trPr>
        <w:tc>
          <w:tcPr>
            <w:tcW w:w="1250" w:type="pct"/>
          </w:tcPr>
          <w:p w14:paraId="78318F2F" w14:textId="77777777" w:rsidR="004D2D26" w:rsidRDefault="00000000">
            <w:r>
              <w:rPr>
                <w:sz w:val="18"/>
                <w:szCs w:val="18"/>
              </w:rPr>
              <w:t>Fartøy 8</w:t>
            </w:r>
          </w:p>
        </w:tc>
        <w:tc>
          <w:tcPr>
            <w:tcW w:w="1250" w:type="pct"/>
          </w:tcPr>
          <w:p w14:paraId="204EF06B" w14:textId="77777777" w:rsidR="004D2D26" w:rsidRDefault="00000000">
            <w:pPr>
              <w:jc w:val="right"/>
            </w:pPr>
            <w:r>
              <w:rPr>
                <w:sz w:val="18"/>
                <w:szCs w:val="18"/>
              </w:rPr>
              <w:t>15.53</w:t>
            </w:r>
          </w:p>
        </w:tc>
        <w:tc>
          <w:tcPr>
            <w:tcW w:w="1250" w:type="pct"/>
          </w:tcPr>
          <w:p w14:paraId="0F69F365" w14:textId="77777777" w:rsidR="004D2D26" w:rsidRDefault="00000000">
            <w:pPr>
              <w:jc w:val="right"/>
            </w:pPr>
            <w:r>
              <w:rPr>
                <w:sz w:val="18"/>
                <w:szCs w:val="18"/>
              </w:rPr>
              <w:t>93.00</w:t>
            </w:r>
          </w:p>
        </w:tc>
        <w:tc>
          <w:tcPr>
            <w:tcW w:w="1250" w:type="pct"/>
          </w:tcPr>
          <w:p w14:paraId="6EAB17D8" w14:textId="77777777" w:rsidR="004D2D26" w:rsidRDefault="00000000">
            <w:pPr>
              <w:jc w:val="right"/>
            </w:pPr>
            <w:r>
              <w:rPr>
                <w:sz w:val="18"/>
                <w:szCs w:val="18"/>
              </w:rPr>
              <w:t>58.33</w:t>
            </w:r>
          </w:p>
        </w:tc>
      </w:tr>
      <w:tr w:rsidR="004D2D26" w14:paraId="51725DD9" w14:textId="77777777">
        <w:trPr>
          <w:cantSplit/>
        </w:trPr>
        <w:tc>
          <w:tcPr>
            <w:tcW w:w="1250" w:type="pct"/>
          </w:tcPr>
          <w:p w14:paraId="1344D47A" w14:textId="77777777" w:rsidR="004D2D26" w:rsidRDefault="00000000">
            <w:r>
              <w:rPr>
                <w:sz w:val="18"/>
                <w:szCs w:val="18"/>
              </w:rPr>
              <w:t>Fartøy 2</w:t>
            </w:r>
          </w:p>
        </w:tc>
        <w:tc>
          <w:tcPr>
            <w:tcW w:w="1250" w:type="pct"/>
          </w:tcPr>
          <w:p w14:paraId="529806EA" w14:textId="77777777" w:rsidR="004D2D26" w:rsidRDefault="00000000">
            <w:pPr>
              <w:jc w:val="right"/>
            </w:pPr>
            <w:r>
              <w:rPr>
                <w:sz w:val="18"/>
                <w:szCs w:val="18"/>
              </w:rPr>
              <w:t>15.43</w:t>
            </w:r>
          </w:p>
        </w:tc>
        <w:tc>
          <w:tcPr>
            <w:tcW w:w="1250" w:type="pct"/>
          </w:tcPr>
          <w:p w14:paraId="2D4E1A7F" w14:textId="77777777" w:rsidR="004D2D26" w:rsidRDefault="00000000">
            <w:pPr>
              <w:jc w:val="right"/>
            </w:pPr>
            <w:r>
              <w:rPr>
                <w:sz w:val="18"/>
                <w:szCs w:val="18"/>
              </w:rPr>
              <w:t>100.00</w:t>
            </w:r>
          </w:p>
        </w:tc>
        <w:tc>
          <w:tcPr>
            <w:tcW w:w="1250" w:type="pct"/>
          </w:tcPr>
          <w:p w14:paraId="285B4BA9" w14:textId="77777777" w:rsidR="004D2D26" w:rsidRDefault="00000000">
            <w:pPr>
              <w:jc w:val="right"/>
            </w:pPr>
            <w:r>
              <w:rPr>
                <w:sz w:val="18"/>
                <w:szCs w:val="18"/>
              </w:rPr>
              <w:t>68.33</w:t>
            </w:r>
          </w:p>
        </w:tc>
      </w:tr>
      <w:tr w:rsidR="004D2D26" w14:paraId="4BDC0A84" w14:textId="77777777">
        <w:trPr>
          <w:cantSplit/>
        </w:trPr>
        <w:tc>
          <w:tcPr>
            <w:tcW w:w="1250" w:type="pct"/>
          </w:tcPr>
          <w:p w14:paraId="2B87244D" w14:textId="77777777" w:rsidR="004D2D26" w:rsidRDefault="00000000">
            <w:r>
              <w:rPr>
                <w:sz w:val="18"/>
                <w:szCs w:val="18"/>
              </w:rPr>
              <w:t>Fartøy 9</w:t>
            </w:r>
          </w:p>
        </w:tc>
        <w:tc>
          <w:tcPr>
            <w:tcW w:w="1250" w:type="pct"/>
          </w:tcPr>
          <w:p w14:paraId="7A8868F9" w14:textId="77777777" w:rsidR="004D2D26" w:rsidRDefault="00000000">
            <w:pPr>
              <w:jc w:val="right"/>
            </w:pPr>
            <w:r>
              <w:rPr>
                <w:sz w:val="18"/>
                <w:szCs w:val="18"/>
              </w:rPr>
              <w:t>7.34</w:t>
            </w:r>
          </w:p>
        </w:tc>
        <w:tc>
          <w:tcPr>
            <w:tcW w:w="1250" w:type="pct"/>
          </w:tcPr>
          <w:p w14:paraId="5E3011D7" w14:textId="77777777" w:rsidR="004D2D26" w:rsidRDefault="00000000">
            <w:pPr>
              <w:jc w:val="right"/>
            </w:pPr>
            <w:r>
              <w:rPr>
                <w:sz w:val="18"/>
                <w:szCs w:val="18"/>
              </w:rPr>
              <w:t>100.00</w:t>
            </w:r>
          </w:p>
        </w:tc>
        <w:tc>
          <w:tcPr>
            <w:tcW w:w="1250" w:type="pct"/>
          </w:tcPr>
          <w:p w14:paraId="752948D5" w14:textId="77777777" w:rsidR="004D2D26" w:rsidRDefault="00000000">
            <w:pPr>
              <w:jc w:val="right"/>
            </w:pPr>
            <w:r>
              <w:rPr>
                <w:sz w:val="18"/>
                <w:szCs w:val="18"/>
              </w:rPr>
              <w:t>88.33</w:t>
            </w:r>
          </w:p>
        </w:tc>
      </w:tr>
      <w:tr w:rsidR="004D2D26" w14:paraId="226BE245" w14:textId="77777777">
        <w:trPr>
          <w:cantSplit/>
        </w:trPr>
        <w:tc>
          <w:tcPr>
            <w:tcW w:w="1250" w:type="pct"/>
          </w:tcPr>
          <w:p w14:paraId="538C3C73" w14:textId="77777777" w:rsidR="004D2D26" w:rsidRDefault="00000000">
            <w:r>
              <w:rPr>
                <w:sz w:val="18"/>
                <w:szCs w:val="18"/>
              </w:rPr>
              <w:t>Fartøy 5</w:t>
            </w:r>
          </w:p>
        </w:tc>
        <w:tc>
          <w:tcPr>
            <w:tcW w:w="1250" w:type="pct"/>
          </w:tcPr>
          <w:p w14:paraId="45F7E118" w14:textId="77777777" w:rsidR="004D2D26" w:rsidRDefault="00000000">
            <w:pPr>
              <w:jc w:val="right"/>
            </w:pPr>
            <w:r>
              <w:rPr>
                <w:sz w:val="18"/>
                <w:szCs w:val="18"/>
              </w:rPr>
              <w:t>6.97</w:t>
            </w:r>
          </w:p>
        </w:tc>
        <w:tc>
          <w:tcPr>
            <w:tcW w:w="1250" w:type="pct"/>
          </w:tcPr>
          <w:p w14:paraId="51831CFA" w14:textId="77777777" w:rsidR="004D2D26" w:rsidRDefault="00000000">
            <w:pPr>
              <w:jc w:val="right"/>
            </w:pPr>
            <w:r>
              <w:rPr>
                <w:sz w:val="18"/>
                <w:szCs w:val="18"/>
              </w:rPr>
              <w:t>88.00</w:t>
            </w:r>
          </w:p>
        </w:tc>
        <w:tc>
          <w:tcPr>
            <w:tcW w:w="1250" w:type="pct"/>
          </w:tcPr>
          <w:p w14:paraId="2DFB72B2" w14:textId="77777777" w:rsidR="004D2D26" w:rsidRDefault="00000000">
            <w:pPr>
              <w:jc w:val="right"/>
            </w:pPr>
            <w:r>
              <w:rPr>
                <w:sz w:val="18"/>
                <w:szCs w:val="18"/>
              </w:rPr>
              <w:t>76.67</w:t>
            </w:r>
          </w:p>
        </w:tc>
      </w:tr>
    </w:tbl>
    <w:p w14:paraId="2C185B5E" w14:textId="77777777" w:rsidR="006C3140" w:rsidRDefault="006C3140"/>
    <w:p w14:paraId="1FD42F1C" w14:textId="5E603684" w:rsidR="004D2D26" w:rsidRDefault="00000000">
      <w:r>
        <w:t>Figur 4 utdyper denne variasjonen ved å vise fordelingen av offhire for hvert fartøy gjennom hele perioden, ikke bare gjennomsnittsnivået.</w:t>
      </w:r>
    </w:p>
    <w:p w14:paraId="2A2007EF" w14:textId="77777777" w:rsidR="004D2D26" w:rsidRDefault="00000000">
      <w:r>
        <w:rPr>
          <w:noProof/>
        </w:rPr>
        <w:drawing>
          <wp:inline distT="0" distB="0" distL="0" distR="0" wp14:anchorId="7444E507" wp14:editId="12134385">
            <wp:extent cx="6007100" cy="4043918"/>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004%20data/visualization/outputs/figures/boksplot_offhire_per_fartoy.png"/>
                    <pic:cNvPicPr>
                      <a:picLocks noChangeAspect="1" noChangeArrowheads="1"/>
                    </pic:cNvPicPr>
                  </pic:nvPicPr>
                  <pic:blipFill>
                    <a:blip r:embed="rId20"/>
                    <a:stretch>
                      <a:fillRect/>
                    </a:stretch>
                  </pic:blipFill>
                  <pic:spPr bwMode="auto">
                    <a:xfrm>
                      <a:off x="0" y="0"/>
                      <a:ext cx="6007100" cy="4043918"/>
                    </a:xfrm>
                    <a:prstGeom prst="rect">
                      <a:avLst/>
                    </a:prstGeom>
                    <a:noFill/>
                    <a:ln w="9525">
                      <a:noFill/>
                      <a:headEnd/>
                      <a:tailEnd/>
                    </a:ln>
                  </pic:spPr>
                </pic:pic>
              </a:graphicData>
            </a:graphic>
          </wp:inline>
        </w:drawing>
      </w:r>
    </w:p>
    <w:p w14:paraId="29DD2F99" w14:textId="77777777" w:rsidR="004D2D26" w:rsidRPr="006C3140" w:rsidRDefault="00000000" w:rsidP="006C3140">
      <w:pPr>
        <w:jc w:val="center"/>
        <w:rPr>
          <w:sz w:val="22"/>
          <w:szCs w:val="22"/>
        </w:rPr>
      </w:pPr>
      <w:r w:rsidRPr="006C3140">
        <w:rPr>
          <w:i/>
          <w:iCs/>
          <w:sz w:val="22"/>
          <w:szCs w:val="22"/>
        </w:rPr>
        <w:t>Figur 4. Boksplott som viser median, kvartiler og ekstreme observasjoner for offhire per fartøy.</w:t>
      </w:r>
    </w:p>
    <w:p w14:paraId="65DDD1DD" w14:textId="77777777" w:rsidR="006C3140" w:rsidRDefault="006C3140"/>
    <w:p w14:paraId="2577B6E8" w14:textId="5CC1BE7D" w:rsidR="004D2D26" w:rsidRDefault="00000000">
      <w:proofErr w:type="spellStart"/>
      <w:r>
        <w:t>Boksplottet</w:t>
      </w:r>
      <w:proofErr w:type="spellEnd"/>
      <w:r>
        <w:t xml:space="preserve"> viser at datasettet er tydelig nulltungt og høyreskjevt. For de fleste fartøy ligger medianen på eller svært nær null, mens noen få måneder trekker nivået kraftig opp. Dette betyr at gjennomsnitt alene ikke gir et fullstendig bilde av datastrukturen. </w:t>
      </w:r>
      <w:proofErr w:type="spellStart"/>
      <w:r w:rsidR="006C3140">
        <w:t>Offhire</w:t>
      </w:r>
      <w:proofErr w:type="spellEnd"/>
      <w:r>
        <w:t xml:space="preserve"> fremstår i stedet som et fenomen med mange nullperioder kombinert med enkelte markerte topper, noe som er viktig å ta hensyn til i senere modellvalg.</w:t>
      </w:r>
    </w:p>
    <w:p w14:paraId="7CB0B034" w14:textId="77777777" w:rsidR="00BB346E" w:rsidRDefault="00BB346E"/>
    <w:p w14:paraId="2164B780" w14:textId="6846AB45" w:rsidR="004D2D26" w:rsidRDefault="00000000">
      <w:pPr>
        <w:pStyle w:val="Overskrift4"/>
      </w:pPr>
      <w:bookmarkStart w:id="53" w:name="X4c6bdce2ccbe7fec677a1c66f160d9b82e38efb"/>
      <w:bookmarkEnd w:id="52"/>
      <w:r>
        <w:lastRenderedPageBreak/>
        <w:t xml:space="preserve">Tidsutvikling for fartøy med høyest </w:t>
      </w:r>
      <w:proofErr w:type="spellStart"/>
      <w:r w:rsidR="006C3140">
        <w:t>offhire</w:t>
      </w:r>
      <w:proofErr w:type="spellEnd"/>
    </w:p>
    <w:p w14:paraId="2FE05FAD" w14:textId="5E701052" w:rsidR="004D2D26" w:rsidRDefault="00000000">
      <w:r>
        <w:t xml:space="preserve">For å undersøke om fartøyene med høyest gjennomsnittlig </w:t>
      </w:r>
      <w:proofErr w:type="spellStart"/>
      <w:r w:rsidR="006C3140">
        <w:t>offhire</w:t>
      </w:r>
      <w:proofErr w:type="spellEnd"/>
      <w:r>
        <w:t xml:space="preserve"> følger like eller ulike mønstre over tid, viser figur 5 de fem fartøyene med høyest gjennomsnittsnivå</w:t>
      </w:r>
      <w:r w:rsidR="006C3140">
        <w:t xml:space="preserve">. </w:t>
      </w:r>
    </w:p>
    <w:p w14:paraId="4DC32FD6" w14:textId="77777777" w:rsidR="004D2D26" w:rsidRDefault="00000000">
      <w:r>
        <w:rPr>
          <w:noProof/>
        </w:rPr>
        <w:drawing>
          <wp:inline distT="0" distB="0" distL="0" distR="0" wp14:anchorId="0811F01B" wp14:editId="787FAEF5">
            <wp:extent cx="6006456" cy="5400942"/>
            <wp:effectExtent l="0" t="0" r="127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004%20data/visualization/outputs/figures/top5_fartoy_tidsserie.png"/>
                    <pic:cNvPicPr>
                      <a:picLocks noChangeAspect="1" noChangeArrowheads="1"/>
                    </pic:cNvPicPr>
                  </pic:nvPicPr>
                  <pic:blipFill>
                    <a:blip r:embed="rId21"/>
                    <a:stretch>
                      <a:fillRect/>
                    </a:stretch>
                  </pic:blipFill>
                  <pic:spPr bwMode="auto">
                    <a:xfrm>
                      <a:off x="0" y="0"/>
                      <a:ext cx="6032963" cy="5424777"/>
                    </a:xfrm>
                    <a:prstGeom prst="rect">
                      <a:avLst/>
                    </a:prstGeom>
                    <a:noFill/>
                    <a:ln w="9525">
                      <a:noFill/>
                      <a:headEnd/>
                      <a:tailEnd/>
                    </a:ln>
                  </pic:spPr>
                </pic:pic>
              </a:graphicData>
            </a:graphic>
          </wp:inline>
        </w:drawing>
      </w:r>
    </w:p>
    <w:p w14:paraId="49A89101" w14:textId="2FD40C7B" w:rsidR="006C3140" w:rsidRDefault="00000000" w:rsidP="005F2F37">
      <w:pPr>
        <w:jc w:val="center"/>
        <w:rPr>
          <w:i/>
          <w:iCs/>
          <w:sz w:val="20"/>
          <w:szCs w:val="18"/>
        </w:rPr>
      </w:pPr>
      <w:r w:rsidRPr="005F2F37">
        <w:rPr>
          <w:i/>
          <w:iCs/>
          <w:sz w:val="20"/>
          <w:szCs w:val="18"/>
        </w:rPr>
        <w:t xml:space="preserve">Figur 5. Historiske tidsserier vist som fem separate delpaneler for fartøyene med høyest gjennomsnittlig månedlig </w:t>
      </w:r>
      <w:proofErr w:type="spellStart"/>
      <w:r w:rsidR="006C3140" w:rsidRPr="005F2F37">
        <w:rPr>
          <w:i/>
          <w:iCs/>
          <w:sz w:val="20"/>
          <w:szCs w:val="18"/>
        </w:rPr>
        <w:t>offhire</w:t>
      </w:r>
      <w:proofErr w:type="spellEnd"/>
      <w:r w:rsidRPr="005F2F37">
        <w:rPr>
          <w:i/>
          <w:iCs/>
          <w:sz w:val="20"/>
          <w:szCs w:val="18"/>
        </w:rPr>
        <w:t xml:space="preserve"> i datasettet.</w:t>
      </w:r>
    </w:p>
    <w:p w14:paraId="0DF5A829" w14:textId="77777777" w:rsidR="005F2F37" w:rsidRPr="005F2F37" w:rsidRDefault="005F2F37" w:rsidP="005F2F37">
      <w:pPr>
        <w:jc w:val="center"/>
        <w:rPr>
          <w:sz w:val="20"/>
          <w:szCs w:val="18"/>
        </w:rPr>
      </w:pPr>
    </w:p>
    <w:p w14:paraId="5EFBA3C8" w14:textId="016037AD" w:rsidR="004D2D26" w:rsidRDefault="00000000">
      <w:r>
        <w:t xml:space="preserve">Figuren viser at selv de mest aktive fartøyene ikke følger et jevnt eller stabilt mønster. </w:t>
      </w:r>
      <w:proofErr w:type="spellStart"/>
      <w:r w:rsidR="006C3140">
        <w:t>Offhire</w:t>
      </w:r>
      <w:proofErr w:type="spellEnd"/>
      <w:r w:rsidR="006C3140">
        <w:t xml:space="preserve"> </w:t>
      </w:r>
      <w:r>
        <w:t>opptrer i perioder med konsentrerte topper, avbrutt av lange intervaller med lave eller null registreringer. Fartøy 10 og Fartøy 8 har flere kraftige utslag gjennom perioden, mens Fartøy 5 i større grad preges av sporadiske topper adskilt av lange perioder med null. Samlet peker dette dermed mot at datasettet er preget av både sterk heterogenitet mellom fartøy og betydelig tidsmessig uregelmessighet.</w:t>
      </w:r>
    </w:p>
    <w:p w14:paraId="76C71615" w14:textId="77777777" w:rsidR="004D2D26" w:rsidRDefault="00000000">
      <w:pPr>
        <w:pStyle w:val="Overskrift1"/>
      </w:pPr>
      <w:bookmarkStart w:id="54" w:name="_Toc230981974"/>
      <w:bookmarkStart w:id="55" w:name="modellering"/>
      <w:bookmarkEnd w:id="41"/>
      <w:bookmarkEnd w:id="47"/>
      <w:bookmarkEnd w:id="50"/>
      <w:bookmarkEnd w:id="53"/>
      <w:r>
        <w:lastRenderedPageBreak/>
        <w:t>Modellering</w:t>
      </w:r>
      <w:bookmarkEnd w:id="54"/>
    </w:p>
    <w:p w14:paraId="4EA70915" w14:textId="77777777" w:rsidR="004D2D26" w:rsidRDefault="00000000">
      <w:r>
        <w:t>I denne delen bygges, testes og evalueres modellene kun på historiske data. Fremtidsprognosene behandles i en egen seksjon og inngår derfor ikke i modellbeskrivelsene nedenfor. For å sikre en sammenlignbar evaluering testes alle modellene på samme historiske periode og med samme ekspanderende én-stegs prognoselogikk måned for måned.</w:t>
      </w:r>
    </w:p>
    <w:p w14:paraId="79144238" w14:textId="2DAC1DBD" w:rsidR="004D2D26" w:rsidRDefault="00000000">
      <w:r>
        <w:t>Det felles evalueringsoppsettet er oppsummert i tabell 3. Resultatene må derfor forstås som en sammenligning av modellprestasjon for den delen av datasettet der alle modellene kan evalueres under samme betingelser. Hoved sammenligningen bygger på 15 fartøy og totalt 225 fartøy-måneder i testsettet.</w:t>
      </w:r>
    </w:p>
    <w:p w14:paraId="0172920E" w14:textId="77777777" w:rsidR="00EB06B3" w:rsidRDefault="00EB06B3"/>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839"/>
        <w:gridCol w:w="6624"/>
      </w:tblGrid>
      <w:tr w:rsidR="004D2D26" w14:paraId="3506EBDD" w14:textId="77777777">
        <w:trPr>
          <w:cantSplit/>
          <w:tblHeader/>
        </w:trPr>
        <w:tc>
          <w:tcPr>
            <w:tcW w:w="1500" w:type="pct"/>
          </w:tcPr>
          <w:p w14:paraId="193D4526" w14:textId="77777777" w:rsidR="004D2D26" w:rsidRDefault="00000000">
            <w:r>
              <w:rPr>
                <w:sz w:val="18"/>
                <w:szCs w:val="18"/>
              </w:rPr>
              <w:t>Tabell 3. Felles evalueringsoppsett</w:t>
            </w:r>
          </w:p>
        </w:tc>
        <w:tc>
          <w:tcPr>
            <w:tcW w:w="3500" w:type="pct"/>
          </w:tcPr>
          <w:p w14:paraId="5E927E5F" w14:textId="77777777" w:rsidR="004D2D26" w:rsidRDefault="00000000">
            <w:r>
              <w:rPr>
                <w:sz w:val="18"/>
                <w:szCs w:val="18"/>
              </w:rPr>
              <w:t>Verdi</w:t>
            </w:r>
          </w:p>
        </w:tc>
      </w:tr>
      <w:tr w:rsidR="004D2D26" w14:paraId="3C58B355" w14:textId="77777777">
        <w:trPr>
          <w:cantSplit/>
        </w:trPr>
        <w:tc>
          <w:tcPr>
            <w:tcW w:w="1500" w:type="pct"/>
          </w:tcPr>
          <w:p w14:paraId="65933F98" w14:textId="77777777" w:rsidR="004D2D26" w:rsidRDefault="00000000">
            <w:r>
              <w:rPr>
                <w:sz w:val="18"/>
                <w:szCs w:val="18"/>
              </w:rPr>
              <w:t>Målvariabel</w:t>
            </w:r>
          </w:p>
        </w:tc>
        <w:tc>
          <w:tcPr>
            <w:tcW w:w="3500" w:type="pct"/>
          </w:tcPr>
          <w:p w14:paraId="5CFBA0E7" w14:textId="77777777" w:rsidR="004D2D26" w:rsidRDefault="00000000">
            <w:r>
              <w:rPr>
                <w:sz w:val="18"/>
                <w:szCs w:val="18"/>
              </w:rPr>
              <w:t>Månedlig nedetid i prosent per fartøy</w:t>
            </w:r>
          </w:p>
        </w:tc>
      </w:tr>
      <w:tr w:rsidR="004D2D26" w14:paraId="25110D02" w14:textId="77777777">
        <w:trPr>
          <w:cantSplit/>
        </w:trPr>
        <w:tc>
          <w:tcPr>
            <w:tcW w:w="1500" w:type="pct"/>
          </w:tcPr>
          <w:p w14:paraId="31E48F8F" w14:textId="77777777" w:rsidR="004D2D26" w:rsidRDefault="00000000">
            <w:r>
              <w:rPr>
                <w:sz w:val="18"/>
                <w:szCs w:val="18"/>
              </w:rPr>
              <w:t>Treningsperiode</w:t>
            </w:r>
          </w:p>
        </w:tc>
        <w:tc>
          <w:tcPr>
            <w:tcW w:w="3500" w:type="pct"/>
          </w:tcPr>
          <w:p w14:paraId="286425F6" w14:textId="77777777" w:rsidR="004D2D26" w:rsidRDefault="00000000">
            <w:r>
              <w:rPr>
                <w:sz w:val="18"/>
                <w:szCs w:val="18"/>
              </w:rPr>
              <w:t>2021-04 til 2024-12</w:t>
            </w:r>
          </w:p>
        </w:tc>
      </w:tr>
      <w:tr w:rsidR="004D2D26" w14:paraId="6965B307" w14:textId="77777777">
        <w:trPr>
          <w:cantSplit/>
        </w:trPr>
        <w:tc>
          <w:tcPr>
            <w:tcW w:w="1500" w:type="pct"/>
          </w:tcPr>
          <w:p w14:paraId="1A2CD9E0" w14:textId="77777777" w:rsidR="004D2D26" w:rsidRDefault="00000000">
            <w:r>
              <w:rPr>
                <w:sz w:val="18"/>
                <w:szCs w:val="18"/>
              </w:rPr>
              <w:t>Testperiode</w:t>
            </w:r>
          </w:p>
        </w:tc>
        <w:tc>
          <w:tcPr>
            <w:tcW w:w="3500" w:type="pct"/>
          </w:tcPr>
          <w:p w14:paraId="45AF192D" w14:textId="77777777" w:rsidR="004D2D26" w:rsidRDefault="00000000">
            <w:r>
              <w:rPr>
                <w:sz w:val="18"/>
                <w:szCs w:val="18"/>
              </w:rPr>
              <w:t>2025-01 til 2026-03</w:t>
            </w:r>
          </w:p>
        </w:tc>
      </w:tr>
      <w:tr w:rsidR="004D2D26" w14:paraId="54478D6D" w14:textId="77777777">
        <w:trPr>
          <w:cantSplit/>
        </w:trPr>
        <w:tc>
          <w:tcPr>
            <w:tcW w:w="1500" w:type="pct"/>
          </w:tcPr>
          <w:p w14:paraId="7D921205" w14:textId="77777777" w:rsidR="004D2D26" w:rsidRDefault="00000000">
            <w:r>
              <w:rPr>
                <w:sz w:val="18"/>
                <w:szCs w:val="18"/>
              </w:rPr>
              <w:t>Prognosehorisont i test</w:t>
            </w:r>
          </w:p>
        </w:tc>
        <w:tc>
          <w:tcPr>
            <w:tcW w:w="3500" w:type="pct"/>
          </w:tcPr>
          <w:p w14:paraId="67CA3B08" w14:textId="77777777" w:rsidR="004D2D26" w:rsidRDefault="00000000">
            <w:r>
              <w:rPr>
                <w:sz w:val="18"/>
                <w:szCs w:val="18"/>
              </w:rPr>
              <w:t>1 måned per steg</w:t>
            </w:r>
          </w:p>
        </w:tc>
      </w:tr>
      <w:tr w:rsidR="004D2D26" w14:paraId="5106CE2F" w14:textId="77777777">
        <w:trPr>
          <w:cantSplit/>
        </w:trPr>
        <w:tc>
          <w:tcPr>
            <w:tcW w:w="1500" w:type="pct"/>
          </w:tcPr>
          <w:p w14:paraId="58098189" w14:textId="77777777" w:rsidR="004D2D26" w:rsidRDefault="00000000">
            <w:r>
              <w:rPr>
                <w:sz w:val="18"/>
                <w:szCs w:val="18"/>
              </w:rPr>
              <w:t>Evalueringslogikk</w:t>
            </w:r>
          </w:p>
        </w:tc>
        <w:tc>
          <w:tcPr>
            <w:tcW w:w="3500" w:type="pct"/>
          </w:tcPr>
          <w:p w14:paraId="7FBB5708" w14:textId="77777777" w:rsidR="004D2D26" w:rsidRDefault="00000000">
            <w:r>
              <w:rPr>
                <w:sz w:val="18"/>
                <w:szCs w:val="18"/>
              </w:rPr>
              <w:t>Ekspanderende 1-stegs prognose</w:t>
            </w:r>
          </w:p>
        </w:tc>
      </w:tr>
      <w:tr w:rsidR="004D2D26" w14:paraId="70B57259" w14:textId="77777777">
        <w:trPr>
          <w:cantSplit/>
        </w:trPr>
        <w:tc>
          <w:tcPr>
            <w:tcW w:w="1500" w:type="pct"/>
          </w:tcPr>
          <w:p w14:paraId="0D20B9B8" w14:textId="77777777" w:rsidR="004D2D26" w:rsidRDefault="00000000">
            <w:r>
              <w:rPr>
                <w:sz w:val="18"/>
                <w:szCs w:val="18"/>
              </w:rPr>
              <w:t>Sammenligningsnivå</w:t>
            </w:r>
          </w:p>
        </w:tc>
        <w:tc>
          <w:tcPr>
            <w:tcW w:w="3500" w:type="pct"/>
          </w:tcPr>
          <w:p w14:paraId="3B8176C0" w14:textId="77777777" w:rsidR="004D2D26" w:rsidRDefault="00000000">
            <w:r>
              <w:rPr>
                <w:sz w:val="18"/>
                <w:szCs w:val="18"/>
              </w:rPr>
              <w:t>Fartøynivå</w:t>
            </w:r>
          </w:p>
        </w:tc>
      </w:tr>
      <w:tr w:rsidR="004D2D26" w14:paraId="7C94A935" w14:textId="77777777">
        <w:trPr>
          <w:cantSplit/>
        </w:trPr>
        <w:tc>
          <w:tcPr>
            <w:tcW w:w="1500" w:type="pct"/>
          </w:tcPr>
          <w:p w14:paraId="7BF0AEEC" w14:textId="77777777" w:rsidR="004D2D26" w:rsidRDefault="00000000">
            <w:r>
              <w:rPr>
                <w:sz w:val="18"/>
                <w:szCs w:val="18"/>
              </w:rPr>
              <w:t>Hovedmål</w:t>
            </w:r>
          </w:p>
        </w:tc>
        <w:tc>
          <w:tcPr>
            <w:tcW w:w="3500" w:type="pct"/>
          </w:tcPr>
          <w:p w14:paraId="5B7397D5" w14:textId="77777777" w:rsidR="004D2D26" w:rsidRDefault="00000000">
            <w:r>
              <w:rPr>
                <w:sz w:val="18"/>
                <w:szCs w:val="18"/>
              </w:rPr>
              <w:t>MAE</w:t>
            </w:r>
          </w:p>
        </w:tc>
      </w:tr>
      <w:tr w:rsidR="004D2D26" w14:paraId="1C2DB51A" w14:textId="77777777">
        <w:trPr>
          <w:cantSplit/>
        </w:trPr>
        <w:tc>
          <w:tcPr>
            <w:tcW w:w="1500" w:type="pct"/>
          </w:tcPr>
          <w:p w14:paraId="6E2C467E" w14:textId="77777777" w:rsidR="004D2D26" w:rsidRDefault="00000000">
            <w:r>
              <w:rPr>
                <w:sz w:val="18"/>
                <w:szCs w:val="18"/>
              </w:rPr>
              <w:t>Støttemål</w:t>
            </w:r>
          </w:p>
        </w:tc>
        <w:tc>
          <w:tcPr>
            <w:tcW w:w="3500" w:type="pct"/>
          </w:tcPr>
          <w:p w14:paraId="339953B9" w14:textId="77777777" w:rsidR="004D2D26" w:rsidRDefault="00000000">
            <w:r>
              <w:rPr>
                <w:sz w:val="18"/>
                <w:szCs w:val="18"/>
              </w:rPr>
              <w:t>RMSE, sMAPE og MASE</w:t>
            </w:r>
          </w:p>
        </w:tc>
      </w:tr>
      <w:tr w:rsidR="004D2D26" w14:paraId="2AA29074" w14:textId="77777777">
        <w:trPr>
          <w:cantSplit/>
        </w:trPr>
        <w:tc>
          <w:tcPr>
            <w:tcW w:w="1500" w:type="pct"/>
          </w:tcPr>
          <w:p w14:paraId="20897892" w14:textId="77777777" w:rsidR="004D2D26" w:rsidRDefault="00000000">
            <w:r>
              <w:rPr>
                <w:sz w:val="18"/>
                <w:szCs w:val="18"/>
              </w:rPr>
              <w:t>Datagrunnlag i hovedtest</w:t>
            </w:r>
          </w:p>
        </w:tc>
        <w:tc>
          <w:tcPr>
            <w:tcW w:w="3500" w:type="pct"/>
          </w:tcPr>
          <w:p w14:paraId="54E32F83" w14:textId="77777777" w:rsidR="004D2D26" w:rsidRDefault="00000000">
            <w:r>
              <w:rPr>
                <w:sz w:val="18"/>
                <w:szCs w:val="18"/>
              </w:rPr>
              <w:t>15 fartøy og 225 prediksjoner</w:t>
            </w:r>
          </w:p>
        </w:tc>
      </w:tr>
    </w:tbl>
    <w:p w14:paraId="398C8024" w14:textId="77777777" w:rsidR="00BB346E" w:rsidRDefault="00BB346E" w:rsidP="00BB346E">
      <w:pPr>
        <w:pStyle w:val="Overskrift2"/>
        <w:numPr>
          <w:ilvl w:val="0"/>
          <w:numId w:val="0"/>
        </w:numPr>
        <w:ind w:left="576" w:hanging="576"/>
      </w:pPr>
      <w:bookmarkStart w:id="56" w:name="sarima-1"/>
    </w:p>
    <w:p w14:paraId="5E1CC24A" w14:textId="77777777" w:rsidR="004D2D26" w:rsidRDefault="00000000">
      <w:pPr>
        <w:pStyle w:val="Overskrift2"/>
      </w:pPr>
      <w:r>
        <w:t xml:space="preserve"> </w:t>
      </w:r>
      <w:bookmarkStart w:id="57" w:name="_Toc230981975"/>
      <w:r>
        <w:t>SARIMA</w:t>
      </w:r>
      <w:bookmarkEnd w:id="57"/>
    </w:p>
    <w:p w14:paraId="1056693A" w14:textId="218BE420" w:rsidR="004D2D26" w:rsidRDefault="00000000">
      <w:r>
        <w:t xml:space="preserve">I denne studien brukes SARIMA fartøyvis, slik at hver tidsserie modelleres som en egen månedlig serie for </w:t>
      </w:r>
      <w:proofErr w:type="spellStart"/>
      <w:r w:rsidR="00EB06B3">
        <w:t>offhire</w:t>
      </w:r>
      <w:proofErr w:type="spellEnd"/>
      <w:r>
        <w:t xml:space="preserve">. Modellen skal fange opp treghet i fartøyets historiske utvikling, eventuelle sesongmønstre over året og kortsiktige avvik som ikke kan forklares av nivå alene. Den er derfor særlig egnet når neste måneds </w:t>
      </w:r>
      <w:proofErr w:type="spellStart"/>
      <w:r w:rsidR="00EB06B3">
        <w:t>offhire</w:t>
      </w:r>
      <w:proofErr w:type="spellEnd"/>
      <w:r>
        <w:t xml:space="preserve"> kan forstås som avhengig av både tidligere måneder og gjentakende sesongstruktur. Konkret modelleres den månedlige </w:t>
      </w:r>
      <w:proofErr w:type="spellStart"/>
      <w:r w:rsidR="00EB06B3">
        <w:t>offhire</w:t>
      </w:r>
      <w:r>
        <w:t>serien</w:t>
      </w:r>
      <w:proofErr w:type="spellEnd"/>
      <w:r>
        <w:t xml:space="preserve"> gjennom </w:t>
      </w:r>
      <w:proofErr w:type="spellStart"/>
      <w:r>
        <w:t>autoregressive</w:t>
      </w:r>
      <w:proofErr w:type="spellEnd"/>
      <w:r>
        <w:t xml:space="preserve"> ledd, differensiering, glidende gjennomsnitt og eventuelle sesongkomponenter med periode 12.</w:t>
      </w:r>
    </w:p>
    <w:p w14:paraId="5E0F8F77" w14:textId="573D1E2D" w:rsidR="004D2D26" w:rsidRDefault="00000000">
      <w:r>
        <w:t>SARIMA bygger på den etablerte Box-Jenkins-tradisjonen for tidsseriemodellering, men anvendes her på fartøynivå fremfor på aggregert flåtenivå</w:t>
      </w:r>
      <w:r w:rsidR="00EB06B3">
        <w:t xml:space="preserve"> </w:t>
      </w:r>
      <w:sdt>
        <w:sdtPr>
          <w:id w:val="1488047978"/>
          <w:citation/>
        </w:sdtPr>
        <w:sdtContent>
          <w:r w:rsidR="00EB06B3">
            <w:fldChar w:fldCharType="begin"/>
          </w:r>
          <w:r w:rsidR="00EB06B3">
            <w:instrText xml:space="preserve"> CITATION LjungBox1978 \l 1044 </w:instrText>
          </w:r>
          <w:r w:rsidR="00EB06B3">
            <w:fldChar w:fldCharType="separate"/>
          </w:r>
          <w:r w:rsidR="00EB06B3" w:rsidRPr="00EB06B3">
            <w:rPr>
              <w:noProof/>
            </w:rPr>
            <w:t>(Ljung &amp; Box, 1978)</w:t>
          </w:r>
          <w:r w:rsidR="00EB06B3">
            <w:fldChar w:fldCharType="end"/>
          </w:r>
        </w:sdtContent>
      </w:sdt>
      <w:r>
        <w:t xml:space="preserve">. For hvert fartøy </w:t>
      </w:r>
      <w:r>
        <w:lastRenderedPageBreak/>
        <w:t xml:space="preserve">ble det først kontrollert at tidsserien hadde tilstrekkelig historikk og variasjon. Deretter ble ADF brukt som støtte for differensieringsvalg, før et begrenset parameterrom for </w:t>
      </w:r>
      <w:proofErr w:type="spellStart"/>
      <w:r>
        <w:t>SARIMA</w:t>
      </w:r>
      <w:proofErr w:type="spellEnd"/>
      <w:r w:rsidR="00EB06B3">
        <w:t xml:space="preserve"> modellen </w:t>
      </w:r>
      <w:r>
        <w:t>ble estimert og rangert med AIC, BIC og parsimoni. Sesongledd med periode 12 ble inkludert der datastrukturen tydet på at det var relevant, men ikke tvunget frem kun fordi dataene er månedlige. Når et slikt ledd er med, peker det eksplisitt tilbake på observasjonen y_{t-12}, altså samme måned året før. Dersom observasjonen fra samme måned året før inneholder lite informasjon eller ofte er null, vil sesongbidraget også bli begrenset</w:t>
      </w:r>
      <w:r w:rsidR="00EB06B3">
        <w:t xml:space="preserve"> </w:t>
      </w:r>
      <w:sdt>
        <w:sdtPr>
          <w:id w:val="77341172"/>
          <w:citation/>
        </w:sdtPr>
        <w:sdtContent>
          <w:r w:rsidR="00EB06B3">
            <w:fldChar w:fldCharType="begin"/>
          </w:r>
          <w:r w:rsidR="00EB06B3">
            <w:instrText xml:space="preserve"> CITATION LjungBox1978 \l 1044 </w:instrText>
          </w:r>
          <w:r w:rsidR="00EB06B3">
            <w:fldChar w:fldCharType="separate"/>
          </w:r>
          <w:r w:rsidR="00EB06B3" w:rsidRPr="00EB06B3">
            <w:rPr>
              <w:noProof/>
            </w:rPr>
            <w:t>(Ljung &amp; Box, 1978)</w:t>
          </w:r>
          <w:r w:rsidR="00EB06B3">
            <w:fldChar w:fldCharType="end"/>
          </w:r>
        </w:sdtContent>
      </w:sdt>
      <w:r>
        <w:t>.</w:t>
      </w:r>
    </w:p>
    <w:p w14:paraId="0BC29529" w14:textId="64F8003E" w:rsidR="004D2D26" w:rsidRDefault="00000000">
      <w:r>
        <w:t xml:space="preserve">Fartøy 13 hadde en konstant nullserie i treningsperioden og ble derfor håndtert som en eksplisitt konstant-baseline innen samme evalueringsramme. De øvrige 14 fartøyene fikk estimerte </w:t>
      </w:r>
      <w:proofErr w:type="spellStart"/>
      <w:r>
        <w:t>SARIMA</w:t>
      </w:r>
      <w:proofErr w:type="spellEnd"/>
      <w:r>
        <w:t xml:space="preserve">-modeller. For et representativt fartøy med høy historisk </w:t>
      </w:r>
      <w:proofErr w:type="spellStart"/>
      <w:r w:rsidR="00EB06B3">
        <w:t>offhire</w:t>
      </w:r>
      <w:proofErr w:type="spellEnd"/>
      <w:r>
        <w:t xml:space="preserve">, Fartøy 2, viser tabell 4 de beste kandidatmodellene. Den valgte modellen for dette fartøyet ble </w:t>
      </w:r>
      <w:proofErr w:type="spellStart"/>
      <w:r>
        <w:t>SARIMA</w:t>
      </w:r>
      <w:proofErr w:type="spellEnd"/>
      <w:r w:rsidR="00EB06B3">
        <w:t xml:space="preserve"> </w:t>
      </w:r>
      <w:r>
        <w:t>(2,0,</w:t>
      </w:r>
      <w:proofErr w:type="gramStart"/>
      <w:r>
        <w:t>0)(</w:t>
      </w:r>
      <w:proofErr w:type="gramEnd"/>
      <w:r>
        <w:t>1,0,0,12).</w:t>
      </w:r>
      <w:r w:rsidR="00EB06B3">
        <w:t xml:space="preserve"> </w:t>
      </w:r>
      <w:r>
        <w:t>Fartøy 2 er brukt som representativt eksempel i figurer og modelltabeller, men modellene er ikke trent utelukkende på dette fartøyet. For SARIMA og eksponentiell glatting estimeres egne modeller for hvert fartøy i datasettet, mens XGBoost og LSTM trenes på det samlede fartøy-måned-panelet. Fartøy 2 brukes derfor kun som et illustrativt eksempel i presentasjonen av modellene.</w:t>
      </w:r>
    </w:p>
    <w:p w14:paraId="1FDE9447" w14:textId="77777777" w:rsidR="00EB06B3" w:rsidRDefault="00EB06B3"/>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3153"/>
        <w:gridCol w:w="3153"/>
        <w:gridCol w:w="3157"/>
      </w:tblGrid>
      <w:tr w:rsidR="004D2D26" w14:paraId="7C3C831E" w14:textId="77777777">
        <w:trPr>
          <w:cantSplit/>
          <w:tblHeader/>
        </w:trPr>
        <w:tc>
          <w:tcPr>
            <w:tcW w:w="1666" w:type="pct"/>
          </w:tcPr>
          <w:p w14:paraId="42E10B5A" w14:textId="77777777" w:rsidR="004D2D26" w:rsidRDefault="00000000">
            <w:r>
              <w:rPr>
                <w:sz w:val="18"/>
                <w:szCs w:val="18"/>
              </w:rPr>
              <w:t>Tabell 4. Beste kandidatmodeller for representativt fartøy (Fartøy 2)</w:t>
            </w:r>
          </w:p>
        </w:tc>
        <w:tc>
          <w:tcPr>
            <w:tcW w:w="1666" w:type="pct"/>
          </w:tcPr>
          <w:p w14:paraId="4E7D6425" w14:textId="77777777" w:rsidR="004D2D26" w:rsidRDefault="00000000">
            <w:pPr>
              <w:jc w:val="right"/>
            </w:pPr>
            <w:r>
              <w:rPr>
                <w:sz w:val="18"/>
                <w:szCs w:val="18"/>
              </w:rPr>
              <w:t>AIC</w:t>
            </w:r>
          </w:p>
        </w:tc>
        <w:tc>
          <w:tcPr>
            <w:tcW w:w="1668" w:type="pct"/>
          </w:tcPr>
          <w:p w14:paraId="3B77C139" w14:textId="77777777" w:rsidR="004D2D26" w:rsidRDefault="00000000">
            <w:pPr>
              <w:jc w:val="right"/>
            </w:pPr>
            <w:r>
              <w:rPr>
                <w:sz w:val="18"/>
                <w:szCs w:val="18"/>
              </w:rPr>
              <w:t>BIC</w:t>
            </w:r>
          </w:p>
        </w:tc>
      </w:tr>
      <w:tr w:rsidR="004D2D26" w14:paraId="76D17AA2" w14:textId="77777777">
        <w:trPr>
          <w:cantSplit/>
        </w:trPr>
        <w:tc>
          <w:tcPr>
            <w:tcW w:w="1666" w:type="pct"/>
          </w:tcPr>
          <w:p w14:paraId="387F06D1" w14:textId="77777777" w:rsidR="004D2D26" w:rsidRDefault="00000000">
            <w:r>
              <w:rPr>
                <w:sz w:val="18"/>
                <w:szCs w:val="18"/>
              </w:rPr>
              <w:t>SARIMA(2,0,0)(1,0,0,12)</w:t>
            </w:r>
          </w:p>
        </w:tc>
        <w:tc>
          <w:tcPr>
            <w:tcW w:w="1666" w:type="pct"/>
          </w:tcPr>
          <w:p w14:paraId="7C354F92" w14:textId="77777777" w:rsidR="004D2D26" w:rsidRDefault="00000000">
            <w:pPr>
              <w:jc w:val="right"/>
            </w:pPr>
            <w:r>
              <w:rPr>
                <w:sz w:val="18"/>
                <w:szCs w:val="18"/>
              </w:rPr>
              <w:t>291.43</w:t>
            </w:r>
          </w:p>
        </w:tc>
        <w:tc>
          <w:tcPr>
            <w:tcW w:w="1668" w:type="pct"/>
          </w:tcPr>
          <w:p w14:paraId="243A9777" w14:textId="77777777" w:rsidR="004D2D26" w:rsidRDefault="00000000">
            <w:pPr>
              <w:jc w:val="right"/>
            </w:pPr>
            <w:r>
              <w:rPr>
                <w:sz w:val="18"/>
                <w:szCs w:val="18"/>
              </w:rPr>
              <w:t>297.16</w:t>
            </w:r>
          </w:p>
        </w:tc>
      </w:tr>
      <w:tr w:rsidR="004D2D26" w14:paraId="15C5F762" w14:textId="77777777">
        <w:trPr>
          <w:cantSplit/>
        </w:trPr>
        <w:tc>
          <w:tcPr>
            <w:tcW w:w="1666" w:type="pct"/>
          </w:tcPr>
          <w:p w14:paraId="5D5A80DA" w14:textId="77777777" w:rsidR="004D2D26" w:rsidRDefault="00000000">
            <w:r>
              <w:rPr>
                <w:sz w:val="18"/>
                <w:szCs w:val="18"/>
              </w:rPr>
              <w:t>SARIMA(2,0,1)(1,0,0,12)</w:t>
            </w:r>
          </w:p>
        </w:tc>
        <w:tc>
          <w:tcPr>
            <w:tcW w:w="1666" w:type="pct"/>
          </w:tcPr>
          <w:p w14:paraId="740E0987" w14:textId="77777777" w:rsidR="004D2D26" w:rsidRDefault="00000000">
            <w:pPr>
              <w:jc w:val="right"/>
            </w:pPr>
            <w:r>
              <w:rPr>
                <w:sz w:val="18"/>
                <w:szCs w:val="18"/>
              </w:rPr>
              <w:t>293.40</w:t>
            </w:r>
          </w:p>
        </w:tc>
        <w:tc>
          <w:tcPr>
            <w:tcW w:w="1668" w:type="pct"/>
          </w:tcPr>
          <w:p w14:paraId="5990742E" w14:textId="77777777" w:rsidR="004D2D26" w:rsidRDefault="00000000">
            <w:pPr>
              <w:jc w:val="right"/>
            </w:pPr>
            <w:r>
              <w:rPr>
                <w:sz w:val="18"/>
                <w:szCs w:val="18"/>
              </w:rPr>
              <w:t>300.57</w:t>
            </w:r>
          </w:p>
        </w:tc>
      </w:tr>
      <w:tr w:rsidR="004D2D26" w14:paraId="07D2DF65" w14:textId="77777777">
        <w:trPr>
          <w:cantSplit/>
        </w:trPr>
        <w:tc>
          <w:tcPr>
            <w:tcW w:w="1666" w:type="pct"/>
          </w:tcPr>
          <w:p w14:paraId="66B028F1" w14:textId="77777777" w:rsidR="004D2D26" w:rsidRDefault="00000000">
            <w:r>
              <w:rPr>
                <w:sz w:val="18"/>
                <w:szCs w:val="18"/>
              </w:rPr>
              <w:t>SARIMA(2,0,2)(1,0,0,12)</w:t>
            </w:r>
          </w:p>
        </w:tc>
        <w:tc>
          <w:tcPr>
            <w:tcW w:w="1666" w:type="pct"/>
          </w:tcPr>
          <w:p w14:paraId="0F1F8430" w14:textId="77777777" w:rsidR="004D2D26" w:rsidRDefault="00000000">
            <w:pPr>
              <w:jc w:val="right"/>
            </w:pPr>
            <w:r>
              <w:rPr>
                <w:sz w:val="18"/>
                <w:szCs w:val="18"/>
              </w:rPr>
              <w:t>295.17</w:t>
            </w:r>
          </w:p>
        </w:tc>
        <w:tc>
          <w:tcPr>
            <w:tcW w:w="1668" w:type="pct"/>
          </w:tcPr>
          <w:p w14:paraId="471EE8B9" w14:textId="77777777" w:rsidR="004D2D26" w:rsidRDefault="00000000">
            <w:pPr>
              <w:jc w:val="right"/>
            </w:pPr>
            <w:r>
              <w:rPr>
                <w:sz w:val="18"/>
                <w:szCs w:val="18"/>
              </w:rPr>
              <w:t>303.77</w:t>
            </w:r>
          </w:p>
        </w:tc>
      </w:tr>
      <w:tr w:rsidR="004D2D26" w14:paraId="618BC2E5" w14:textId="77777777">
        <w:trPr>
          <w:cantSplit/>
        </w:trPr>
        <w:tc>
          <w:tcPr>
            <w:tcW w:w="1666" w:type="pct"/>
          </w:tcPr>
          <w:p w14:paraId="3FD0E588" w14:textId="77777777" w:rsidR="004D2D26" w:rsidRDefault="00000000">
            <w:r>
              <w:rPr>
                <w:sz w:val="18"/>
                <w:szCs w:val="18"/>
              </w:rPr>
              <w:t>SARIMA(1,0,0)(1,0,0,12)</w:t>
            </w:r>
          </w:p>
        </w:tc>
        <w:tc>
          <w:tcPr>
            <w:tcW w:w="1666" w:type="pct"/>
          </w:tcPr>
          <w:p w14:paraId="4C0262F4" w14:textId="77777777" w:rsidR="004D2D26" w:rsidRDefault="00000000">
            <w:pPr>
              <w:jc w:val="right"/>
            </w:pPr>
            <w:r>
              <w:rPr>
                <w:sz w:val="18"/>
                <w:szCs w:val="18"/>
              </w:rPr>
              <w:t>297.89</w:t>
            </w:r>
          </w:p>
        </w:tc>
        <w:tc>
          <w:tcPr>
            <w:tcW w:w="1668" w:type="pct"/>
          </w:tcPr>
          <w:p w14:paraId="129B0E99" w14:textId="77777777" w:rsidR="004D2D26" w:rsidRDefault="00000000">
            <w:pPr>
              <w:jc w:val="right"/>
            </w:pPr>
            <w:r>
              <w:rPr>
                <w:sz w:val="18"/>
                <w:szCs w:val="18"/>
              </w:rPr>
              <w:t>302.29</w:t>
            </w:r>
          </w:p>
        </w:tc>
      </w:tr>
      <w:tr w:rsidR="004D2D26" w14:paraId="62B0B73F" w14:textId="77777777">
        <w:trPr>
          <w:cantSplit/>
        </w:trPr>
        <w:tc>
          <w:tcPr>
            <w:tcW w:w="1666" w:type="pct"/>
          </w:tcPr>
          <w:p w14:paraId="49C0B7B0" w14:textId="77777777" w:rsidR="004D2D26" w:rsidRDefault="00000000">
            <w:r>
              <w:rPr>
                <w:sz w:val="18"/>
                <w:szCs w:val="18"/>
              </w:rPr>
              <w:t>SARIMA(1,0,1)(1,0,0,12)</w:t>
            </w:r>
          </w:p>
        </w:tc>
        <w:tc>
          <w:tcPr>
            <w:tcW w:w="1666" w:type="pct"/>
          </w:tcPr>
          <w:p w14:paraId="0153B561" w14:textId="77777777" w:rsidR="004D2D26" w:rsidRDefault="00000000">
            <w:pPr>
              <w:jc w:val="right"/>
            </w:pPr>
            <w:r>
              <w:rPr>
                <w:sz w:val="18"/>
                <w:szCs w:val="18"/>
              </w:rPr>
              <w:t>299.85</w:t>
            </w:r>
          </w:p>
        </w:tc>
        <w:tc>
          <w:tcPr>
            <w:tcW w:w="1668" w:type="pct"/>
          </w:tcPr>
          <w:p w14:paraId="036206EF" w14:textId="77777777" w:rsidR="004D2D26" w:rsidRDefault="00000000">
            <w:pPr>
              <w:jc w:val="right"/>
            </w:pPr>
            <w:r>
              <w:rPr>
                <w:sz w:val="18"/>
                <w:szCs w:val="18"/>
              </w:rPr>
              <w:t>305.71</w:t>
            </w:r>
          </w:p>
        </w:tc>
      </w:tr>
    </w:tbl>
    <w:p w14:paraId="33617F9D" w14:textId="77777777" w:rsidR="00EB06B3" w:rsidRDefault="00EB06B3"/>
    <w:p w14:paraId="3072C89D" w14:textId="498B60F6" w:rsidR="004D2D26" w:rsidRDefault="00000000">
      <w:r>
        <w:t xml:space="preserve">Figur 6 og 7 viser ACF og PACF for det representative fartøyet etter valgt transformasjon. Figur 8 viser residualene for samme eksempel. På tvers av de estimerte </w:t>
      </w:r>
      <w:proofErr w:type="spellStart"/>
      <w:r>
        <w:t>SARIMA</w:t>
      </w:r>
      <w:proofErr w:type="spellEnd"/>
      <w:r>
        <w:t xml:space="preserve">-modellene var Ljung-Box-p-verdiene over 0.05 </w:t>
      </w:r>
      <w:sdt>
        <w:sdtPr>
          <w:id w:val="1543713920"/>
          <w:citation/>
        </w:sdtPr>
        <w:sdtContent>
          <w:r w:rsidR="00EB06B3">
            <w:fldChar w:fldCharType="begin"/>
          </w:r>
          <w:r w:rsidR="00EB06B3">
            <w:instrText xml:space="preserve"> CITATION LjungBox1978 \l 1044 </w:instrText>
          </w:r>
          <w:r w:rsidR="00EB06B3">
            <w:fldChar w:fldCharType="separate"/>
          </w:r>
          <w:r w:rsidR="00EB06B3" w:rsidRPr="00EB06B3">
            <w:rPr>
              <w:noProof/>
            </w:rPr>
            <w:t>(Ljung &amp; Box, 1978)</w:t>
          </w:r>
          <w:r w:rsidR="00EB06B3">
            <w:fldChar w:fldCharType="end"/>
          </w:r>
        </w:sdtContent>
      </w:sdt>
      <w:r>
        <w:t xml:space="preserve">, noe som taler for at det ikke gjenstår tydelig autokorrelasjon i </w:t>
      </w:r>
      <w:proofErr w:type="spellStart"/>
      <w:r>
        <w:t>residualene</w:t>
      </w:r>
      <w:proofErr w:type="spellEnd"/>
      <w:r>
        <w:t>.</w:t>
      </w:r>
    </w:p>
    <w:p w14:paraId="3E86ED4D" w14:textId="77777777" w:rsidR="004D2D26" w:rsidRDefault="00000000">
      <w:r>
        <w:rPr>
          <w:noProof/>
        </w:rPr>
        <w:lastRenderedPageBreak/>
        <w:drawing>
          <wp:inline distT="0" distB="0" distL="0" distR="0" wp14:anchorId="0F2BC7F2" wp14:editId="1DA2580C">
            <wp:extent cx="6007100" cy="300355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004%20data/modeling/outputs/models/SARIMA/acf.png"/>
                    <pic:cNvPicPr>
                      <a:picLocks noChangeAspect="1" noChangeArrowheads="1"/>
                    </pic:cNvPicPr>
                  </pic:nvPicPr>
                  <pic:blipFill>
                    <a:blip r:embed="rId22"/>
                    <a:stretch>
                      <a:fillRect/>
                    </a:stretch>
                  </pic:blipFill>
                  <pic:spPr bwMode="auto">
                    <a:xfrm>
                      <a:off x="0" y="0"/>
                      <a:ext cx="6007100" cy="3003550"/>
                    </a:xfrm>
                    <a:prstGeom prst="rect">
                      <a:avLst/>
                    </a:prstGeom>
                    <a:noFill/>
                    <a:ln w="9525">
                      <a:noFill/>
                      <a:headEnd/>
                      <a:tailEnd/>
                    </a:ln>
                  </pic:spPr>
                </pic:pic>
              </a:graphicData>
            </a:graphic>
          </wp:inline>
        </w:drawing>
      </w:r>
    </w:p>
    <w:p w14:paraId="594A7AA3" w14:textId="77777777" w:rsidR="004D2D26" w:rsidRPr="00EB06B3" w:rsidRDefault="00000000" w:rsidP="00EB06B3">
      <w:pPr>
        <w:jc w:val="center"/>
        <w:rPr>
          <w:sz w:val="22"/>
          <w:szCs w:val="22"/>
        </w:rPr>
      </w:pPr>
      <w:r w:rsidRPr="00EB06B3">
        <w:rPr>
          <w:i/>
          <w:iCs/>
          <w:sz w:val="22"/>
          <w:szCs w:val="22"/>
        </w:rPr>
        <w:t>Figur 6. ACF for representativt fartøy (Fartøy 2) brukt som støtte i modellidentifikasjonen.</w:t>
      </w:r>
    </w:p>
    <w:p w14:paraId="194FACFD" w14:textId="77777777" w:rsidR="004D2D26" w:rsidRDefault="00000000">
      <w:r>
        <w:rPr>
          <w:noProof/>
        </w:rPr>
        <w:drawing>
          <wp:inline distT="0" distB="0" distL="0" distR="0" wp14:anchorId="7818829F" wp14:editId="5F580BCA">
            <wp:extent cx="6007100" cy="300355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004%20data/modeling/outputs/models/SARIMA/pacf.png"/>
                    <pic:cNvPicPr>
                      <a:picLocks noChangeAspect="1" noChangeArrowheads="1"/>
                    </pic:cNvPicPr>
                  </pic:nvPicPr>
                  <pic:blipFill>
                    <a:blip r:embed="rId23"/>
                    <a:stretch>
                      <a:fillRect/>
                    </a:stretch>
                  </pic:blipFill>
                  <pic:spPr bwMode="auto">
                    <a:xfrm>
                      <a:off x="0" y="0"/>
                      <a:ext cx="6007100" cy="3003550"/>
                    </a:xfrm>
                    <a:prstGeom prst="rect">
                      <a:avLst/>
                    </a:prstGeom>
                    <a:noFill/>
                    <a:ln w="9525">
                      <a:noFill/>
                      <a:headEnd/>
                      <a:tailEnd/>
                    </a:ln>
                  </pic:spPr>
                </pic:pic>
              </a:graphicData>
            </a:graphic>
          </wp:inline>
        </w:drawing>
      </w:r>
    </w:p>
    <w:p w14:paraId="20AC1D5C" w14:textId="77777777" w:rsidR="004D2D26" w:rsidRPr="00EB06B3" w:rsidRDefault="00000000" w:rsidP="00EB06B3">
      <w:pPr>
        <w:jc w:val="center"/>
        <w:rPr>
          <w:sz w:val="22"/>
          <w:szCs w:val="22"/>
        </w:rPr>
      </w:pPr>
      <w:r w:rsidRPr="00EB06B3">
        <w:rPr>
          <w:i/>
          <w:iCs/>
          <w:sz w:val="22"/>
          <w:szCs w:val="22"/>
        </w:rPr>
        <w:t>Figur 7. PACF for representativt fartøy (Fartøy 2) brukt som støtte i modellidentifikasjonen.</w:t>
      </w:r>
    </w:p>
    <w:p w14:paraId="05EF15C9" w14:textId="77777777" w:rsidR="004D2D26" w:rsidRDefault="00000000">
      <w:r>
        <w:rPr>
          <w:noProof/>
        </w:rPr>
        <w:lastRenderedPageBreak/>
        <w:drawing>
          <wp:inline distT="0" distB="0" distL="0" distR="0" wp14:anchorId="4FC93227" wp14:editId="62D8BDAB">
            <wp:extent cx="6007100" cy="3768696"/>
            <wp:effectExtent l="0" t="0" r="0" b="3810"/>
            <wp:docPr id="70" name="Picture"/>
            <wp:cNvGraphicFramePr/>
            <a:graphic xmlns:a="http://schemas.openxmlformats.org/drawingml/2006/main">
              <a:graphicData uri="http://schemas.openxmlformats.org/drawingml/2006/picture">
                <pic:pic xmlns:pic="http://schemas.openxmlformats.org/drawingml/2006/picture">
                  <pic:nvPicPr>
                    <pic:cNvPr id="71" name="Picture" descr="../004%20data/modeling/outputs/models/SARIMA/residualdiagnostikk.png"/>
                    <pic:cNvPicPr>
                      <a:picLocks noChangeAspect="1" noChangeArrowheads="1"/>
                    </pic:cNvPicPr>
                  </pic:nvPicPr>
                  <pic:blipFill>
                    <a:blip r:embed="rId24"/>
                    <a:stretch>
                      <a:fillRect/>
                    </a:stretch>
                  </pic:blipFill>
                  <pic:spPr bwMode="auto">
                    <a:xfrm>
                      <a:off x="0" y="0"/>
                      <a:ext cx="6028811" cy="3782317"/>
                    </a:xfrm>
                    <a:prstGeom prst="rect">
                      <a:avLst/>
                    </a:prstGeom>
                    <a:noFill/>
                    <a:ln w="9525">
                      <a:noFill/>
                      <a:headEnd/>
                      <a:tailEnd/>
                    </a:ln>
                  </pic:spPr>
                </pic:pic>
              </a:graphicData>
            </a:graphic>
          </wp:inline>
        </w:drawing>
      </w:r>
    </w:p>
    <w:p w14:paraId="40237ECF" w14:textId="62130D3C" w:rsidR="004D2D26" w:rsidRDefault="00000000" w:rsidP="00EB06B3">
      <w:pPr>
        <w:jc w:val="center"/>
        <w:rPr>
          <w:i/>
          <w:iCs/>
          <w:sz w:val="22"/>
          <w:szCs w:val="22"/>
        </w:rPr>
      </w:pPr>
      <w:r w:rsidRPr="00EB06B3">
        <w:rPr>
          <w:i/>
          <w:iCs/>
          <w:sz w:val="22"/>
          <w:szCs w:val="22"/>
        </w:rPr>
        <w:t xml:space="preserve">Figur 8. Residualdiagnostikk for valgt </w:t>
      </w:r>
      <w:proofErr w:type="spellStart"/>
      <w:r w:rsidRPr="00EB06B3">
        <w:rPr>
          <w:i/>
          <w:iCs/>
          <w:sz w:val="22"/>
          <w:szCs w:val="22"/>
        </w:rPr>
        <w:t>SARIMA</w:t>
      </w:r>
      <w:proofErr w:type="spellEnd"/>
      <w:r w:rsidRPr="00EB06B3">
        <w:rPr>
          <w:i/>
          <w:iCs/>
          <w:sz w:val="22"/>
          <w:szCs w:val="22"/>
        </w:rPr>
        <w:t>-modell på Fartøy 2. Figuren viser både residualforløp og residualfordeling.</w:t>
      </w:r>
    </w:p>
    <w:p w14:paraId="32BB2A15" w14:textId="77777777" w:rsidR="00EB06B3" w:rsidRPr="00EB06B3" w:rsidRDefault="00EB06B3" w:rsidP="00EB06B3">
      <w:pPr>
        <w:jc w:val="center"/>
        <w:rPr>
          <w:sz w:val="22"/>
          <w:szCs w:val="22"/>
        </w:rPr>
      </w:pPr>
    </w:p>
    <w:p w14:paraId="2CC4AD48" w14:textId="4E4D06E6" w:rsidR="004D2D26" w:rsidRDefault="00000000">
      <w:r>
        <w:t>Figur 9 viser hvordan den valgte modellen treffer i testperioden for det representative fartøyet. Figuren brukes ikke som hoved</w:t>
      </w:r>
      <w:r w:rsidR="00EB06B3">
        <w:t>grunnlag</w:t>
      </w:r>
      <w:r>
        <w:t xml:space="preserve"> for modell</w:t>
      </w:r>
      <w:r w:rsidR="00EB06B3">
        <w:t>vurderingen</w:t>
      </w:r>
      <w:r>
        <w:t xml:space="preserve">, men som en </w:t>
      </w:r>
      <w:r w:rsidR="00EB06B3">
        <w:t xml:space="preserve">visuell kontroll på hvordan modellen følger utviklingen i testperioden. </w:t>
      </w:r>
    </w:p>
    <w:p w14:paraId="10387415" w14:textId="77777777" w:rsidR="004D2D26" w:rsidRDefault="00000000">
      <w:r>
        <w:rPr>
          <w:noProof/>
        </w:rPr>
        <w:drawing>
          <wp:inline distT="0" distB="0" distL="0" distR="0" wp14:anchorId="34BE638C" wp14:editId="06FDB0BA">
            <wp:extent cx="6007100" cy="300355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004%20data/modeling/outputs/models/SARIMA/representativ_testplot.png"/>
                    <pic:cNvPicPr>
                      <a:picLocks noChangeAspect="1" noChangeArrowheads="1"/>
                    </pic:cNvPicPr>
                  </pic:nvPicPr>
                  <pic:blipFill>
                    <a:blip r:embed="rId25"/>
                    <a:stretch>
                      <a:fillRect/>
                    </a:stretch>
                  </pic:blipFill>
                  <pic:spPr bwMode="auto">
                    <a:xfrm>
                      <a:off x="0" y="0"/>
                      <a:ext cx="6007100" cy="3003550"/>
                    </a:xfrm>
                    <a:prstGeom prst="rect">
                      <a:avLst/>
                    </a:prstGeom>
                    <a:noFill/>
                    <a:ln w="9525">
                      <a:noFill/>
                      <a:headEnd/>
                      <a:tailEnd/>
                    </a:ln>
                  </pic:spPr>
                </pic:pic>
              </a:graphicData>
            </a:graphic>
          </wp:inline>
        </w:drawing>
      </w:r>
    </w:p>
    <w:p w14:paraId="40FCBB1A" w14:textId="2FF1250F" w:rsidR="00BB346E" w:rsidRPr="00EB06B3" w:rsidRDefault="00000000" w:rsidP="00EB06B3">
      <w:pPr>
        <w:jc w:val="center"/>
        <w:rPr>
          <w:i/>
          <w:iCs/>
          <w:sz w:val="22"/>
          <w:szCs w:val="22"/>
        </w:rPr>
      </w:pPr>
      <w:r w:rsidRPr="00EB06B3">
        <w:rPr>
          <w:i/>
          <w:iCs/>
          <w:sz w:val="22"/>
          <w:szCs w:val="22"/>
        </w:rPr>
        <w:t xml:space="preserve">Figur 9. Historiske testprediksjoner for </w:t>
      </w:r>
      <w:proofErr w:type="spellStart"/>
      <w:r w:rsidRPr="00EB06B3">
        <w:rPr>
          <w:i/>
          <w:iCs/>
          <w:sz w:val="22"/>
          <w:szCs w:val="22"/>
        </w:rPr>
        <w:t>SARIMA</w:t>
      </w:r>
      <w:proofErr w:type="spellEnd"/>
      <w:r w:rsidRPr="00EB06B3">
        <w:rPr>
          <w:i/>
          <w:iCs/>
          <w:sz w:val="22"/>
          <w:szCs w:val="22"/>
        </w:rPr>
        <w:t xml:space="preserve"> på Fartøy 2. Grå linje viser treningsdata, blå linje faktisk testforløp og oransje linje modellens prediksjoner.</w:t>
      </w:r>
    </w:p>
    <w:p w14:paraId="3AA29C74" w14:textId="77777777" w:rsidR="004D2D26" w:rsidRDefault="00000000">
      <w:pPr>
        <w:pStyle w:val="Overskrift2"/>
      </w:pPr>
      <w:bookmarkStart w:id="58" w:name="_Toc230981976"/>
      <w:bookmarkStart w:id="59" w:name="eksponentiell-glatting-1"/>
      <w:bookmarkEnd w:id="56"/>
      <w:r>
        <w:lastRenderedPageBreak/>
        <w:t>Eksponentiell glatting</w:t>
      </w:r>
      <w:bookmarkEnd w:id="58"/>
    </w:p>
    <w:p w14:paraId="0B58D6F9" w14:textId="0E24BF84" w:rsidR="004D2D26" w:rsidRDefault="00000000">
      <w:r>
        <w:t xml:space="preserve">I denne oppgaven estimeres eksponentiell glatting </w:t>
      </w:r>
      <w:proofErr w:type="spellStart"/>
      <w:r>
        <w:t>fartøyvis</w:t>
      </w:r>
      <w:proofErr w:type="spellEnd"/>
      <w:r>
        <w:t xml:space="preserve"> på månedlig </w:t>
      </w:r>
      <w:proofErr w:type="spellStart"/>
      <w:r w:rsidR="00EB06B3">
        <w:t>offhire</w:t>
      </w:r>
      <w:proofErr w:type="spellEnd"/>
      <w:r>
        <w:t xml:space="preserve"> i prosent. Nivå, trend og sesong oppdateres fortløpende når nye månedsobservasjoner blir tilgjengelige, slik at nyere observasjoner får større vekt enn eldre observasjoner. Dette gjør modellen relevant som en relativt konservativ, men samtidig responsiv benchmark i et datasett der flere serier har lange nullperioder avbrutt av mer uregelmessige utslag. Modellen beskriver den månedlige </w:t>
      </w:r>
      <w:proofErr w:type="spellStart"/>
      <w:r w:rsidR="00EB06B3">
        <w:t>offhire</w:t>
      </w:r>
      <w:proofErr w:type="spellEnd"/>
      <w:r w:rsidR="00EB06B3">
        <w:t xml:space="preserve"> </w:t>
      </w:r>
      <w:r>
        <w:t>gjennom separate komponenter for nivå, trend og sesong, uten å kreve samme grad av eksplisitt modellstruktur som SARIMA.</w:t>
      </w:r>
    </w:p>
    <w:p w14:paraId="6A3BD736" w14:textId="74544AC5" w:rsidR="004D2D26" w:rsidRDefault="00000000">
      <w:r>
        <w:t>Eksponentiell glatting fungerte i denne studien som den mest konservative klassiske modellen. Også denne modellen ble estimert per fartøy. I stedet for å tvinge én spesifikasjon på alle serier ble et lite og bevisst begrenset sett av additive ETS-varianter vurdert: nivåmodell (ANN), nivå med trend (AAN) og nivå med trend og sesong (AAA). For konstante serier ble det brukt en eksplisitt konstant baseline. At bare ett fartøy endte med en eksplisitt AAA-modell, tyder på at sterke og stabile sesongmønstre med periode 12 har begrenset empirisk støtte i store deler av datasettet.</w:t>
      </w:r>
    </w:p>
    <w:p w14:paraId="14BC1AC5" w14:textId="77777777" w:rsidR="004D2D26" w:rsidRDefault="00000000">
      <w:r>
        <w:t>Tabell 5 oppsummerer hvilke spesifikasjoner som faktisk ble valgt. Resultatet viser at datasettet i liten grad støtter mer komplekse glattemodeller: 13 fartøy endte med ANN, 1 fartøy med AAA, og 1 fartøy med konstant-baseline. Det ble ikke valgt noen AAN-modeller i analysen.</w:t>
      </w:r>
    </w:p>
    <w:p w14:paraId="3F9A6B1F" w14:textId="77777777" w:rsidR="00EB06B3" w:rsidRDefault="00EB06B3"/>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839"/>
        <w:gridCol w:w="6624"/>
      </w:tblGrid>
      <w:tr w:rsidR="004D2D26" w14:paraId="5DF3B89D" w14:textId="77777777">
        <w:trPr>
          <w:cantSplit/>
          <w:tblHeader/>
        </w:trPr>
        <w:tc>
          <w:tcPr>
            <w:tcW w:w="1500" w:type="pct"/>
          </w:tcPr>
          <w:p w14:paraId="0F5BBD7A" w14:textId="77777777" w:rsidR="004D2D26" w:rsidRDefault="00000000">
            <w:r>
              <w:rPr>
                <w:sz w:val="18"/>
                <w:szCs w:val="18"/>
              </w:rPr>
              <w:t>Tabell 5. Valgt ETS-spesifikasjon i analysen</w:t>
            </w:r>
          </w:p>
        </w:tc>
        <w:tc>
          <w:tcPr>
            <w:tcW w:w="3500" w:type="pct"/>
          </w:tcPr>
          <w:p w14:paraId="4D80B6DA" w14:textId="77777777" w:rsidR="004D2D26" w:rsidRDefault="00000000">
            <w:pPr>
              <w:jc w:val="right"/>
            </w:pPr>
            <w:r>
              <w:rPr>
                <w:sz w:val="18"/>
                <w:szCs w:val="18"/>
              </w:rPr>
              <w:t>Antall fartøy</w:t>
            </w:r>
          </w:p>
        </w:tc>
      </w:tr>
      <w:tr w:rsidR="004D2D26" w14:paraId="0593AD2D" w14:textId="77777777">
        <w:trPr>
          <w:cantSplit/>
        </w:trPr>
        <w:tc>
          <w:tcPr>
            <w:tcW w:w="1500" w:type="pct"/>
          </w:tcPr>
          <w:p w14:paraId="69FE3CB1" w14:textId="77777777" w:rsidR="004D2D26" w:rsidRDefault="00000000">
            <w:r>
              <w:rPr>
                <w:sz w:val="18"/>
                <w:szCs w:val="18"/>
              </w:rPr>
              <w:t>ANN</w:t>
            </w:r>
          </w:p>
        </w:tc>
        <w:tc>
          <w:tcPr>
            <w:tcW w:w="3500" w:type="pct"/>
          </w:tcPr>
          <w:p w14:paraId="596B5473" w14:textId="77777777" w:rsidR="004D2D26" w:rsidRDefault="00000000">
            <w:pPr>
              <w:jc w:val="right"/>
            </w:pPr>
            <w:r>
              <w:rPr>
                <w:sz w:val="18"/>
                <w:szCs w:val="18"/>
              </w:rPr>
              <w:t>13</w:t>
            </w:r>
          </w:p>
        </w:tc>
      </w:tr>
      <w:tr w:rsidR="004D2D26" w14:paraId="241A709C" w14:textId="77777777">
        <w:trPr>
          <w:cantSplit/>
        </w:trPr>
        <w:tc>
          <w:tcPr>
            <w:tcW w:w="1500" w:type="pct"/>
          </w:tcPr>
          <w:p w14:paraId="0D675252" w14:textId="77777777" w:rsidR="004D2D26" w:rsidRDefault="00000000">
            <w:r>
              <w:rPr>
                <w:sz w:val="18"/>
                <w:szCs w:val="18"/>
              </w:rPr>
              <w:t>AAA</w:t>
            </w:r>
          </w:p>
        </w:tc>
        <w:tc>
          <w:tcPr>
            <w:tcW w:w="3500" w:type="pct"/>
          </w:tcPr>
          <w:p w14:paraId="4FCDC564" w14:textId="77777777" w:rsidR="004D2D26" w:rsidRDefault="00000000">
            <w:pPr>
              <w:jc w:val="right"/>
            </w:pPr>
            <w:r>
              <w:rPr>
                <w:sz w:val="18"/>
                <w:szCs w:val="18"/>
              </w:rPr>
              <w:t>1</w:t>
            </w:r>
          </w:p>
        </w:tc>
      </w:tr>
      <w:tr w:rsidR="004D2D26" w14:paraId="574B50FD" w14:textId="77777777">
        <w:trPr>
          <w:cantSplit/>
        </w:trPr>
        <w:tc>
          <w:tcPr>
            <w:tcW w:w="1500" w:type="pct"/>
          </w:tcPr>
          <w:p w14:paraId="255EDE00" w14:textId="77777777" w:rsidR="004D2D26" w:rsidRDefault="00000000">
            <w:r>
              <w:rPr>
                <w:sz w:val="18"/>
                <w:szCs w:val="18"/>
              </w:rPr>
              <w:t>CONST</w:t>
            </w:r>
          </w:p>
        </w:tc>
        <w:tc>
          <w:tcPr>
            <w:tcW w:w="3500" w:type="pct"/>
          </w:tcPr>
          <w:p w14:paraId="43776ADC" w14:textId="77777777" w:rsidR="004D2D26" w:rsidRDefault="00000000">
            <w:pPr>
              <w:jc w:val="right"/>
            </w:pPr>
            <w:r>
              <w:rPr>
                <w:sz w:val="18"/>
                <w:szCs w:val="18"/>
              </w:rPr>
              <w:t>1</w:t>
            </w:r>
          </w:p>
        </w:tc>
      </w:tr>
    </w:tbl>
    <w:p w14:paraId="2AA31796" w14:textId="77777777" w:rsidR="00EB06B3" w:rsidRDefault="00EB06B3"/>
    <w:p w14:paraId="7F6ED64B" w14:textId="0DDA8572" w:rsidR="004D2D26" w:rsidRDefault="00000000">
      <w:r>
        <w:t>Residualdiagnostikken viser at ETS fungerer rimelig godt for mange fartøy, men svakere enn</w:t>
      </w:r>
      <w:r w:rsidR="00D87902">
        <w:t xml:space="preserve"> </w:t>
      </w:r>
      <w:proofErr w:type="spellStart"/>
      <w:r>
        <w:t>SARIMA</w:t>
      </w:r>
      <w:proofErr w:type="spellEnd"/>
      <w:r>
        <w:t xml:space="preserve"> på enkelte serier. Særlig Fartøy 2 og Fartøy 7 fikk Ljung-Box-p-verdier under 0.05, noe som indikerer at restautokorrelasjon ikke var like godt håndtert i alle tilfeller</w:t>
      </w:r>
      <w:sdt>
        <w:sdtPr>
          <w:id w:val="1434704712"/>
          <w:citation/>
        </w:sdtPr>
        <w:sdtContent>
          <w:r w:rsidR="00D87902">
            <w:fldChar w:fldCharType="begin"/>
          </w:r>
          <w:r w:rsidR="00D87902">
            <w:instrText xml:space="preserve"> CITATION LjungBox1978 \l 1044 </w:instrText>
          </w:r>
          <w:r w:rsidR="00D87902">
            <w:fldChar w:fldCharType="separate"/>
          </w:r>
          <w:r w:rsidR="00D87902">
            <w:rPr>
              <w:noProof/>
            </w:rPr>
            <w:t xml:space="preserve"> </w:t>
          </w:r>
          <w:r w:rsidR="00D87902" w:rsidRPr="00D87902">
            <w:rPr>
              <w:noProof/>
            </w:rPr>
            <w:t>(Ljung &amp; Box, 1978)</w:t>
          </w:r>
          <w:r w:rsidR="00D87902">
            <w:fldChar w:fldCharType="end"/>
          </w:r>
        </w:sdtContent>
      </w:sdt>
      <w:r>
        <w:t>. Figur 10 viser testforløpet for det representative fartøyet.</w:t>
      </w:r>
    </w:p>
    <w:p w14:paraId="5A1FFA06" w14:textId="77777777" w:rsidR="004D2D26" w:rsidRDefault="00000000">
      <w:r>
        <w:rPr>
          <w:noProof/>
        </w:rPr>
        <w:lastRenderedPageBreak/>
        <w:drawing>
          <wp:inline distT="0" distB="0" distL="0" distR="0" wp14:anchorId="4D719242" wp14:editId="1904BAC8">
            <wp:extent cx="6007100" cy="300355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004%20data/modeling/outputs/models/Eksponentiell%20glatting/representativ_testplot.png"/>
                    <pic:cNvPicPr>
                      <a:picLocks noChangeAspect="1" noChangeArrowheads="1"/>
                    </pic:cNvPicPr>
                  </pic:nvPicPr>
                  <pic:blipFill>
                    <a:blip r:embed="rId26"/>
                    <a:stretch>
                      <a:fillRect/>
                    </a:stretch>
                  </pic:blipFill>
                  <pic:spPr bwMode="auto">
                    <a:xfrm>
                      <a:off x="0" y="0"/>
                      <a:ext cx="6007100" cy="3003550"/>
                    </a:xfrm>
                    <a:prstGeom prst="rect">
                      <a:avLst/>
                    </a:prstGeom>
                    <a:noFill/>
                    <a:ln w="9525">
                      <a:noFill/>
                      <a:headEnd/>
                      <a:tailEnd/>
                    </a:ln>
                  </pic:spPr>
                </pic:pic>
              </a:graphicData>
            </a:graphic>
          </wp:inline>
        </w:drawing>
      </w:r>
    </w:p>
    <w:p w14:paraId="17C79EE9" w14:textId="47E8E5CF" w:rsidR="004D2D26" w:rsidRPr="00D87902" w:rsidRDefault="00000000" w:rsidP="00D87902">
      <w:pPr>
        <w:jc w:val="center"/>
        <w:rPr>
          <w:i/>
          <w:iCs/>
          <w:sz w:val="22"/>
          <w:szCs w:val="22"/>
        </w:rPr>
      </w:pPr>
      <w:r w:rsidRPr="00D87902">
        <w:rPr>
          <w:i/>
          <w:iCs/>
          <w:sz w:val="22"/>
          <w:szCs w:val="22"/>
        </w:rPr>
        <w:t xml:space="preserve">Figur 10. Historiske testprediksjoner for eksponentiell glatting på Fartøy 2. </w:t>
      </w:r>
    </w:p>
    <w:p w14:paraId="6028053E" w14:textId="77777777" w:rsidR="00BB346E" w:rsidRDefault="00BB346E"/>
    <w:p w14:paraId="7A5E08FE" w14:textId="77777777" w:rsidR="004D2D26" w:rsidRDefault="00000000">
      <w:pPr>
        <w:pStyle w:val="Overskrift2"/>
      </w:pPr>
      <w:bookmarkStart w:id="60" w:name="_Toc230981977"/>
      <w:bookmarkStart w:id="61" w:name="xgboost-1"/>
      <w:bookmarkEnd w:id="59"/>
      <w:proofErr w:type="spellStart"/>
      <w:r>
        <w:t>XGBoost</w:t>
      </w:r>
      <w:bookmarkEnd w:id="60"/>
      <w:proofErr w:type="spellEnd"/>
    </w:p>
    <w:p w14:paraId="048BE094" w14:textId="7AECAB2C" w:rsidR="004D2D26" w:rsidRDefault="00000000">
      <w:r>
        <w:t xml:space="preserve">I denne studien brukes XGBoost som en feature-basert panelmodell på fartøy-måned-nivå, snarere enn som en klassisk univariat tidsseriemodell. Modellens inputvariabler består av laggede observasjoner, rullerende gjennomsnitt, rullerende standardavvik, kalenderkomponenter og fartøyspesifikke trekk. Modellen predikerer dermed neste måneds </w:t>
      </w:r>
      <w:proofErr w:type="spellStart"/>
      <w:r w:rsidR="00D87902">
        <w:t>offhire</w:t>
      </w:r>
      <w:proofErr w:type="spellEnd"/>
      <w:r>
        <w:t xml:space="preserve"> ved å lære mønstre i konstruerte tidsserie-features, heller enn å spesifisere tidsavhengigheten eksplisitt i én serieformel. Prognoseproblemet behandles som en supervisert regresjonsoppgave der prediksjonen uttrykkes som summen av flere beslutningstrær.</w:t>
      </w:r>
    </w:p>
    <w:p w14:paraId="05333B40" w14:textId="77777777" w:rsidR="004D2D26" w:rsidRDefault="00000000">
      <w:r>
        <w:t>XGBoost ble satt opp som én global modell på fartøy-måned-paneldata. Modellen fikk et eksplisitt feature-set som bare brukte informasjon tilgjengelig før hver testmåned. Dermed følger også denne modellen samme ekspanderende én-stegs prognoselogikk som de klassiske modellene.</w:t>
      </w:r>
    </w:p>
    <w:p w14:paraId="1974C38B" w14:textId="77777777" w:rsidR="004D2D26" w:rsidRDefault="00000000">
      <w:r>
        <w:t>Feature-settet er oppsummert i tabell 6. Poenget var å gi modellen både kortsiktig historikk, glattet historikk og kalenderinformasjon, samtidig som fartøyspesifikke forskjeller kunne fanges gjennom vessel og special_flag. Modellen kan derfor ikke forstås som et enkelt gjennomsnitt av tidligere nullmåneder. XGBoost bruker samtidig korte lags, lag_12, rullerende gjennomsnitt, rullerende standardavvik og fartøyspesifikke indikatorer. I et nulltungt datasett kan amplituden likevel bli dempet, fordi flere av feature-ene får moderate verdier når historikken domineres av lange nullperioder og få ekstreme topper.</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839"/>
        <w:gridCol w:w="6624"/>
      </w:tblGrid>
      <w:tr w:rsidR="004D2D26" w14:paraId="02E936CD" w14:textId="77777777">
        <w:trPr>
          <w:cantSplit/>
          <w:tblHeader/>
        </w:trPr>
        <w:tc>
          <w:tcPr>
            <w:tcW w:w="1500" w:type="pct"/>
          </w:tcPr>
          <w:p w14:paraId="2F7E754D" w14:textId="77777777" w:rsidR="004D2D26" w:rsidRDefault="00000000">
            <w:r>
              <w:rPr>
                <w:sz w:val="18"/>
                <w:szCs w:val="18"/>
              </w:rPr>
              <w:lastRenderedPageBreak/>
              <w:t>Tabell 6. XGBoost-featuregrupper</w:t>
            </w:r>
          </w:p>
        </w:tc>
        <w:tc>
          <w:tcPr>
            <w:tcW w:w="3500" w:type="pct"/>
          </w:tcPr>
          <w:p w14:paraId="2166E198" w14:textId="77777777" w:rsidR="004D2D26" w:rsidRDefault="00000000">
            <w:r>
              <w:rPr>
                <w:sz w:val="18"/>
                <w:szCs w:val="18"/>
              </w:rPr>
              <w:t>Innhold</w:t>
            </w:r>
          </w:p>
        </w:tc>
      </w:tr>
      <w:tr w:rsidR="004D2D26" w14:paraId="3060B6A6" w14:textId="77777777">
        <w:trPr>
          <w:cantSplit/>
        </w:trPr>
        <w:tc>
          <w:tcPr>
            <w:tcW w:w="1500" w:type="pct"/>
          </w:tcPr>
          <w:p w14:paraId="47E7FAE3" w14:textId="77777777" w:rsidR="004D2D26" w:rsidRDefault="00000000">
            <w:r>
              <w:rPr>
                <w:sz w:val="18"/>
                <w:szCs w:val="18"/>
              </w:rPr>
              <w:t>Historiske lags</w:t>
            </w:r>
          </w:p>
        </w:tc>
        <w:tc>
          <w:tcPr>
            <w:tcW w:w="3500" w:type="pct"/>
          </w:tcPr>
          <w:p w14:paraId="2990BAF3" w14:textId="77777777" w:rsidR="004D2D26" w:rsidRDefault="00000000">
            <w:r>
              <w:rPr>
                <w:sz w:val="18"/>
                <w:szCs w:val="18"/>
              </w:rPr>
              <w:t>lag_1, lag_2, lag_3, lag_6, lag_12</w:t>
            </w:r>
          </w:p>
        </w:tc>
      </w:tr>
      <w:tr w:rsidR="004D2D26" w14:paraId="68DF4506" w14:textId="77777777">
        <w:trPr>
          <w:cantSplit/>
        </w:trPr>
        <w:tc>
          <w:tcPr>
            <w:tcW w:w="1500" w:type="pct"/>
          </w:tcPr>
          <w:p w14:paraId="094BC4E4" w14:textId="77777777" w:rsidR="004D2D26" w:rsidRDefault="00000000">
            <w:r>
              <w:rPr>
                <w:sz w:val="18"/>
                <w:szCs w:val="18"/>
              </w:rPr>
              <w:t>Rullerende nivå</w:t>
            </w:r>
          </w:p>
        </w:tc>
        <w:tc>
          <w:tcPr>
            <w:tcW w:w="3500" w:type="pct"/>
          </w:tcPr>
          <w:p w14:paraId="3ACD165A" w14:textId="77777777" w:rsidR="004D2D26" w:rsidRDefault="00000000">
            <w:r>
              <w:rPr>
                <w:sz w:val="18"/>
                <w:szCs w:val="18"/>
              </w:rPr>
              <w:t>rolling_mean_3, rolling_mean_6, rolling_mean_12</w:t>
            </w:r>
          </w:p>
        </w:tc>
      </w:tr>
      <w:tr w:rsidR="004D2D26" w14:paraId="4ACB104E" w14:textId="77777777">
        <w:trPr>
          <w:cantSplit/>
        </w:trPr>
        <w:tc>
          <w:tcPr>
            <w:tcW w:w="1500" w:type="pct"/>
          </w:tcPr>
          <w:p w14:paraId="5867D836" w14:textId="77777777" w:rsidR="004D2D26" w:rsidRDefault="00000000">
            <w:r>
              <w:rPr>
                <w:sz w:val="18"/>
                <w:szCs w:val="18"/>
              </w:rPr>
              <w:t>Rullerende variasjon</w:t>
            </w:r>
          </w:p>
        </w:tc>
        <w:tc>
          <w:tcPr>
            <w:tcW w:w="3500" w:type="pct"/>
          </w:tcPr>
          <w:p w14:paraId="22DE7213" w14:textId="77777777" w:rsidR="004D2D26" w:rsidRDefault="00000000">
            <w:r>
              <w:rPr>
                <w:sz w:val="18"/>
                <w:szCs w:val="18"/>
              </w:rPr>
              <w:t>rolling_std_3, rolling_std_6, rolling_std_12</w:t>
            </w:r>
          </w:p>
        </w:tc>
      </w:tr>
      <w:tr w:rsidR="004D2D26" w14:paraId="6FB739B9" w14:textId="77777777">
        <w:trPr>
          <w:cantSplit/>
        </w:trPr>
        <w:tc>
          <w:tcPr>
            <w:tcW w:w="1500" w:type="pct"/>
          </w:tcPr>
          <w:p w14:paraId="6B3D4C29" w14:textId="77777777" w:rsidR="004D2D26" w:rsidRDefault="00000000">
            <w:r>
              <w:rPr>
                <w:sz w:val="18"/>
                <w:szCs w:val="18"/>
              </w:rPr>
              <w:t>Kalender</w:t>
            </w:r>
          </w:p>
        </w:tc>
        <w:tc>
          <w:tcPr>
            <w:tcW w:w="3500" w:type="pct"/>
          </w:tcPr>
          <w:p w14:paraId="299FBA35" w14:textId="77777777" w:rsidR="004D2D26" w:rsidRDefault="00000000">
            <w:r>
              <w:rPr>
                <w:sz w:val="18"/>
                <w:szCs w:val="18"/>
              </w:rPr>
              <w:t>month_num, quarter_num, year_num, time_idx, month_sin, month_cos</w:t>
            </w:r>
          </w:p>
        </w:tc>
      </w:tr>
      <w:tr w:rsidR="004D2D26" w14:paraId="0B90ED5E" w14:textId="77777777">
        <w:trPr>
          <w:cantSplit/>
        </w:trPr>
        <w:tc>
          <w:tcPr>
            <w:tcW w:w="1500" w:type="pct"/>
          </w:tcPr>
          <w:p w14:paraId="632E706E" w14:textId="77777777" w:rsidR="004D2D26" w:rsidRDefault="00000000">
            <w:r>
              <w:rPr>
                <w:sz w:val="18"/>
                <w:szCs w:val="18"/>
              </w:rPr>
              <w:t>Kategoriske trekk</w:t>
            </w:r>
          </w:p>
        </w:tc>
        <w:tc>
          <w:tcPr>
            <w:tcW w:w="3500" w:type="pct"/>
          </w:tcPr>
          <w:p w14:paraId="079C2054" w14:textId="77777777" w:rsidR="004D2D26" w:rsidRDefault="00000000">
            <w:r>
              <w:rPr>
                <w:sz w:val="18"/>
                <w:szCs w:val="18"/>
              </w:rPr>
              <w:t>vessel, special_flag</w:t>
            </w:r>
          </w:p>
        </w:tc>
      </w:tr>
    </w:tbl>
    <w:p w14:paraId="29E81FD0" w14:textId="77777777" w:rsidR="00D87902" w:rsidRDefault="00D87902"/>
    <w:p w14:paraId="51EEE120" w14:textId="646FA3B4" w:rsidR="004D2D26" w:rsidRDefault="00000000">
      <w:proofErr w:type="spellStart"/>
      <w:r>
        <w:t>Hyperparametrene</w:t>
      </w:r>
      <w:proofErr w:type="spellEnd"/>
      <w:r>
        <w:t xml:space="preserve"> ble holdt faste gjennom hele testoppsettet, som vist i tabell 7. Dette er et bevisst valg for å prioritere sammenlignbarhet mellom modellfamiliene fremfor maksimal optimalisering av </w:t>
      </w:r>
      <w:proofErr w:type="spellStart"/>
      <w:r>
        <w:t>XGBoost</w:t>
      </w:r>
      <w:proofErr w:type="spellEnd"/>
      <w:r>
        <w:t xml:space="preserve"> isolert sett.</w:t>
      </w:r>
    </w:p>
    <w:p w14:paraId="64CE44B5" w14:textId="77777777" w:rsidR="00D87902" w:rsidRDefault="00D87902"/>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839"/>
        <w:gridCol w:w="6624"/>
      </w:tblGrid>
      <w:tr w:rsidR="004D2D26" w14:paraId="18CE64AC" w14:textId="77777777">
        <w:trPr>
          <w:cantSplit/>
          <w:tblHeader/>
        </w:trPr>
        <w:tc>
          <w:tcPr>
            <w:tcW w:w="1500" w:type="pct"/>
          </w:tcPr>
          <w:p w14:paraId="543F6862" w14:textId="77777777" w:rsidR="004D2D26" w:rsidRDefault="00000000">
            <w:r>
              <w:rPr>
                <w:sz w:val="18"/>
                <w:szCs w:val="18"/>
              </w:rPr>
              <w:t>Tabell 7. XGBoost-hyperparametre</w:t>
            </w:r>
          </w:p>
        </w:tc>
        <w:tc>
          <w:tcPr>
            <w:tcW w:w="3500" w:type="pct"/>
          </w:tcPr>
          <w:p w14:paraId="1F9456B0" w14:textId="77777777" w:rsidR="004D2D26" w:rsidRDefault="00000000">
            <w:pPr>
              <w:jc w:val="right"/>
            </w:pPr>
            <w:r>
              <w:rPr>
                <w:sz w:val="18"/>
                <w:szCs w:val="18"/>
              </w:rPr>
              <w:t>Verdi</w:t>
            </w:r>
          </w:p>
        </w:tc>
      </w:tr>
      <w:tr w:rsidR="004D2D26" w14:paraId="63CA26C8" w14:textId="77777777">
        <w:trPr>
          <w:cantSplit/>
        </w:trPr>
        <w:tc>
          <w:tcPr>
            <w:tcW w:w="1500" w:type="pct"/>
          </w:tcPr>
          <w:p w14:paraId="40F8DFF1" w14:textId="77777777" w:rsidR="004D2D26" w:rsidRDefault="00000000">
            <w:r>
              <w:rPr>
                <w:sz w:val="18"/>
                <w:szCs w:val="18"/>
              </w:rPr>
              <w:t>n_estimators</w:t>
            </w:r>
          </w:p>
        </w:tc>
        <w:tc>
          <w:tcPr>
            <w:tcW w:w="3500" w:type="pct"/>
          </w:tcPr>
          <w:p w14:paraId="26B40901" w14:textId="77777777" w:rsidR="004D2D26" w:rsidRDefault="00000000">
            <w:pPr>
              <w:jc w:val="right"/>
            </w:pPr>
            <w:r>
              <w:rPr>
                <w:sz w:val="18"/>
                <w:szCs w:val="18"/>
              </w:rPr>
              <w:t>200</w:t>
            </w:r>
          </w:p>
        </w:tc>
      </w:tr>
      <w:tr w:rsidR="004D2D26" w14:paraId="0E06034C" w14:textId="77777777">
        <w:trPr>
          <w:cantSplit/>
        </w:trPr>
        <w:tc>
          <w:tcPr>
            <w:tcW w:w="1500" w:type="pct"/>
          </w:tcPr>
          <w:p w14:paraId="5D3EA211" w14:textId="77777777" w:rsidR="004D2D26" w:rsidRDefault="00000000">
            <w:r>
              <w:rPr>
                <w:sz w:val="18"/>
                <w:szCs w:val="18"/>
              </w:rPr>
              <w:t>max_depth</w:t>
            </w:r>
          </w:p>
        </w:tc>
        <w:tc>
          <w:tcPr>
            <w:tcW w:w="3500" w:type="pct"/>
          </w:tcPr>
          <w:p w14:paraId="46DC5718" w14:textId="77777777" w:rsidR="004D2D26" w:rsidRDefault="00000000">
            <w:pPr>
              <w:jc w:val="right"/>
            </w:pPr>
            <w:r>
              <w:rPr>
                <w:sz w:val="18"/>
                <w:szCs w:val="18"/>
              </w:rPr>
              <w:t>4</w:t>
            </w:r>
          </w:p>
        </w:tc>
      </w:tr>
      <w:tr w:rsidR="004D2D26" w14:paraId="73E94B9C" w14:textId="77777777">
        <w:trPr>
          <w:cantSplit/>
        </w:trPr>
        <w:tc>
          <w:tcPr>
            <w:tcW w:w="1500" w:type="pct"/>
          </w:tcPr>
          <w:p w14:paraId="17B92A57" w14:textId="77777777" w:rsidR="004D2D26" w:rsidRDefault="00000000">
            <w:r>
              <w:rPr>
                <w:sz w:val="18"/>
                <w:szCs w:val="18"/>
              </w:rPr>
              <w:t>learning_rate</w:t>
            </w:r>
          </w:p>
        </w:tc>
        <w:tc>
          <w:tcPr>
            <w:tcW w:w="3500" w:type="pct"/>
          </w:tcPr>
          <w:p w14:paraId="359A1A22" w14:textId="77777777" w:rsidR="004D2D26" w:rsidRDefault="00000000">
            <w:pPr>
              <w:jc w:val="right"/>
            </w:pPr>
            <w:r>
              <w:rPr>
                <w:sz w:val="18"/>
                <w:szCs w:val="18"/>
              </w:rPr>
              <w:t>0.05</w:t>
            </w:r>
          </w:p>
        </w:tc>
      </w:tr>
      <w:tr w:rsidR="004D2D26" w14:paraId="169EB60D" w14:textId="77777777">
        <w:trPr>
          <w:cantSplit/>
        </w:trPr>
        <w:tc>
          <w:tcPr>
            <w:tcW w:w="1500" w:type="pct"/>
          </w:tcPr>
          <w:p w14:paraId="5806A7E4" w14:textId="77777777" w:rsidR="004D2D26" w:rsidRDefault="00000000">
            <w:r>
              <w:rPr>
                <w:sz w:val="18"/>
                <w:szCs w:val="18"/>
              </w:rPr>
              <w:t>subsample</w:t>
            </w:r>
          </w:p>
        </w:tc>
        <w:tc>
          <w:tcPr>
            <w:tcW w:w="3500" w:type="pct"/>
          </w:tcPr>
          <w:p w14:paraId="1263B836" w14:textId="77777777" w:rsidR="004D2D26" w:rsidRDefault="00000000">
            <w:pPr>
              <w:jc w:val="right"/>
            </w:pPr>
            <w:r>
              <w:rPr>
                <w:sz w:val="18"/>
                <w:szCs w:val="18"/>
              </w:rPr>
              <w:t>0.90</w:t>
            </w:r>
          </w:p>
        </w:tc>
      </w:tr>
      <w:tr w:rsidR="004D2D26" w14:paraId="05E46E5F" w14:textId="77777777">
        <w:trPr>
          <w:cantSplit/>
        </w:trPr>
        <w:tc>
          <w:tcPr>
            <w:tcW w:w="1500" w:type="pct"/>
          </w:tcPr>
          <w:p w14:paraId="61BAE0AB" w14:textId="77777777" w:rsidR="004D2D26" w:rsidRDefault="00000000">
            <w:r>
              <w:rPr>
                <w:sz w:val="18"/>
                <w:szCs w:val="18"/>
              </w:rPr>
              <w:t>colsample_bytree</w:t>
            </w:r>
          </w:p>
        </w:tc>
        <w:tc>
          <w:tcPr>
            <w:tcW w:w="3500" w:type="pct"/>
          </w:tcPr>
          <w:p w14:paraId="5949F90E" w14:textId="77777777" w:rsidR="004D2D26" w:rsidRDefault="00000000">
            <w:pPr>
              <w:jc w:val="right"/>
            </w:pPr>
            <w:r>
              <w:rPr>
                <w:sz w:val="18"/>
                <w:szCs w:val="18"/>
              </w:rPr>
              <w:t>0.90</w:t>
            </w:r>
          </w:p>
        </w:tc>
      </w:tr>
    </w:tbl>
    <w:p w14:paraId="14B4B024" w14:textId="77777777" w:rsidR="00D87902" w:rsidRDefault="00D87902"/>
    <w:p w14:paraId="276AF5A6" w14:textId="582EC126" w:rsidR="004D2D26" w:rsidRDefault="00000000">
      <w:r>
        <w:t>Figur 11 viser at modellen i hovedsak bygger på kort og mellomlang historikk. lag_1 er viktigst, men også rolling_mean_12, rolling_mean_6, rolling_mean_3 og enkelte fartøyindikatorer bidrar mye, mens lag_12 bidrar mer moderat. Dette er konsistent med at problemet både har tidsseriepreg og tydelig fartøyheterogenitet, men også med at samme måned året før ikke alltid gir et sterkt signal i dette materialet.</w:t>
      </w:r>
    </w:p>
    <w:p w14:paraId="4D5EB18D" w14:textId="77777777" w:rsidR="004D2D26" w:rsidRDefault="00000000">
      <w:r>
        <w:rPr>
          <w:noProof/>
        </w:rPr>
        <w:lastRenderedPageBreak/>
        <w:drawing>
          <wp:inline distT="0" distB="0" distL="0" distR="0" wp14:anchorId="657E4519" wp14:editId="382DC3FF">
            <wp:extent cx="6007100" cy="3671005"/>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004%20data/modeling/outputs/models/XGBoost/feature_importance.png"/>
                    <pic:cNvPicPr>
                      <a:picLocks noChangeAspect="1" noChangeArrowheads="1"/>
                    </pic:cNvPicPr>
                  </pic:nvPicPr>
                  <pic:blipFill>
                    <a:blip r:embed="rId27"/>
                    <a:stretch>
                      <a:fillRect/>
                    </a:stretch>
                  </pic:blipFill>
                  <pic:spPr bwMode="auto">
                    <a:xfrm>
                      <a:off x="0" y="0"/>
                      <a:ext cx="6007100" cy="3671005"/>
                    </a:xfrm>
                    <a:prstGeom prst="rect">
                      <a:avLst/>
                    </a:prstGeom>
                    <a:noFill/>
                    <a:ln w="9525">
                      <a:noFill/>
                      <a:headEnd/>
                      <a:tailEnd/>
                    </a:ln>
                  </pic:spPr>
                </pic:pic>
              </a:graphicData>
            </a:graphic>
          </wp:inline>
        </w:drawing>
      </w:r>
    </w:p>
    <w:p w14:paraId="44CE5CAB" w14:textId="77777777" w:rsidR="004D2D26" w:rsidRDefault="00000000" w:rsidP="00D87902">
      <w:pPr>
        <w:jc w:val="center"/>
        <w:rPr>
          <w:i/>
          <w:iCs/>
          <w:sz w:val="22"/>
          <w:szCs w:val="22"/>
        </w:rPr>
      </w:pPr>
      <w:r w:rsidRPr="00D87902">
        <w:rPr>
          <w:i/>
          <w:iCs/>
          <w:sz w:val="22"/>
          <w:szCs w:val="22"/>
        </w:rPr>
        <w:t>Figur 11. Viktigste features i referansemodellen for XGBoost estimert på treningsperioden. Laggede verdier og rullerende gjennomsnitt dominerer.</w:t>
      </w:r>
    </w:p>
    <w:p w14:paraId="17CB247E" w14:textId="77777777" w:rsidR="00D87902" w:rsidRPr="00D87902" w:rsidRDefault="00D87902" w:rsidP="00D87902">
      <w:pPr>
        <w:jc w:val="center"/>
        <w:rPr>
          <w:sz w:val="22"/>
          <w:szCs w:val="22"/>
        </w:rPr>
      </w:pPr>
    </w:p>
    <w:p w14:paraId="3BC5DBEC" w14:textId="77777777" w:rsidR="004D2D26" w:rsidRDefault="00000000">
      <w:r>
        <w:t>Figur 12 viser den historiske testytelsen for det representative fartøyet. Sammenlignet med de klassiske modellene framstår XGBoost som mer fleksibel, men fortsatt sårbar i perioder med svært uregelmessige topper.</w:t>
      </w:r>
    </w:p>
    <w:p w14:paraId="3092B15F" w14:textId="77777777" w:rsidR="004D2D26" w:rsidRDefault="00000000">
      <w:r>
        <w:rPr>
          <w:noProof/>
        </w:rPr>
        <w:drawing>
          <wp:inline distT="0" distB="0" distL="0" distR="0" wp14:anchorId="4EC4E766" wp14:editId="72EE251E">
            <wp:extent cx="6007100" cy="300355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004%20data/modeling/outputs/models/XGBoost/representativ_testplot.png"/>
                    <pic:cNvPicPr>
                      <a:picLocks noChangeAspect="1" noChangeArrowheads="1"/>
                    </pic:cNvPicPr>
                  </pic:nvPicPr>
                  <pic:blipFill>
                    <a:blip r:embed="rId28"/>
                    <a:stretch>
                      <a:fillRect/>
                    </a:stretch>
                  </pic:blipFill>
                  <pic:spPr bwMode="auto">
                    <a:xfrm>
                      <a:off x="0" y="0"/>
                      <a:ext cx="6007100" cy="3003550"/>
                    </a:xfrm>
                    <a:prstGeom prst="rect">
                      <a:avLst/>
                    </a:prstGeom>
                    <a:noFill/>
                    <a:ln w="9525">
                      <a:noFill/>
                      <a:headEnd/>
                      <a:tailEnd/>
                    </a:ln>
                  </pic:spPr>
                </pic:pic>
              </a:graphicData>
            </a:graphic>
          </wp:inline>
        </w:drawing>
      </w:r>
    </w:p>
    <w:p w14:paraId="06AB4BAD" w14:textId="77777777" w:rsidR="004D2D26" w:rsidRPr="00D87902" w:rsidRDefault="00000000" w:rsidP="00D87902">
      <w:pPr>
        <w:jc w:val="center"/>
        <w:rPr>
          <w:sz w:val="22"/>
          <w:szCs w:val="22"/>
        </w:rPr>
      </w:pPr>
      <w:r w:rsidRPr="00D87902">
        <w:rPr>
          <w:i/>
          <w:iCs/>
          <w:sz w:val="22"/>
          <w:szCs w:val="22"/>
        </w:rPr>
        <w:t>Figur 12. Historiske testprediksjoner for XGBoost på Fartøy 2. Figuren viser modellens evne til å følge nivåendringer uten eksplisitt tidsseriemodell.</w:t>
      </w:r>
    </w:p>
    <w:p w14:paraId="7482EE3B" w14:textId="77777777" w:rsidR="004D2D26" w:rsidRDefault="00000000">
      <w:pPr>
        <w:pStyle w:val="Overskrift2"/>
      </w:pPr>
      <w:bookmarkStart w:id="62" w:name="_Toc230981978"/>
      <w:bookmarkStart w:id="63" w:name="lstm-1"/>
      <w:bookmarkEnd w:id="61"/>
      <w:proofErr w:type="spellStart"/>
      <w:r>
        <w:lastRenderedPageBreak/>
        <w:t>LSTM</w:t>
      </w:r>
      <w:bookmarkEnd w:id="62"/>
      <w:proofErr w:type="spellEnd"/>
    </w:p>
    <w:p w14:paraId="5DFA4B16" w14:textId="71AB516D" w:rsidR="004D2D26" w:rsidRDefault="00000000">
      <w:r>
        <w:t xml:space="preserve">I denne studien brukes LSTM som en global sekvensmodell på fartøy-måned-data, der et observasjonsvindu på 12 måneder brukes til å predikere neste måned. Inputvariablene inneholder historisk </w:t>
      </w:r>
      <w:proofErr w:type="spellStart"/>
      <w:r w:rsidR="00D87902">
        <w:t>offhire</w:t>
      </w:r>
      <w:proofErr w:type="spellEnd"/>
      <w:r>
        <w:t xml:space="preserve"> samt kalender- og fartøyrelatert informasjon. Den skjulte tilstanden representerer kortsiktig informasjon fra sekvensen, mens celletilstanden fungerer som modellens mer langvarige hukommelse. LSTM er derfor relevant fordi modellen kan lære tidsavhengigheter over flere måneder uten at disse må spesifiseres manuelt gjennom laggede variabler. I det konkrete modelloppsettet ble hver observasjon representert som en sekvens på 12 måneder, med fire inputfeatures per tidssteg: den historiske målvariabelen, som i kodegrunnlaget er kalt offhire_days, men som i analysefilen representerer månedlig offhire-prosent, month_sin, month_cos og special_flag. All skalering ble estimert på treningsdata. Modellen ble deretter re-trent måned for måned i samme ekspanderende testoppsett som de øvrige modellene. Også her betyr 12-månedersvinduet at modellen får se ett helt års historikk, men ikke at samme måned året før automatisk gis størst vekt. Hvis store deler av sekvensen består av nuller eller rolige perioder, kan resultatet bli et mer dempet prognosenivå.</w:t>
      </w:r>
    </w:p>
    <w:p w14:paraId="661F7C5B" w14:textId="77777777" w:rsidR="004D2D26" w:rsidRDefault="00000000">
      <w:r>
        <w:t>Det konkrete oppsettet er vist i tabell 8.</w:t>
      </w:r>
    </w:p>
    <w:p w14:paraId="68604E8D" w14:textId="77777777" w:rsidR="00D87902" w:rsidRDefault="00D87902"/>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839"/>
        <w:gridCol w:w="6624"/>
      </w:tblGrid>
      <w:tr w:rsidR="004D2D26" w14:paraId="7EB9FB6D" w14:textId="77777777">
        <w:trPr>
          <w:cantSplit/>
          <w:tblHeader/>
        </w:trPr>
        <w:tc>
          <w:tcPr>
            <w:tcW w:w="1500" w:type="pct"/>
          </w:tcPr>
          <w:p w14:paraId="60F2A871" w14:textId="77777777" w:rsidR="004D2D26" w:rsidRDefault="00000000">
            <w:r>
              <w:rPr>
                <w:sz w:val="18"/>
                <w:szCs w:val="18"/>
              </w:rPr>
              <w:t>Tabell 8. LSTM-oppsett i analysen</w:t>
            </w:r>
          </w:p>
        </w:tc>
        <w:tc>
          <w:tcPr>
            <w:tcW w:w="3500" w:type="pct"/>
          </w:tcPr>
          <w:p w14:paraId="5834DAC7" w14:textId="77777777" w:rsidR="004D2D26" w:rsidRDefault="00000000">
            <w:r>
              <w:rPr>
                <w:sz w:val="18"/>
                <w:szCs w:val="18"/>
              </w:rPr>
              <w:t>Verdi</w:t>
            </w:r>
          </w:p>
        </w:tc>
      </w:tr>
      <w:tr w:rsidR="004D2D26" w14:paraId="3CF0816B" w14:textId="77777777">
        <w:trPr>
          <w:cantSplit/>
        </w:trPr>
        <w:tc>
          <w:tcPr>
            <w:tcW w:w="1500" w:type="pct"/>
          </w:tcPr>
          <w:p w14:paraId="3FEF7D75" w14:textId="77777777" w:rsidR="004D2D26" w:rsidRDefault="00000000">
            <w:r>
              <w:rPr>
                <w:sz w:val="18"/>
                <w:szCs w:val="18"/>
              </w:rPr>
              <w:t>Sekvenslengde</w:t>
            </w:r>
          </w:p>
        </w:tc>
        <w:tc>
          <w:tcPr>
            <w:tcW w:w="3500" w:type="pct"/>
          </w:tcPr>
          <w:p w14:paraId="61ACCAE4" w14:textId="77777777" w:rsidR="004D2D26" w:rsidRDefault="00000000">
            <w:r>
              <w:rPr>
                <w:sz w:val="18"/>
                <w:szCs w:val="18"/>
              </w:rPr>
              <w:t>12 måneder</w:t>
            </w:r>
          </w:p>
        </w:tc>
      </w:tr>
      <w:tr w:rsidR="004D2D26" w14:paraId="1371AD55" w14:textId="77777777">
        <w:trPr>
          <w:cantSplit/>
        </w:trPr>
        <w:tc>
          <w:tcPr>
            <w:tcW w:w="1500" w:type="pct"/>
          </w:tcPr>
          <w:p w14:paraId="71A1B19F" w14:textId="77777777" w:rsidR="004D2D26" w:rsidRDefault="00000000">
            <w:r>
              <w:rPr>
                <w:sz w:val="18"/>
                <w:szCs w:val="18"/>
              </w:rPr>
              <w:t>Inputformat</w:t>
            </w:r>
          </w:p>
        </w:tc>
        <w:tc>
          <w:tcPr>
            <w:tcW w:w="3500" w:type="pct"/>
          </w:tcPr>
          <w:p w14:paraId="6328131A" w14:textId="77777777" w:rsidR="004D2D26" w:rsidRDefault="00000000">
            <w:r>
              <w:rPr>
                <w:sz w:val="18"/>
                <w:szCs w:val="18"/>
              </w:rPr>
              <w:t>samples x timesteps x features</w:t>
            </w:r>
          </w:p>
        </w:tc>
      </w:tr>
      <w:tr w:rsidR="004D2D26" w14:paraId="317EF616" w14:textId="77777777">
        <w:trPr>
          <w:cantSplit/>
        </w:trPr>
        <w:tc>
          <w:tcPr>
            <w:tcW w:w="1500" w:type="pct"/>
          </w:tcPr>
          <w:p w14:paraId="0B13440A" w14:textId="77777777" w:rsidR="004D2D26" w:rsidRDefault="00000000">
            <w:r>
              <w:rPr>
                <w:sz w:val="18"/>
                <w:szCs w:val="18"/>
              </w:rPr>
              <w:t>Inputfeatures</w:t>
            </w:r>
          </w:p>
        </w:tc>
        <w:tc>
          <w:tcPr>
            <w:tcW w:w="3500" w:type="pct"/>
          </w:tcPr>
          <w:p w14:paraId="7D25E2E9" w14:textId="77777777" w:rsidR="004D2D26" w:rsidRDefault="00000000">
            <w:r>
              <w:rPr>
                <w:sz w:val="18"/>
                <w:szCs w:val="18"/>
              </w:rPr>
              <w:t>offhire_days, month_sin, month_cos, special_flag</w:t>
            </w:r>
          </w:p>
        </w:tc>
      </w:tr>
      <w:tr w:rsidR="004D2D26" w14:paraId="2A9323E5" w14:textId="77777777">
        <w:trPr>
          <w:cantSplit/>
        </w:trPr>
        <w:tc>
          <w:tcPr>
            <w:tcW w:w="1500" w:type="pct"/>
          </w:tcPr>
          <w:p w14:paraId="6EB383FB" w14:textId="77777777" w:rsidR="004D2D26" w:rsidRDefault="00000000">
            <w:r>
              <w:rPr>
                <w:sz w:val="18"/>
                <w:szCs w:val="18"/>
              </w:rPr>
              <w:t>LSTM-enheter</w:t>
            </w:r>
          </w:p>
        </w:tc>
        <w:tc>
          <w:tcPr>
            <w:tcW w:w="3500" w:type="pct"/>
          </w:tcPr>
          <w:p w14:paraId="77DB13CA" w14:textId="77777777" w:rsidR="004D2D26" w:rsidRDefault="00000000">
            <w:r>
              <w:rPr>
                <w:sz w:val="18"/>
                <w:szCs w:val="18"/>
              </w:rPr>
              <w:t>32</w:t>
            </w:r>
          </w:p>
        </w:tc>
      </w:tr>
      <w:tr w:rsidR="004D2D26" w14:paraId="5D365CE6" w14:textId="77777777">
        <w:trPr>
          <w:cantSplit/>
        </w:trPr>
        <w:tc>
          <w:tcPr>
            <w:tcW w:w="1500" w:type="pct"/>
          </w:tcPr>
          <w:p w14:paraId="69D4D73D" w14:textId="77777777" w:rsidR="004D2D26" w:rsidRDefault="00000000">
            <w:r>
              <w:rPr>
                <w:sz w:val="18"/>
                <w:szCs w:val="18"/>
              </w:rPr>
              <w:t>Dense-enheter</w:t>
            </w:r>
          </w:p>
        </w:tc>
        <w:tc>
          <w:tcPr>
            <w:tcW w:w="3500" w:type="pct"/>
          </w:tcPr>
          <w:p w14:paraId="25523134" w14:textId="77777777" w:rsidR="004D2D26" w:rsidRDefault="00000000">
            <w:r>
              <w:rPr>
                <w:sz w:val="18"/>
                <w:szCs w:val="18"/>
              </w:rPr>
              <w:t>16</w:t>
            </w:r>
          </w:p>
        </w:tc>
      </w:tr>
      <w:tr w:rsidR="004D2D26" w14:paraId="1D5973E3" w14:textId="77777777">
        <w:trPr>
          <w:cantSplit/>
        </w:trPr>
        <w:tc>
          <w:tcPr>
            <w:tcW w:w="1500" w:type="pct"/>
          </w:tcPr>
          <w:p w14:paraId="0996C890" w14:textId="77777777" w:rsidR="004D2D26" w:rsidRDefault="00000000">
            <w:r>
              <w:rPr>
                <w:sz w:val="18"/>
                <w:szCs w:val="18"/>
              </w:rPr>
              <w:t>Batch size</w:t>
            </w:r>
          </w:p>
        </w:tc>
        <w:tc>
          <w:tcPr>
            <w:tcW w:w="3500" w:type="pct"/>
          </w:tcPr>
          <w:p w14:paraId="7898EA17" w14:textId="77777777" w:rsidR="004D2D26" w:rsidRDefault="00000000">
            <w:r>
              <w:rPr>
                <w:sz w:val="18"/>
                <w:szCs w:val="18"/>
              </w:rPr>
              <w:t>8</w:t>
            </w:r>
          </w:p>
        </w:tc>
      </w:tr>
      <w:tr w:rsidR="004D2D26" w14:paraId="742A6891" w14:textId="77777777">
        <w:trPr>
          <w:cantSplit/>
        </w:trPr>
        <w:tc>
          <w:tcPr>
            <w:tcW w:w="1500" w:type="pct"/>
          </w:tcPr>
          <w:p w14:paraId="0BBF84CA" w14:textId="77777777" w:rsidR="004D2D26" w:rsidRDefault="00000000">
            <w:r>
              <w:rPr>
                <w:sz w:val="18"/>
                <w:szCs w:val="18"/>
              </w:rPr>
              <w:t>Maks antall epoker</w:t>
            </w:r>
          </w:p>
        </w:tc>
        <w:tc>
          <w:tcPr>
            <w:tcW w:w="3500" w:type="pct"/>
          </w:tcPr>
          <w:p w14:paraId="4D55EB22" w14:textId="77777777" w:rsidR="004D2D26" w:rsidRDefault="00000000">
            <w:r>
              <w:rPr>
                <w:sz w:val="18"/>
                <w:szCs w:val="18"/>
              </w:rPr>
              <w:t>100</w:t>
            </w:r>
          </w:p>
        </w:tc>
      </w:tr>
      <w:tr w:rsidR="004D2D26" w14:paraId="66D3D8D1" w14:textId="77777777">
        <w:trPr>
          <w:cantSplit/>
        </w:trPr>
        <w:tc>
          <w:tcPr>
            <w:tcW w:w="1500" w:type="pct"/>
          </w:tcPr>
          <w:p w14:paraId="19FA6E20" w14:textId="77777777" w:rsidR="004D2D26" w:rsidRDefault="00000000">
            <w:r>
              <w:rPr>
                <w:sz w:val="18"/>
                <w:szCs w:val="18"/>
              </w:rPr>
              <w:t>Tidlig stopping</w:t>
            </w:r>
          </w:p>
        </w:tc>
        <w:tc>
          <w:tcPr>
            <w:tcW w:w="3500" w:type="pct"/>
          </w:tcPr>
          <w:p w14:paraId="375F873C" w14:textId="77777777" w:rsidR="004D2D26" w:rsidRDefault="00000000">
            <w:r>
              <w:rPr>
                <w:sz w:val="18"/>
                <w:szCs w:val="18"/>
              </w:rPr>
              <w:t>Ja, med gjenoppretting av beste vekter</w:t>
            </w:r>
          </w:p>
        </w:tc>
      </w:tr>
    </w:tbl>
    <w:p w14:paraId="167DEF5C" w14:textId="77777777" w:rsidR="00D87902" w:rsidRDefault="00D87902"/>
    <w:p w14:paraId="6831C9D4" w14:textId="33EC9787" w:rsidR="004D2D26" w:rsidRDefault="00000000">
      <w:r>
        <w:t>Figur 13 viser treningshistorikken fra referansekjøringen på treningsperioden. Valideringstapet flater tidlig ut og begynner deretter å stige, noe som understøtter at tidlig stopping er nødvendig for å unngå overtilpasning.</w:t>
      </w:r>
    </w:p>
    <w:p w14:paraId="5918A62D" w14:textId="77777777" w:rsidR="004D2D26" w:rsidRDefault="00000000">
      <w:r>
        <w:rPr>
          <w:noProof/>
        </w:rPr>
        <w:lastRenderedPageBreak/>
        <w:drawing>
          <wp:inline distT="0" distB="0" distL="0" distR="0" wp14:anchorId="3512F3C6" wp14:editId="331EC0C8">
            <wp:extent cx="6007100" cy="3337277"/>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004%20data/modeling/outputs/models/LSTM/training_history.png"/>
                    <pic:cNvPicPr>
                      <a:picLocks noChangeAspect="1" noChangeArrowheads="1"/>
                    </pic:cNvPicPr>
                  </pic:nvPicPr>
                  <pic:blipFill>
                    <a:blip r:embed="rId29"/>
                    <a:stretch>
                      <a:fillRect/>
                    </a:stretch>
                  </pic:blipFill>
                  <pic:spPr bwMode="auto">
                    <a:xfrm>
                      <a:off x="0" y="0"/>
                      <a:ext cx="6007100" cy="3337277"/>
                    </a:xfrm>
                    <a:prstGeom prst="rect">
                      <a:avLst/>
                    </a:prstGeom>
                    <a:noFill/>
                    <a:ln w="9525">
                      <a:noFill/>
                      <a:headEnd/>
                      <a:tailEnd/>
                    </a:ln>
                  </pic:spPr>
                </pic:pic>
              </a:graphicData>
            </a:graphic>
          </wp:inline>
        </w:drawing>
      </w:r>
    </w:p>
    <w:p w14:paraId="21ABF639" w14:textId="77777777" w:rsidR="004D2D26" w:rsidRPr="00D87902" w:rsidRDefault="00000000" w:rsidP="00D87902">
      <w:pPr>
        <w:jc w:val="center"/>
        <w:rPr>
          <w:sz w:val="22"/>
          <w:szCs w:val="22"/>
        </w:rPr>
      </w:pPr>
      <w:r w:rsidRPr="00D87902">
        <w:rPr>
          <w:i/>
          <w:iCs/>
          <w:sz w:val="22"/>
          <w:szCs w:val="22"/>
        </w:rPr>
        <w:t>Figur 13. Trenings- og valideringstap for LSTM estimert på treningsperioden. Figuren viser at modellen lærer raskt, men at valideringstapet ikke forbedres videre etter de første epokene.</w:t>
      </w:r>
    </w:p>
    <w:p w14:paraId="7437B877" w14:textId="77777777" w:rsidR="00D87902" w:rsidRDefault="00D87902"/>
    <w:p w14:paraId="5D11B56F" w14:textId="545FA487" w:rsidR="004D2D26" w:rsidRDefault="00000000">
      <w:r>
        <w:t>Figur 14 viser testforløpet for det representative fartøyet. Som for XGBoost er modellen fleksibel, men den store fordelen over de beste klassiske modellene er ikke tydelig i dette datasettet.</w:t>
      </w:r>
    </w:p>
    <w:p w14:paraId="0B6A3D2B" w14:textId="77777777" w:rsidR="004D2D26" w:rsidRDefault="00000000">
      <w:r>
        <w:rPr>
          <w:noProof/>
        </w:rPr>
        <w:drawing>
          <wp:inline distT="0" distB="0" distL="0" distR="0" wp14:anchorId="3DD687EE" wp14:editId="6A29960B">
            <wp:extent cx="6007100" cy="300355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004%20data/modeling/outputs/models/LSTM/representativ_testplot.png"/>
                    <pic:cNvPicPr>
                      <a:picLocks noChangeAspect="1" noChangeArrowheads="1"/>
                    </pic:cNvPicPr>
                  </pic:nvPicPr>
                  <pic:blipFill>
                    <a:blip r:embed="rId30"/>
                    <a:stretch>
                      <a:fillRect/>
                    </a:stretch>
                  </pic:blipFill>
                  <pic:spPr bwMode="auto">
                    <a:xfrm>
                      <a:off x="0" y="0"/>
                      <a:ext cx="6007100" cy="3003550"/>
                    </a:xfrm>
                    <a:prstGeom prst="rect">
                      <a:avLst/>
                    </a:prstGeom>
                    <a:noFill/>
                    <a:ln w="9525">
                      <a:noFill/>
                      <a:headEnd/>
                      <a:tailEnd/>
                    </a:ln>
                  </pic:spPr>
                </pic:pic>
              </a:graphicData>
            </a:graphic>
          </wp:inline>
        </w:drawing>
      </w:r>
    </w:p>
    <w:p w14:paraId="05B945EF" w14:textId="77777777" w:rsidR="004D2D26" w:rsidRPr="00D87902" w:rsidRDefault="00000000" w:rsidP="00D87902">
      <w:pPr>
        <w:jc w:val="center"/>
        <w:rPr>
          <w:sz w:val="22"/>
          <w:szCs w:val="22"/>
        </w:rPr>
      </w:pPr>
      <w:r w:rsidRPr="00D87902">
        <w:rPr>
          <w:i/>
          <w:iCs/>
          <w:sz w:val="22"/>
          <w:szCs w:val="22"/>
        </w:rPr>
        <w:t>Figur 14. Historiske testprediksjoner for LSTM på Fartøy 2. Figuren viser at modellen følger nivåendringer relativt godt, men ikke tydelig bedre enn de sterkeste alternativene.</w:t>
      </w:r>
    </w:p>
    <w:p w14:paraId="2FBC94DA" w14:textId="50D16CA9" w:rsidR="004D2D26" w:rsidRDefault="00000000">
      <w:r>
        <w:lastRenderedPageBreak/>
        <w:t>Samlet viser modellering</w:t>
      </w:r>
      <w:r w:rsidR="004063A5">
        <w:t>en</w:t>
      </w:r>
      <w:r>
        <w:t xml:space="preserve"> at alle fire modellfamiliene er bygget og testet innenfor samme historiske evalueringsramme. Forskjellen mellom modellene ligger derfor ikke i testdesignet, men i hvordan de håndterer samme datastruktur under samme betingelser.</w:t>
      </w:r>
    </w:p>
    <w:p w14:paraId="310B0994" w14:textId="77777777" w:rsidR="00D87902" w:rsidRDefault="00D87902"/>
    <w:p w14:paraId="70A73D6B" w14:textId="77777777" w:rsidR="004D2D26" w:rsidRDefault="00000000">
      <w:pPr>
        <w:pStyle w:val="Overskrift2"/>
      </w:pPr>
      <w:bookmarkStart w:id="64" w:name="_Toc230981979"/>
      <w:bookmarkStart w:id="65" w:name="oppsett-for-fremtidsprognoser"/>
      <w:bookmarkEnd w:id="63"/>
      <w:r>
        <w:t>Oppsett for fremtidsprognoser</w:t>
      </w:r>
      <w:bookmarkEnd w:id="64"/>
    </w:p>
    <w:p w14:paraId="5AEC23FC" w14:textId="77777777" w:rsidR="004D2D26" w:rsidRDefault="00000000">
      <w:r>
        <w:t>Etter at modellene var evaluert på den historiske testperioden, ble fremtidsprognosene gjennomført som en egen fase. I denne fasen ble hele datasettet til og med 2026-03 brukt som treningsgrunnlag, og første prognosemåned ble dermed 2026-04. For alle fire modellene ble det generert prognoser med horisonter på 1, 3, 6 og 12 måneder.</w:t>
      </w:r>
    </w:p>
    <w:p w14:paraId="302D6CF7" w14:textId="77777777" w:rsidR="004D2D26" w:rsidRDefault="00000000">
      <w:r>
        <w:t>For de klassiske modellene ble prognosene generert fartøyvis som fler-stegsprognoser direkte fra den estimerte modellen. For XGBoost og LSTM ble prognosene generert iterativt måned for måned, slik at predikert verdi fra ett steg inngår som historisk input i neste prognosesteg. Dette gjør at alle modellene kan sammenlignes på samme fremtidige datovindu, samtidig som de beholder sin opprinnelige modellstruktur.</w:t>
      </w:r>
    </w:p>
    <w:p w14:paraId="59BA0137" w14:textId="77777777" w:rsidR="004D2D26" w:rsidRDefault="00000000">
      <w:r>
        <w:t>Den iterative logikken er viktig for hvordan nivå og utslag i fremtidsprognosene tolkes. Når modellene bruker sine egne tidligere prediksjoner som input, kan prognosebanene enten dempes eller forsterkes avhengig av signalene i de foregående stegene. I et nulltungt datasett vil dette ofte trekke modellene mot moderate nivåer, men for enkelte fartøy kan samme mekanisme også forsterke positive prognoser dersom rekursive features begynner å bygge på hverandre.</w:t>
      </w:r>
    </w:p>
    <w:p w14:paraId="4FCD91BE" w14:textId="5A3681A7" w:rsidR="004D2D26" w:rsidRDefault="00000000">
      <w:r>
        <w:t xml:space="preserve">Fremtidsprognosene evalueres ikke med MAE, RMSE, sMAPE eller MASE, fordi faktiske observasjoner ikke finnes ennå. I stedet brukes de som modellbaserte indikasjoner på mulig fremtidig utvikling. Prognosene er punktprognoser uten usikkerhetsintervaller, og de bør derfor tolkes med økende forsiktighet jo lengre horisonten blir. For å gjøre resultatene sporbare ble det lagret egne prognosefiler både samlet og per horisont, samt figurer som summerer forventet </w:t>
      </w:r>
      <w:proofErr w:type="spellStart"/>
      <w:r w:rsidR="00D87902">
        <w:t>offhire</w:t>
      </w:r>
      <w:proofErr w:type="spellEnd"/>
      <w:r>
        <w:t xml:space="preserve"> per måned og modell.</w:t>
      </w:r>
    </w:p>
    <w:p w14:paraId="1C5CFC0B" w14:textId="77777777" w:rsidR="00BB346E" w:rsidRDefault="00BB346E"/>
    <w:p w14:paraId="27253FD8" w14:textId="77777777" w:rsidR="000C36CA" w:rsidRDefault="000C36CA"/>
    <w:p w14:paraId="27EA8F69" w14:textId="77777777" w:rsidR="000C36CA" w:rsidRDefault="000C36CA"/>
    <w:p w14:paraId="7E4DA5BF" w14:textId="77777777" w:rsidR="000C36CA" w:rsidRDefault="000C36CA"/>
    <w:p w14:paraId="363DF98E" w14:textId="77777777" w:rsidR="004D2D26" w:rsidRDefault="00000000">
      <w:pPr>
        <w:pStyle w:val="Overskrift1"/>
      </w:pPr>
      <w:bookmarkStart w:id="66" w:name="_Toc230981980"/>
      <w:bookmarkStart w:id="67" w:name="resultater"/>
      <w:bookmarkEnd w:id="55"/>
      <w:bookmarkEnd w:id="65"/>
      <w:r>
        <w:lastRenderedPageBreak/>
        <w:t>Resultater</w:t>
      </w:r>
      <w:bookmarkEnd w:id="66"/>
    </w:p>
    <w:p w14:paraId="029B81F9" w14:textId="77777777" w:rsidR="004D2D26" w:rsidRDefault="00000000">
      <w:r>
        <w:t>Resultatdelen er delt i to. Først presenteres resultatene fra den historiske modelltesten, som viser hvordan modellene presterer på historiske holdout-data. Deretter presenteres fremtidsprognosene for 1, 3, 6 og 12 måneder frem i tid. Denne todelingen er viktig fordi historisk test kan evalueres med feilmetrikker, mens fremtidsprognoser bare kan tolkes som modellbaserte estimater.</w:t>
      </w:r>
    </w:p>
    <w:p w14:paraId="22D5E894" w14:textId="77777777" w:rsidR="00BB346E" w:rsidRDefault="00BB346E"/>
    <w:p w14:paraId="03483550" w14:textId="77777777" w:rsidR="004D2D26" w:rsidRDefault="00000000">
      <w:pPr>
        <w:pStyle w:val="Overskrift2"/>
      </w:pPr>
      <w:bookmarkStart w:id="68" w:name="_Toc230981981"/>
      <w:bookmarkStart w:id="69" w:name="resultater-fra-historisk-modelltesting"/>
      <w:r>
        <w:t>Resultater fra historisk modelltesting</w:t>
      </w:r>
      <w:bookmarkEnd w:id="68"/>
    </w:p>
    <w:p w14:paraId="0431E361" w14:textId="13C49447" w:rsidR="004D2D26" w:rsidRDefault="00000000">
      <w:r>
        <w:t xml:space="preserve">Alle modeller er evaluert på de samme 225 fartøy-månedene i testperioden fra januar 2025 til mars 2026. MAE brukes som hovedmål, mens RMSE, sMAPE og MASE brukes som støttemål. MASE er skalert mot en naiv lag-1-referanse beregnet fra treningshistorikken per fartøy. Siden datasettet </w:t>
      </w:r>
      <w:r w:rsidR="00914F1A">
        <w:t xml:space="preserve">også </w:t>
      </w:r>
      <w:r>
        <w:t>er svært nulltungt, må sMAPE tolkes med forsiktighet; metrikken kan bli ustabil eller svært høy når faktiske og predikerte verdier ligger nær null.</w:t>
      </w:r>
    </w:p>
    <w:p w14:paraId="08ECC541" w14:textId="25BDF94B" w:rsidR="004D2D26" w:rsidRDefault="00000000">
      <w:r>
        <w:t xml:space="preserve">Tabell 9 viser det samlede testresultatet. </w:t>
      </w:r>
      <w:proofErr w:type="spellStart"/>
      <w:r>
        <w:t>SARIMA</w:t>
      </w:r>
      <w:proofErr w:type="spellEnd"/>
      <w:r>
        <w:t xml:space="preserve"> oppnår lavest MAE, lavest RMSE og lavest MASE i den historiske testen. XGBoost og LSTM ligger fortsatt svært nær hverandre på MAE og RMSE, mens eksponentiell glatting er svakest på disse to målene. MASE nyanserer likevel rangeringen bak </w:t>
      </w:r>
      <w:proofErr w:type="spellStart"/>
      <w:r w:rsidR="00CB3AF5">
        <w:t>SARIMA</w:t>
      </w:r>
      <w:proofErr w:type="spellEnd"/>
      <w:r>
        <w:t xml:space="preserve"> ved at eksponentiell glatting kommer bedre ut enn både </w:t>
      </w:r>
      <w:proofErr w:type="spellStart"/>
      <w:r>
        <w:t>XGBoost</w:t>
      </w:r>
      <w:proofErr w:type="spellEnd"/>
      <w:r>
        <w:t xml:space="preserve"> og </w:t>
      </w:r>
      <w:proofErr w:type="spellStart"/>
      <w:r>
        <w:t>LSTM</w:t>
      </w:r>
      <w:proofErr w:type="spellEnd"/>
      <w:r>
        <w:t xml:space="preserve"> når </w:t>
      </w:r>
      <w:r w:rsidR="00CB3AF5">
        <w:t>MASE evalueres</w:t>
      </w:r>
      <w:r>
        <w:t>.</w:t>
      </w:r>
    </w:p>
    <w:p w14:paraId="2CB44225" w14:textId="77777777" w:rsidR="00CB3AF5" w:rsidRDefault="00CB3AF5"/>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576"/>
        <w:gridCol w:w="1576"/>
        <w:gridCol w:w="1577"/>
        <w:gridCol w:w="1577"/>
        <w:gridCol w:w="1577"/>
        <w:gridCol w:w="1580"/>
      </w:tblGrid>
      <w:tr w:rsidR="004D2D26" w14:paraId="73549D8A" w14:textId="77777777">
        <w:trPr>
          <w:cantSplit/>
          <w:tblHeader/>
        </w:trPr>
        <w:tc>
          <w:tcPr>
            <w:tcW w:w="833" w:type="pct"/>
          </w:tcPr>
          <w:p w14:paraId="7E57FDE3" w14:textId="77777777" w:rsidR="004D2D26" w:rsidRDefault="00000000">
            <w:r>
              <w:rPr>
                <w:sz w:val="16"/>
                <w:szCs w:val="16"/>
              </w:rPr>
              <w:t>Tabell 9. Samlet testresultat for modellene</w:t>
            </w:r>
          </w:p>
        </w:tc>
        <w:tc>
          <w:tcPr>
            <w:tcW w:w="833" w:type="pct"/>
          </w:tcPr>
          <w:p w14:paraId="10B3D749" w14:textId="77777777" w:rsidR="004D2D26" w:rsidRDefault="00000000">
            <w:pPr>
              <w:jc w:val="right"/>
            </w:pPr>
            <w:r>
              <w:rPr>
                <w:sz w:val="16"/>
                <w:szCs w:val="16"/>
              </w:rPr>
              <w:t>Antall prediksjoner</w:t>
            </w:r>
          </w:p>
        </w:tc>
        <w:tc>
          <w:tcPr>
            <w:tcW w:w="833" w:type="pct"/>
          </w:tcPr>
          <w:p w14:paraId="5E56C97C" w14:textId="77777777" w:rsidR="004D2D26" w:rsidRDefault="00000000">
            <w:pPr>
              <w:jc w:val="right"/>
            </w:pPr>
            <w:r>
              <w:rPr>
                <w:sz w:val="16"/>
                <w:szCs w:val="16"/>
              </w:rPr>
              <w:t>MAE</w:t>
            </w:r>
          </w:p>
        </w:tc>
        <w:tc>
          <w:tcPr>
            <w:tcW w:w="833" w:type="pct"/>
          </w:tcPr>
          <w:p w14:paraId="427C7C34" w14:textId="77777777" w:rsidR="004D2D26" w:rsidRDefault="00000000">
            <w:pPr>
              <w:jc w:val="right"/>
            </w:pPr>
            <w:r>
              <w:rPr>
                <w:sz w:val="16"/>
                <w:szCs w:val="16"/>
              </w:rPr>
              <w:t>RMSE</w:t>
            </w:r>
          </w:p>
        </w:tc>
        <w:tc>
          <w:tcPr>
            <w:tcW w:w="833" w:type="pct"/>
          </w:tcPr>
          <w:p w14:paraId="3CB5AEC8" w14:textId="77777777" w:rsidR="004D2D26" w:rsidRDefault="00000000">
            <w:pPr>
              <w:jc w:val="right"/>
            </w:pPr>
            <w:r>
              <w:rPr>
                <w:sz w:val="16"/>
                <w:szCs w:val="16"/>
              </w:rPr>
              <w:t>sMAPE</w:t>
            </w:r>
          </w:p>
        </w:tc>
        <w:tc>
          <w:tcPr>
            <w:tcW w:w="835" w:type="pct"/>
          </w:tcPr>
          <w:p w14:paraId="20FF0AF8" w14:textId="77777777" w:rsidR="004D2D26" w:rsidRDefault="00000000">
            <w:pPr>
              <w:jc w:val="right"/>
            </w:pPr>
            <w:r>
              <w:rPr>
                <w:sz w:val="16"/>
                <w:szCs w:val="16"/>
              </w:rPr>
              <w:t>MASE</w:t>
            </w:r>
          </w:p>
        </w:tc>
      </w:tr>
      <w:tr w:rsidR="004D2D26" w14:paraId="56BAE39F" w14:textId="77777777">
        <w:trPr>
          <w:cantSplit/>
        </w:trPr>
        <w:tc>
          <w:tcPr>
            <w:tcW w:w="833" w:type="pct"/>
          </w:tcPr>
          <w:p w14:paraId="102CA1FC" w14:textId="77777777" w:rsidR="004D2D26" w:rsidRDefault="00000000">
            <w:r>
              <w:rPr>
                <w:sz w:val="16"/>
                <w:szCs w:val="16"/>
              </w:rPr>
              <w:t>ARIMA/SARIMA</w:t>
            </w:r>
          </w:p>
        </w:tc>
        <w:tc>
          <w:tcPr>
            <w:tcW w:w="833" w:type="pct"/>
          </w:tcPr>
          <w:p w14:paraId="1B4EF4C6" w14:textId="77777777" w:rsidR="004D2D26" w:rsidRDefault="00000000">
            <w:pPr>
              <w:jc w:val="right"/>
            </w:pPr>
            <w:r>
              <w:rPr>
                <w:sz w:val="16"/>
                <w:szCs w:val="16"/>
              </w:rPr>
              <w:t>225</w:t>
            </w:r>
          </w:p>
        </w:tc>
        <w:tc>
          <w:tcPr>
            <w:tcW w:w="833" w:type="pct"/>
          </w:tcPr>
          <w:p w14:paraId="3F111A8F" w14:textId="77777777" w:rsidR="004D2D26" w:rsidRDefault="00000000">
            <w:pPr>
              <w:jc w:val="right"/>
            </w:pPr>
            <w:r>
              <w:rPr>
                <w:sz w:val="16"/>
                <w:szCs w:val="16"/>
              </w:rPr>
              <w:t>6.15</w:t>
            </w:r>
          </w:p>
        </w:tc>
        <w:tc>
          <w:tcPr>
            <w:tcW w:w="833" w:type="pct"/>
          </w:tcPr>
          <w:p w14:paraId="0E34B67F" w14:textId="77777777" w:rsidR="004D2D26" w:rsidRDefault="00000000">
            <w:pPr>
              <w:jc w:val="right"/>
            </w:pPr>
            <w:r>
              <w:rPr>
                <w:sz w:val="16"/>
                <w:szCs w:val="16"/>
              </w:rPr>
              <w:t>16.78</w:t>
            </w:r>
          </w:p>
        </w:tc>
        <w:tc>
          <w:tcPr>
            <w:tcW w:w="833" w:type="pct"/>
          </w:tcPr>
          <w:p w14:paraId="1749D1BF" w14:textId="77777777" w:rsidR="004D2D26" w:rsidRDefault="00000000">
            <w:pPr>
              <w:jc w:val="right"/>
            </w:pPr>
            <w:r>
              <w:rPr>
                <w:sz w:val="16"/>
                <w:szCs w:val="16"/>
              </w:rPr>
              <w:t>100.44</w:t>
            </w:r>
          </w:p>
        </w:tc>
        <w:tc>
          <w:tcPr>
            <w:tcW w:w="835" w:type="pct"/>
          </w:tcPr>
          <w:p w14:paraId="06005B4A" w14:textId="77777777" w:rsidR="004D2D26" w:rsidRDefault="00000000">
            <w:pPr>
              <w:jc w:val="right"/>
            </w:pPr>
            <w:r>
              <w:rPr>
                <w:sz w:val="16"/>
                <w:szCs w:val="16"/>
              </w:rPr>
              <w:t>0.91</w:t>
            </w:r>
          </w:p>
        </w:tc>
      </w:tr>
      <w:tr w:rsidR="004D2D26" w14:paraId="35BAF06B" w14:textId="77777777">
        <w:trPr>
          <w:cantSplit/>
        </w:trPr>
        <w:tc>
          <w:tcPr>
            <w:tcW w:w="833" w:type="pct"/>
          </w:tcPr>
          <w:p w14:paraId="5ABB3E60" w14:textId="77777777" w:rsidR="004D2D26" w:rsidRDefault="00000000">
            <w:r>
              <w:rPr>
                <w:sz w:val="16"/>
                <w:szCs w:val="16"/>
              </w:rPr>
              <w:t>XGBoost</w:t>
            </w:r>
          </w:p>
        </w:tc>
        <w:tc>
          <w:tcPr>
            <w:tcW w:w="833" w:type="pct"/>
          </w:tcPr>
          <w:p w14:paraId="5C54CD21" w14:textId="77777777" w:rsidR="004D2D26" w:rsidRDefault="00000000">
            <w:pPr>
              <w:jc w:val="right"/>
            </w:pPr>
            <w:r>
              <w:rPr>
                <w:sz w:val="16"/>
                <w:szCs w:val="16"/>
              </w:rPr>
              <w:t>225</w:t>
            </w:r>
          </w:p>
        </w:tc>
        <w:tc>
          <w:tcPr>
            <w:tcW w:w="833" w:type="pct"/>
          </w:tcPr>
          <w:p w14:paraId="3C4E462D" w14:textId="77777777" w:rsidR="004D2D26" w:rsidRDefault="00000000">
            <w:pPr>
              <w:jc w:val="right"/>
            </w:pPr>
            <w:r>
              <w:rPr>
                <w:sz w:val="16"/>
                <w:szCs w:val="16"/>
              </w:rPr>
              <w:t>7.35</w:t>
            </w:r>
          </w:p>
        </w:tc>
        <w:tc>
          <w:tcPr>
            <w:tcW w:w="833" w:type="pct"/>
          </w:tcPr>
          <w:p w14:paraId="21E7085D" w14:textId="77777777" w:rsidR="004D2D26" w:rsidRDefault="00000000">
            <w:pPr>
              <w:jc w:val="right"/>
            </w:pPr>
            <w:r>
              <w:rPr>
                <w:sz w:val="16"/>
                <w:szCs w:val="16"/>
              </w:rPr>
              <w:t>17.40</w:t>
            </w:r>
          </w:p>
        </w:tc>
        <w:tc>
          <w:tcPr>
            <w:tcW w:w="833" w:type="pct"/>
          </w:tcPr>
          <w:p w14:paraId="37388D5C" w14:textId="77777777" w:rsidR="004D2D26" w:rsidRDefault="00000000">
            <w:pPr>
              <w:jc w:val="right"/>
            </w:pPr>
            <w:r>
              <w:rPr>
                <w:sz w:val="16"/>
                <w:szCs w:val="16"/>
              </w:rPr>
              <w:t>182.98</w:t>
            </w:r>
          </w:p>
        </w:tc>
        <w:tc>
          <w:tcPr>
            <w:tcW w:w="835" w:type="pct"/>
          </w:tcPr>
          <w:p w14:paraId="0F93D765" w14:textId="77777777" w:rsidR="004D2D26" w:rsidRDefault="00000000">
            <w:pPr>
              <w:jc w:val="right"/>
            </w:pPr>
            <w:r>
              <w:rPr>
                <w:sz w:val="16"/>
                <w:szCs w:val="16"/>
              </w:rPr>
              <w:t>1.20</w:t>
            </w:r>
          </w:p>
        </w:tc>
      </w:tr>
      <w:tr w:rsidR="004D2D26" w14:paraId="1BCF67DB" w14:textId="77777777">
        <w:trPr>
          <w:cantSplit/>
        </w:trPr>
        <w:tc>
          <w:tcPr>
            <w:tcW w:w="833" w:type="pct"/>
          </w:tcPr>
          <w:p w14:paraId="5FA61196" w14:textId="77777777" w:rsidR="004D2D26" w:rsidRDefault="00000000">
            <w:r>
              <w:rPr>
                <w:sz w:val="16"/>
                <w:szCs w:val="16"/>
              </w:rPr>
              <w:t>LSTM</w:t>
            </w:r>
          </w:p>
        </w:tc>
        <w:tc>
          <w:tcPr>
            <w:tcW w:w="833" w:type="pct"/>
          </w:tcPr>
          <w:p w14:paraId="00FD83BC" w14:textId="77777777" w:rsidR="004D2D26" w:rsidRDefault="00000000">
            <w:pPr>
              <w:jc w:val="right"/>
            </w:pPr>
            <w:r>
              <w:rPr>
                <w:sz w:val="16"/>
                <w:szCs w:val="16"/>
              </w:rPr>
              <w:t>225</w:t>
            </w:r>
          </w:p>
        </w:tc>
        <w:tc>
          <w:tcPr>
            <w:tcW w:w="833" w:type="pct"/>
          </w:tcPr>
          <w:p w14:paraId="18B3676A" w14:textId="77777777" w:rsidR="004D2D26" w:rsidRDefault="00000000">
            <w:pPr>
              <w:jc w:val="right"/>
            </w:pPr>
            <w:r>
              <w:rPr>
                <w:sz w:val="16"/>
                <w:szCs w:val="16"/>
              </w:rPr>
              <w:t>7.57</w:t>
            </w:r>
          </w:p>
        </w:tc>
        <w:tc>
          <w:tcPr>
            <w:tcW w:w="833" w:type="pct"/>
          </w:tcPr>
          <w:p w14:paraId="3593161E" w14:textId="77777777" w:rsidR="004D2D26" w:rsidRDefault="00000000">
            <w:pPr>
              <w:jc w:val="right"/>
            </w:pPr>
            <w:r>
              <w:rPr>
                <w:sz w:val="16"/>
                <w:szCs w:val="16"/>
              </w:rPr>
              <w:t>17.41</w:t>
            </w:r>
          </w:p>
        </w:tc>
        <w:tc>
          <w:tcPr>
            <w:tcW w:w="833" w:type="pct"/>
          </w:tcPr>
          <w:p w14:paraId="66C43C40" w14:textId="77777777" w:rsidR="004D2D26" w:rsidRDefault="00000000">
            <w:pPr>
              <w:jc w:val="right"/>
            </w:pPr>
            <w:r>
              <w:rPr>
                <w:sz w:val="16"/>
                <w:szCs w:val="16"/>
              </w:rPr>
              <w:t>178.77</w:t>
            </w:r>
          </w:p>
        </w:tc>
        <w:tc>
          <w:tcPr>
            <w:tcW w:w="835" w:type="pct"/>
          </w:tcPr>
          <w:p w14:paraId="11484017" w14:textId="77777777" w:rsidR="004D2D26" w:rsidRDefault="00000000">
            <w:pPr>
              <w:jc w:val="right"/>
            </w:pPr>
            <w:r>
              <w:rPr>
                <w:sz w:val="16"/>
                <w:szCs w:val="16"/>
              </w:rPr>
              <w:t>1.32</w:t>
            </w:r>
          </w:p>
        </w:tc>
      </w:tr>
      <w:tr w:rsidR="004D2D26" w14:paraId="14877FCE" w14:textId="77777777">
        <w:trPr>
          <w:cantSplit/>
        </w:trPr>
        <w:tc>
          <w:tcPr>
            <w:tcW w:w="833" w:type="pct"/>
          </w:tcPr>
          <w:p w14:paraId="7ED00A8E" w14:textId="77777777" w:rsidR="004D2D26" w:rsidRDefault="00000000">
            <w:r>
              <w:rPr>
                <w:sz w:val="16"/>
                <w:szCs w:val="16"/>
              </w:rPr>
              <w:t>Eksponentiell glatting</w:t>
            </w:r>
          </w:p>
        </w:tc>
        <w:tc>
          <w:tcPr>
            <w:tcW w:w="833" w:type="pct"/>
          </w:tcPr>
          <w:p w14:paraId="0E31ED2A" w14:textId="77777777" w:rsidR="004D2D26" w:rsidRDefault="00000000">
            <w:pPr>
              <w:jc w:val="right"/>
            </w:pPr>
            <w:r>
              <w:rPr>
                <w:sz w:val="16"/>
                <w:szCs w:val="16"/>
              </w:rPr>
              <w:t>225</w:t>
            </w:r>
          </w:p>
        </w:tc>
        <w:tc>
          <w:tcPr>
            <w:tcW w:w="833" w:type="pct"/>
          </w:tcPr>
          <w:p w14:paraId="2C64163D" w14:textId="77777777" w:rsidR="004D2D26" w:rsidRDefault="00000000">
            <w:pPr>
              <w:jc w:val="right"/>
            </w:pPr>
            <w:r>
              <w:rPr>
                <w:sz w:val="16"/>
                <w:szCs w:val="16"/>
              </w:rPr>
              <w:t>8.37</w:t>
            </w:r>
          </w:p>
        </w:tc>
        <w:tc>
          <w:tcPr>
            <w:tcW w:w="833" w:type="pct"/>
          </w:tcPr>
          <w:p w14:paraId="16B5DB8F" w14:textId="77777777" w:rsidR="004D2D26" w:rsidRDefault="00000000">
            <w:pPr>
              <w:jc w:val="right"/>
            </w:pPr>
            <w:r>
              <w:rPr>
                <w:sz w:val="16"/>
                <w:szCs w:val="16"/>
              </w:rPr>
              <w:t>17.95</w:t>
            </w:r>
          </w:p>
        </w:tc>
        <w:tc>
          <w:tcPr>
            <w:tcW w:w="833" w:type="pct"/>
          </w:tcPr>
          <w:p w14:paraId="59B4B5AB" w14:textId="77777777" w:rsidR="004D2D26" w:rsidRDefault="00000000">
            <w:pPr>
              <w:jc w:val="right"/>
            </w:pPr>
            <w:r>
              <w:rPr>
                <w:sz w:val="16"/>
                <w:szCs w:val="16"/>
              </w:rPr>
              <w:t>168.62</w:t>
            </w:r>
          </w:p>
        </w:tc>
        <w:tc>
          <w:tcPr>
            <w:tcW w:w="835" w:type="pct"/>
          </w:tcPr>
          <w:p w14:paraId="04AA4E38" w14:textId="77777777" w:rsidR="004D2D26" w:rsidRDefault="00000000">
            <w:pPr>
              <w:jc w:val="right"/>
            </w:pPr>
            <w:r>
              <w:rPr>
                <w:sz w:val="16"/>
                <w:szCs w:val="16"/>
              </w:rPr>
              <w:t>1.18</w:t>
            </w:r>
          </w:p>
        </w:tc>
      </w:tr>
    </w:tbl>
    <w:p w14:paraId="15CA1891" w14:textId="77777777" w:rsidR="00CB3AF5" w:rsidRDefault="00CB3AF5"/>
    <w:p w14:paraId="2D3EC3ED" w14:textId="03666BC8" w:rsidR="004D2D26" w:rsidRDefault="00000000">
      <w:r>
        <w:t xml:space="preserve">MASE støtter dermed hovedfunnet om at </w:t>
      </w:r>
      <w:proofErr w:type="spellStart"/>
      <w:r>
        <w:t>SARIMA</w:t>
      </w:r>
      <w:proofErr w:type="spellEnd"/>
      <w:r>
        <w:t xml:space="preserve"> er den mest treffsikre modellen samlet sett, men viser også at bildet bak </w:t>
      </w:r>
      <w:proofErr w:type="spellStart"/>
      <w:r w:rsidR="00CB3AF5">
        <w:t>SARIMA</w:t>
      </w:r>
      <w:proofErr w:type="spellEnd"/>
      <w:r w:rsidR="00CB3AF5">
        <w:t xml:space="preserve"> </w:t>
      </w:r>
      <w:r>
        <w:t xml:space="preserve">er mer sammensatt enn MAE alene antyder. En MASE under 1 for </w:t>
      </w:r>
      <w:proofErr w:type="spellStart"/>
      <w:r>
        <w:t>SARIMA</w:t>
      </w:r>
      <w:proofErr w:type="spellEnd"/>
      <w:r>
        <w:t xml:space="preserve"> betyr at modellen i gjennomsnitt slår den naive lag-1-referansen. De øvrige modellene ligger over 1 og forbedrer dermed ikke denne enkle referansen i samme grad i testperioden.</w:t>
      </w:r>
    </w:p>
    <w:p w14:paraId="5BEF1684" w14:textId="770C942A" w:rsidR="004D2D26" w:rsidRDefault="00000000">
      <w:r>
        <w:lastRenderedPageBreak/>
        <w:t xml:space="preserve">Figur 15 visualiserer de samme MAE-resultatene som en samlet sammenligning. Figuren tydeliggjør at forskjellen mellom de tre beste modellene er relativt liten, men at </w:t>
      </w:r>
      <w:proofErr w:type="spellStart"/>
      <w:r>
        <w:t>SARIMA</w:t>
      </w:r>
      <w:proofErr w:type="spellEnd"/>
      <w:r>
        <w:t xml:space="preserve"> likevel kommer best ut i den historiske testen.</w:t>
      </w:r>
    </w:p>
    <w:p w14:paraId="7E3FA15D" w14:textId="77777777" w:rsidR="004D2D26" w:rsidRDefault="00000000">
      <w:r>
        <w:rPr>
          <w:noProof/>
        </w:rPr>
        <w:drawing>
          <wp:inline distT="0" distB="0" distL="0" distR="0" wp14:anchorId="586E0301" wp14:editId="0F76237E">
            <wp:extent cx="6007100" cy="3604260"/>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004%20data/modeling/outputs/shared/figures/mae_per_model.png"/>
                    <pic:cNvPicPr>
                      <a:picLocks noChangeAspect="1" noChangeArrowheads="1"/>
                    </pic:cNvPicPr>
                  </pic:nvPicPr>
                  <pic:blipFill>
                    <a:blip r:embed="rId31"/>
                    <a:stretch>
                      <a:fillRect/>
                    </a:stretch>
                  </pic:blipFill>
                  <pic:spPr bwMode="auto">
                    <a:xfrm>
                      <a:off x="0" y="0"/>
                      <a:ext cx="6007100" cy="3604260"/>
                    </a:xfrm>
                    <a:prstGeom prst="rect">
                      <a:avLst/>
                    </a:prstGeom>
                    <a:noFill/>
                    <a:ln w="9525">
                      <a:noFill/>
                      <a:headEnd/>
                      <a:tailEnd/>
                    </a:ln>
                  </pic:spPr>
                </pic:pic>
              </a:graphicData>
            </a:graphic>
          </wp:inline>
        </w:drawing>
      </w:r>
    </w:p>
    <w:p w14:paraId="6A1E5DB3" w14:textId="77777777" w:rsidR="004D2D26" w:rsidRDefault="00000000" w:rsidP="00CB3AF5">
      <w:pPr>
        <w:jc w:val="center"/>
        <w:rPr>
          <w:i/>
          <w:iCs/>
          <w:sz w:val="22"/>
          <w:szCs w:val="22"/>
        </w:rPr>
      </w:pPr>
      <w:r w:rsidRPr="00CB3AF5">
        <w:rPr>
          <w:i/>
          <w:iCs/>
          <w:sz w:val="22"/>
          <w:szCs w:val="22"/>
        </w:rPr>
        <w:t>Figur 15. Samlet MAE for de fire modellene i testperioden. Lavere verdi indikerer bedre prediksjonsnøyaktighet.</w:t>
      </w:r>
    </w:p>
    <w:p w14:paraId="7A1F6DCA" w14:textId="77777777" w:rsidR="00CB3AF5" w:rsidRPr="00CB3AF5" w:rsidRDefault="00CB3AF5" w:rsidP="00CB3AF5">
      <w:pPr>
        <w:jc w:val="center"/>
        <w:rPr>
          <w:sz w:val="22"/>
          <w:szCs w:val="22"/>
        </w:rPr>
      </w:pPr>
    </w:p>
    <w:p w14:paraId="29FD920B" w14:textId="2D8AC83A" w:rsidR="004D2D26" w:rsidRDefault="00000000">
      <w:r>
        <w:t xml:space="preserve">Figur 16 viser hvordan MAE varierer mellom testmånedene. Ingen modell dominerer alle måneder fullstendig, men </w:t>
      </w:r>
      <w:proofErr w:type="spellStart"/>
      <w:r>
        <w:t>SARIMA</w:t>
      </w:r>
      <w:proofErr w:type="spellEnd"/>
      <w:r>
        <w:t xml:space="preserve"> er gjennomgående sterk og særlig stabil i flere av månedene med mer moderate nivåer. Samtidig viser figuren at alle modellene får høyere feil i måneder der </w:t>
      </w:r>
      <w:proofErr w:type="spellStart"/>
      <w:r w:rsidR="00CB3AF5">
        <w:t>offhire</w:t>
      </w:r>
      <w:proofErr w:type="spellEnd"/>
      <w:r>
        <w:t xml:space="preserve"> preges av store hopp eller episodiske utslag.</w:t>
      </w:r>
    </w:p>
    <w:p w14:paraId="7FD866B1" w14:textId="77777777" w:rsidR="004D2D26" w:rsidRDefault="00000000">
      <w:r>
        <w:rPr>
          <w:noProof/>
        </w:rPr>
        <w:lastRenderedPageBreak/>
        <w:drawing>
          <wp:inline distT="0" distB="0" distL="0" distR="0" wp14:anchorId="423C625A" wp14:editId="2195FEC6">
            <wp:extent cx="6007100" cy="3003550"/>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004%20data/modeling/outputs/shared/figures/mae_by_month.png"/>
                    <pic:cNvPicPr>
                      <a:picLocks noChangeAspect="1" noChangeArrowheads="1"/>
                    </pic:cNvPicPr>
                  </pic:nvPicPr>
                  <pic:blipFill>
                    <a:blip r:embed="rId32"/>
                    <a:stretch>
                      <a:fillRect/>
                    </a:stretch>
                  </pic:blipFill>
                  <pic:spPr bwMode="auto">
                    <a:xfrm>
                      <a:off x="0" y="0"/>
                      <a:ext cx="6007100" cy="3003550"/>
                    </a:xfrm>
                    <a:prstGeom prst="rect">
                      <a:avLst/>
                    </a:prstGeom>
                    <a:noFill/>
                    <a:ln w="9525">
                      <a:noFill/>
                      <a:headEnd/>
                      <a:tailEnd/>
                    </a:ln>
                  </pic:spPr>
                </pic:pic>
              </a:graphicData>
            </a:graphic>
          </wp:inline>
        </w:drawing>
      </w:r>
    </w:p>
    <w:p w14:paraId="2BE88512" w14:textId="77777777" w:rsidR="004D2D26" w:rsidRPr="00F47065" w:rsidRDefault="00000000" w:rsidP="00CB3AF5">
      <w:pPr>
        <w:jc w:val="center"/>
        <w:rPr>
          <w:i/>
          <w:iCs/>
          <w:sz w:val="20"/>
          <w:szCs w:val="18"/>
        </w:rPr>
      </w:pPr>
      <w:r w:rsidRPr="00F47065">
        <w:rPr>
          <w:i/>
          <w:iCs/>
          <w:sz w:val="20"/>
          <w:szCs w:val="18"/>
        </w:rPr>
        <w:t>Figur 16. MAE per måned i testperioden for de fire modellene. Figuren viser hvordan modellytelsen varierer over tid, ikke bare samlet.</w:t>
      </w:r>
    </w:p>
    <w:p w14:paraId="39B3835B" w14:textId="77777777" w:rsidR="00CB3AF5" w:rsidRPr="00CB3AF5" w:rsidRDefault="00CB3AF5" w:rsidP="00CB3AF5">
      <w:pPr>
        <w:jc w:val="center"/>
        <w:rPr>
          <w:sz w:val="21"/>
          <w:szCs w:val="20"/>
        </w:rPr>
      </w:pPr>
    </w:p>
    <w:p w14:paraId="1245C541" w14:textId="17C95F2A" w:rsidR="004D2D26" w:rsidRDefault="00000000">
      <w:r>
        <w:t xml:space="preserve">Figur 17 viser MAE per fartøy og modell som heatmap. Figuren tydeliggjør at de største feilene er konsentrert rundt noen få fartøy, særlig Fartøy 10, Fartøy 9 og Fartøy 8, mens flere fartøy med lav eller null </w:t>
      </w:r>
      <w:proofErr w:type="spellStart"/>
      <w:r w:rsidR="00CB3AF5">
        <w:t>offhire</w:t>
      </w:r>
      <w:proofErr w:type="spellEnd"/>
      <w:r>
        <w:t xml:space="preserve"> er enklere å predikere for alle modellene. Dette betyr at samlet modellrangering i stor grad påvirkes av hvor godt modellene håndterer de mest krevende fartøyene.</w:t>
      </w:r>
    </w:p>
    <w:p w14:paraId="19AD0D8E" w14:textId="77777777" w:rsidR="004D2D26" w:rsidRDefault="00000000">
      <w:r>
        <w:rPr>
          <w:noProof/>
        </w:rPr>
        <w:lastRenderedPageBreak/>
        <w:drawing>
          <wp:inline distT="0" distB="0" distL="0" distR="0" wp14:anchorId="125BB0DF" wp14:editId="629D24AA">
            <wp:extent cx="6007100" cy="5606626"/>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004%20data/modeling/outputs/shared/figures/mae_heatmap_by_vessel.png"/>
                    <pic:cNvPicPr>
                      <a:picLocks noChangeAspect="1" noChangeArrowheads="1"/>
                    </pic:cNvPicPr>
                  </pic:nvPicPr>
                  <pic:blipFill>
                    <a:blip r:embed="rId33"/>
                    <a:stretch>
                      <a:fillRect/>
                    </a:stretch>
                  </pic:blipFill>
                  <pic:spPr bwMode="auto">
                    <a:xfrm>
                      <a:off x="0" y="0"/>
                      <a:ext cx="6007100" cy="5606626"/>
                    </a:xfrm>
                    <a:prstGeom prst="rect">
                      <a:avLst/>
                    </a:prstGeom>
                    <a:noFill/>
                    <a:ln w="9525">
                      <a:noFill/>
                      <a:headEnd/>
                      <a:tailEnd/>
                    </a:ln>
                  </pic:spPr>
                </pic:pic>
              </a:graphicData>
            </a:graphic>
          </wp:inline>
        </w:drawing>
      </w:r>
    </w:p>
    <w:p w14:paraId="1EEDCA3E" w14:textId="77777777" w:rsidR="004D2D26" w:rsidRPr="00F47065" w:rsidRDefault="00000000" w:rsidP="00CB3AF5">
      <w:pPr>
        <w:jc w:val="center"/>
        <w:rPr>
          <w:i/>
          <w:iCs/>
          <w:sz w:val="20"/>
          <w:szCs w:val="18"/>
        </w:rPr>
      </w:pPr>
      <w:r w:rsidRPr="00F47065">
        <w:rPr>
          <w:i/>
          <w:iCs/>
          <w:sz w:val="20"/>
          <w:szCs w:val="18"/>
        </w:rPr>
        <w:t>Figur 17. Heatmap som viser MAE per fartøy og modell i testperioden. Mørkere felt indikerer høyere prediksjonsfeil.</w:t>
      </w:r>
    </w:p>
    <w:p w14:paraId="7C2FD8E5" w14:textId="77777777" w:rsidR="00CB3AF5" w:rsidRPr="00CB3AF5" w:rsidRDefault="00CB3AF5" w:rsidP="00CB3AF5">
      <w:pPr>
        <w:jc w:val="center"/>
        <w:rPr>
          <w:sz w:val="22"/>
          <w:szCs w:val="22"/>
        </w:rPr>
      </w:pPr>
    </w:p>
    <w:p w14:paraId="23747535" w14:textId="07AEF978" w:rsidR="004D2D26" w:rsidRDefault="00000000">
      <w:r>
        <w:t xml:space="preserve">Resultatene fra den historiske modelltesten peker mot tre hovedobservasjoner. For det første har </w:t>
      </w:r>
      <w:proofErr w:type="spellStart"/>
      <w:r>
        <w:t>SARIMA</w:t>
      </w:r>
      <w:proofErr w:type="spellEnd"/>
      <w:r>
        <w:t xml:space="preserve"> best samlet testytelse i dette datasettet. For det andre presterer XGBoost og LSTM konkurransedyktig, men uten å gi en tydelig gevinst over den beste klassiske modellen. For det tredje varierer feilene mer mellom fartøy</w:t>
      </w:r>
      <w:r w:rsidR="00F47065">
        <w:t>ene</w:t>
      </w:r>
      <w:r>
        <w:t xml:space="preserve"> enn mellom modeller, noe som viser at samlet modellrangering i stor grad påvirkes av de mest krevende fartøy</w:t>
      </w:r>
      <w:r w:rsidR="007959E1">
        <w:t>ene</w:t>
      </w:r>
      <w:r>
        <w:t>.</w:t>
      </w:r>
    </w:p>
    <w:p w14:paraId="1D36BC06" w14:textId="77777777" w:rsidR="00F47065" w:rsidRDefault="00F47065"/>
    <w:p w14:paraId="69B094F6" w14:textId="77777777" w:rsidR="007959E1" w:rsidRDefault="007959E1"/>
    <w:p w14:paraId="45C12D13" w14:textId="77777777" w:rsidR="004D2D26" w:rsidRDefault="00000000">
      <w:pPr>
        <w:pStyle w:val="Overskrift2"/>
      </w:pPr>
      <w:bookmarkStart w:id="70" w:name="_Toc230981982"/>
      <w:bookmarkStart w:id="71" w:name="resultater-fra-fremtidsprognoser"/>
      <w:bookmarkEnd w:id="69"/>
      <w:r>
        <w:lastRenderedPageBreak/>
        <w:t>Resultater fra fremtidsprognoser</w:t>
      </w:r>
      <w:bookmarkEnd w:id="70"/>
    </w:p>
    <w:p w14:paraId="1EEAFBEF" w14:textId="0D54D40A" w:rsidR="004D2D26" w:rsidRDefault="00000000">
      <w:r>
        <w:t xml:space="preserve">Etter den historiske testfasen ble alle fire modellene estimert på hele datasettet til og med 2026-03. Prognosevinduet dekker dermed perioden 2026-04 til 2027-03. For å holde hovedteksten lesbar presenteres tabellene nedenfor som samlet prognostisert </w:t>
      </w:r>
      <w:proofErr w:type="spellStart"/>
      <w:r w:rsidR="007959E1">
        <w:t>offhire</w:t>
      </w:r>
      <w:proofErr w:type="spellEnd"/>
      <w:r>
        <w:t xml:space="preserve"> per måned på tvers av de 15 fartøyene som inngår i prognosegrunnlaget. </w:t>
      </w:r>
      <w:r w:rsidR="007959E1">
        <w:t xml:space="preserve">De detaljerte fartøyvise prognosene er dokumentert i filregisteret i </w:t>
      </w:r>
      <w:proofErr w:type="spellStart"/>
      <w:r w:rsidR="007959E1">
        <w:t>vedleggstabell</w:t>
      </w:r>
      <w:proofErr w:type="spellEnd"/>
      <w:r w:rsidR="007959E1">
        <w:t xml:space="preserve"> A2, blant annet gjennom </w:t>
      </w:r>
      <w:r w:rsidR="007959E1">
        <w:rPr>
          <w:rStyle w:val="HTML-kode"/>
        </w:rPr>
        <w:t>future_predictions.csv</w:t>
      </w:r>
      <w:r w:rsidR="007959E1">
        <w:t xml:space="preserve"> og </w:t>
      </w:r>
      <w:r w:rsidR="007959E1">
        <w:rPr>
          <w:rStyle w:val="HTML-kode"/>
        </w:rPr>
        <w:t>future_predictions_12m_pivot.csv</w:t>
      </w:r>
      <w:r w:rsidR="007959E1">
        <w:t>. I hovedteksten presenteres derfor bare summerte prognoser per måned og modell.</w:t>
      </w:r>
    </w:p>
    <w:p w14:paraId="37CFC4FC" w14:textId="77777777" w:rsidR="00BB346E" w:rsidRDefault="00BB346E"/>
    <w:p w14:paraId="38C4C420" w14:textId="77777777" w:rsidR="004D2D26" w:rsidRDefault="00000000">
      <w:pPr>
        <w:pStyle w:val="Overskrift3"/>
      </w:pPr>
      <w:bookmarkStart w:id="72" w:name="_Toc230981983"/>
      <w:bookmarkStart w:id="73" w:name="prognose-1-måned-frem"/>
      <w:r>
        <w:t>Prognose 1 måned frem</w:t>
      </w:r>
      <w:bookmarkEnd w:id="72"/>
    </w:p>
    <w:p w14:paraId="4BD21A11" w14:textId="38D75703" w:rsidR="007959E1" w:rsidRDefault="00000000">
      <w:r>
        <w:t>Tabell 10 viser prognosen for april 2026, altså én måned frem i tid. Allerede på denne korte horisonten gir modellene ulike nivåestimater. XGBoost gir høyest samlet prognose med 102.19</w:t>
      </w:r>
      <w:r w:rsidR="007959E1">
        <w:t xml:space="preserve"> prosentpoeng</w:t>
      </w:r>
      <w:r>
        <w:t xml:space="preserve">, mens eksponentiell glatting ligger lavest med 53.37. På fartøynivå gir tre av fire modeller høyest prognose for Fartøy 10, mens </w:t>
      </w:r>
      <w:proofErr w:type="spellStart"/>
      <w:r>
        <w:t>SARIMA</w:t>
      </w:r>
      <w:proofErr w:type="spellEnd"/>
      <w:r>
        <w:t xml:space="preserve"> har den høyeste enkeltprognosen på Fartøy 9 med 42.93.</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892"/>
        <w:gridCol w:w="1892"/>
        <w:gridCol w:w="1893"/>
        <w:gridCol w:w="1893"/>
        <w:gridCol w:w="1893"/>
      </w:tblGrid>
      <w:tr w:rsidR="004D2D26" w14:paraId="655C5823" w14:textId="77777777">
        <w:trPr>
          <w:cantSplit/>
          <w:tblHeader/>
        </w:trPr>
        <w:tc>
          <w:tcPr>
            <w:tcW w:w="1000" w:type="pct"/>
          </w:tcPr>
          <w:p w14:paraId="2020D3F6" w14:textId="77777777" w:rsidR="004D2D26" w:rsidRDefault="00000000">
            <w:r>
              <w:rPr>
                <w:sz w:val="18"/>
                <w:szCs w:val="18"/>
              </w:rPr>
              <w:t>Tabell 10. Samlet prognostisert offhire 1 måned fram</w:t>
            </w:r>
          </w:p>
        </w:tc>
        <w:tc>
          <w:tcPr>
            <w:tcW w:w="1000" w:type="pct"/>
          </w:tcPr>
          <w:p w14:paraId="267036A5" w14:textId="77777777" w:rsidR="004D2D26" w:rsidRDefault="00000000">
            <w:pPr>
              <w:jc w:val="right"/>
            </w:pPr>
            <w:r>
              <w:rPr>
                <w:sz w:val="18"/>
                <w:szCs w:val="18"/>
              </w:rPr>
              <w:t>Eksponentiell glatting</w:t>
            </w:r>
          </w:p>
        </w:tc>
        <w:tc>
          <w:tcPr>
            <w:tcW w:w="1000" w:type="pct"/>
          </w:tcPr>
          <w:p w14:paraId="39ED2D36" w14:textId="77777777" w:rsidR="004D2D26" w:rsidRDefault="00000000">
            <w:pPr>
              <w:jc w:val="right"/>
            </w:pPr>
            <w:r>
              <w:rPr>
                <w:sz w:val="18"/>
                <w:szCs w:val="18"/>
              </w:rPr>
              <w:t>LSTM</w:t>
            </w:r>
          </w:p>
        </w:tc>
        <w:tc>
          <w:tcPr>
            <w:tcW w:w="1000" w:type="pct"/>
          </w:tcPr>
          <w:p w14:paraId="5AEC3F37" w14:textId="16CFC499" w:rsidR="004D2D26" w:rsidRDefault="00000000">
            <w:pPr>
              <w:jc w:val="right"/>
            </w:pPr>
            <w:proofErr w:type="spellStart"/>
            <w:r>
              <w:rPr>
                <w:sz w:val="18"/>
                <w:szCs w:val="18"/>
              </w:rPr>
              <w:t>SARIMA</w:t>
            </w:r>
            <w:proofErr w:type="spellEnd"/>
          </w:p>
        </w:tc>
        <w:tc>
          <w:tcPr>
            <w:tcW w:w="1000" w:type="pct"/>
          </w:tcPr>
          <w:p w14:paraId="34420F93" w14:textId="77777777" w:rsidR="004D2D26" w:rsidRDefault="00000000">
            <w:pPr>
              <w:jc w:val="right"/>
            </w:pPr>
            <w:r>
              <w:rPr>
                <w:sz w:val="18"/>
                <w:szCs w:val="18"/>
              </w:rPr>
              <w:t>XGBoost</w:t>
            </w:r>
          </w:p>
        </w:tc>
      </w:tr>
      <w:tr w:rsidR="004D2D26" w14:paraId="42B98A34" w14:textId="77777777">
        <w:trPr>
          <w:cantSplit/>
        </w:trPr>
        <w:tc>
          <w:tcPr>
            <w:tcW w:w="1000" w:type="pct"/>
          </w:tcPr>
          <w:p w14:paraId="22AE1979" w14:textId="77777777" w:rsidR="004D2D26" w:rsidRDefault="00000000">
            <w:r>
              <w:rPr>
                <w:sz w:val="18"/>
                <w:szCs w:val="18"/>
              </w:rPr>
              <w:t>2026-04</w:t>
            </w:r>
          </w:p>
        </w:tc>
        <w:tc>
          <w:tcPr>
            <w:tcW w:w="1000" w:type="pct"/>
          </w:tcPr>
          <w:p w14:paraId="0C13F9DF" w14:textId="77777777" w:rsidR="004D2D26" w:rsidRDefault="00000000">
            <w:pPr>
              <w:jc w:val="right"/>
            </w:pPr>
            <w:r>
              <w:rPr>
                <w:sz w:val="18"/>
                <w:szCs w:val="18"/>
              </w:rPr>
              <w:t>53.37</w:t>
            </w:r>
          </w:p>
        </w:tc>
        <w:tc>
          <w:tcPr>
            <w:tcW w:w="1000" w:type="pct"/>
          </w:tcPr>
          <w:p w14:paraId="75659B5A" w14:textId="77777777" w:rsidR="004D2D26" w:rsidRDefault="00000000">
            <w:pPr>
              <w:jc w:val="right"/>
            </w:pPr>
            <w:r>
              <w:rPr>
                <w:sz w:val="18"/>
                <w:szCs w:val="18"/>
              </w:rPr>
              <w:t>91.60</w:t>
            </w:r>
          </w:p>
        </w:tc>
        <w:tc>
          <w:tcPr>
            <w:tcW w:w="1000" w:type="pct"/>
          </w:tcPr>
          <w:p w14:paraId="5605C680" w14:textId="77777777" w:rsidR="004D2D26" w:rsidRDefault="00000000">
            <w:pPr>
              <w:jc w:val="right"/>
            </w:pPr>
            <w:r>
              <w:rPr>
                <w:sz w:val="18"/>
                <w:szCs w:val="18"/>
              </w:rPr>
              <w:t>76.35</w:t>
            </w:r>
          </w:p>
        </w:tc>
        <w:tc>
          <w:tcPr>
            <w:tcW w:w="1000" w:type="pct"/>
          </w:tcPr>
          <w:p w14:paraId="369D119D" w14:textId="77777777" w:rsidR="004D2D26" w:rsidRDefault="00000000">
            <w:pPr>
              <w:jc w:val="right"/>
            </w:pPr>
            <w:r>
              <w:rPr>
                <w:sz w:val="18"/>
                <w:szCs w:val="18"/>
              </w:rPr>
              <w:t>102.19</w:t>
            </w:r>
          </w:p>
        </w:tc>
      </w:tr>
    </w:tbl>
    <w:p w14:paraId="62F7C262" w14:textId="77777777" w:rsidR="004D2D26" w:rsidRDefault="00000000">
      <w:r>
        <w:rPr>
          <w:noProof/>
        </w:rPr>
        <w:drawing>
          <wp:inline distT="0" distB="0" distL="0" distR="0" wp14:anchorId="41947CCD" wp14:editId="7884A5A7">
            <wp:extent cx="6007100" cy="3203786"/>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004%20data/modeling/outputs/shared/figures/future_total_offhire_1m.png"/>
                    <pic:cNvPicPr>
                      <a:picLocks noChangeAspect="1" noChangeArrowheads="1"/>
                    </pic:cNvPicPr>
                  </pic:nvPicPr>
                  <pic:blipFill>
                    <a:blip r:embed="rId34"/>
                    <a:stretch>
                      <a:fillRect/>
                    </a:stretch>
                  </pic:blipFill>
                  <pic:spPr bwMode="auto">
                    <a:xfrm>
                      <a:off x="0" y="0"/>
                      <a:ext cx="6007100" cy="3203786"/>
                    </a:xfrm>
                    <a:prstGeom prst="rect">
                      <a:avLst/>
                    </a:prstGeom>
                    <a:noFill/>
                    <a:ln w="9525">
                      <a:noFill/>
                      <a:headEnd/>
                      <a:tailEnd/>
                    </a:ln>
                  </pic:spPr>
                </pic:pic>
              </a:graphicData>
            </a:graphic>
          </wp:inline>
        </w:drawing>
      </w:r>
    </w:p>
    <w:p w14:paraId="2A1B56BC" w14:textId="4E8E3C74" w:rsidR="007959E1" w:rsidRPr="009B1B80" w:rsidRDefault="00000000" w:rsidP="009B1B80">
      <w:pPr>
        <w:jc w:val="center"/>
        <w:rPr>
          <w:i/>
          <w:iCs/>
          <w:sz w:val="20"/>
          <w:szCs w:val="18"/>
        </w:rPr>
      </w:pPr>
      <w:r w:rsidRPr="009B1B80">
        <w:rPr>
          <w:i/>
          <w:iCs/>
          <w:sz w:val="20"/>
          <w:szCs w:val="18"/>
        </w:rPr>
        <w:t>Figur 18. Samlet prognostisert offhire i april 2026 for de fire modellene.</w:t>
      </w:r>
    </w:p>
    <w:p w14:paraId="68A8A70A" w14:textId="77777777" w:rsidR="004D2D26" w:rsidRDefault="00000000">
      <w:pPr>
        <w:pStyle w:val="Overskrift3"/>
      </w:pPr>
      <w:bookmarkStart w:id="74" w:name="_Toc230981984"/>
      <w:bookmarkStart w:id="75" w:name="prognose-3-måneder-frem"/>
      <w:bookmarkEnd w:id="73"/>
      <w:r>
        <w:lastRenderedPageBreak/>
        <w:t>Prognose 3 måneder frem</w:t>
      </w:r>
      <w:bookmarkEnd w:id="74"/>
    </w:p>
    <w:p w14:paraId="291D097E" w14:textId="78E5C5CC" w:rsidR="004D2D26" w:rsidRDefault="00000000">
      <w:r>
        <w:t xml:space="preserve">Tabell 11 viser at forskjellene øker raskt når horisonten forlenges til tre måneder. Eksponentiell glatting ligger nærmest flatt gjennom hele vinduet, mens LSTM beveger seg moderat nedover. </w:t>
      </w:r>
      <w:proofErr w:type="spellStart"/>
      <w:r>
        <w:t>SARIMA</w:t>
      </w:r>
      <w:proofErr w:type="spellEnd"/>
      <w:r>
        <w:t xml:space="preserve"> og særlig </w:t>
      </w:r>
      <w:proofErr w:type="spellStart"/>
      <w:r>
        <w:t>XGBoost</w:t>
      </w:r>
      <w:proofErr w:type="spellEnd"/>
      <w:r>
        <w:t xml:space="preserve"> estimerer langt høyere nivåer i mai og juni. Ved utgangen av juni 2026 er forskjellen mellom høyeste og laveste modell over 180 </w:t>
      </w:r>
      <w:r w:rsidR="007959E1">
        <w:t xml:space="preserve">prosentpoeng. </w:t>
      </w:r>
      <w:r>
        <w:t>Resultatene viser dermed at modellene utvikler ulike prognosebaner allerede på tre måneders horisont.</w:t>
      </w:r>
    </w:p>
    <w:p w14:paraId="7946BEB1" w14:textId="77777777" w:rsidR="007959E1" w:rsidRDefault="007959E1"/>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892"/>
        <w:gridCol w:w="1892"/>
        <w:gridCol w:w="1893"/>
        <w:gridCol w:w="1893"/>
        <w:gridCol w:w="1893"/>
      </w:tblGrid>
      <w:tr w:rsidR="004D2D26" w14:paraId="38961269" w14:textId="77777777">
        <w:trPr>
          <w:cantSplit/>
          <w:tblHeader/>
        </w:trPr>
        <w:tc>
          <w:tcPr>
            <w:tcW w:w="1000" w:type="pct"/>
          </w:tcPr>
          <w:p w14:paraId="5A01FEF6" w14:textId="77777777" w:rsidR="004D2D26" w:rsidRDefault="00000000">
            <w:r>
              <w:rPr>
                <w:sz w:val="18"/>
                <w:szCs w:val="18"/>
              </w:rPr>
              <w:t>Tabell 11. Samlet prognostisert offhire 3 måneder fram</w:t>
            </w:r>
          </w:p>
        </w:tc>
        <w:tc>
          <w:tcPr>
            <w:tcW w:w="1000" w:type="pct"/>
          </w:tcPr>
          <w:p w14:paraId="199F1B8E" w14:textId="77777777" w:rsidR="004D2D26" w:rsidRDefault="00000000">
            <w:pPr>
              <w:jc w:val="right"/>
            </w:pPr>
            <w:r>
              <w:rPr>
                <w:sz w:val="18"/>
                <w:szCs w:val="18"/>
              </w:rPr>
              <w:t>Eksponentiell glatting</w:t>
            </w:r>
          </w:p>
        </w:tc>
        <w:tc>
          <w:tcPr>
            <w:tcW w:w="1000" w:type="pct"/>
          </w:tcPr>
          <w:p w14:paraId="07F0D78D" w14:textId="77777777" w:rsidR="004D2D26" w:rsidRDefault="00000000">
            <w:pPr>
              <w:jc w:val="right"/>
            </w:pPr>
            <w:r>
              <w:rPr>
                <w:sz w:val="18"/>
                <w:szCs w:val="18"/>
              </w:rPr>
              <w:t>LSTM</w:t>
            </w:r>
          </w:p>
        </w:tc>
        <w:tc>
          <w:tcPr>
            <w:tcW w:w="1000" w:type="pct"/>
          </w:tcPr>
          <w:p w14:paraId="3D8A0235" w14:textId="4B9164CF" w:rsidR="004D2D26" w:rsidRDefault="00000000">
            <w:pPr>
              <w:jc w:val="right"/>
            </w:pPr>
            <w:proofErr w:type="spellStart"/>
            <w:r>
              <w:rPr>
                <w:sz w:val="18"/>
                <w:szCs w:val="18"/>
              </w:rPr>
              <w:t>SARIMA</w:t>
            </w:r>
            <w:proofErr w:type="spellEnd"/>
          </w:p>
        </w:tc>
        <w:tc>
          <w:tcPr>
            <w:tcW w:w="1000" w:type="pct"/>
          </w:tcPr>
          <w:p w14:paraId="728377C1" w14:textId="77777777" w:rsidR="004D2D26" w:rsidRDefault="00000000">
            <w:pPr>
              <w:jc w:val="right"/>
            </w:pPr>
            <w:r>
              <w:rPr>
                <w:sz w:val="18"/>
                <w:szCs w:val="18"/>
              </w:rPr>
              <w:t>XGBoost</w:t>
            </w:r>
          </w:p>
        </w:tc>
      </w:tr>
      <w:tr w:rsidR="004D2D26" w14:paraId="07E64411" w14:textId="77777777">
        <w:trPr>
          <w:cantSplit/>
        </w:trPr>
        <w:tc>
          <w:tcPr>
            <w:tcW w:w="1000" w:type="pct"/>
          </w:tcPr>
          <w:p w14:paraId="704D242D" w14:textId="77777777" w:rsidR="004D2D26" w:rsidRDefault="00000000">
            <w:r>
              <w:rPr>
                <w:sz w:val="18"/>
                <w:szCs w:val="18"/>
              </w:rPr>
              <w:t>2026-04</w:t>
            </w:r>
          </w:p>
        </w:tc>
        <w:tc>
          <w:tcPr>
            <w:tcW w:w="1000" w:type="pct"/>
          </w:tcPr>
          <w:p w14:paraId="5A71D0FA" w14:textId="77777777" w:rsidR="004D2D26" w:rsidRDefault="00000000">
            <w:pPr>
              <w:jc w:val="right"/>
            </w:pPr>
            <w:r>
              <w:rPr>
                <w:sz w:val="18"/>
                <w:szCs w:val="18"/>
              </w:rPr>
              <w:t>53.37</w:t>
            </w:r>
          </w:p>
        </w:tc>
        <w:tc>
          <w:tcPr>
            <w:tcW w:w="1000" w:type="pct"/>
          </w:tcPr>
          <w:p w14:paraId="5B6ADF9C" w14:textId="77777777" w:rsidR="004D2D26" w:rsidRDefault="00000000">
            <w:pPr>
              <w:jc w:val="right"/>
            </w:pPr>
            <w:r>
              <w:rPr>
                <w:sz w:val="18"/>
                <w:szCs w:val="18"/>
              </w:rPr>
              <w:t>91.60</w:t>
            </w:r>
          </w:p>
        </w:tc>
        <w:tc>
          <w:tcPr>
            <w:tcW w:w="1000" w:type="pct"/>
          </w:tcPr>
          <w:p w14:paraId="2E1146E1" w14:textId="77777777" w:rsidR="004D2D26" w:rsidRDefault="00000000">
            <w:pPr>
              <w:jc w:val="right"/>
            </w:pPr>
            <w:r>
              <w:rPr>
                <w:sz w:val="18"/>
                <w:szCs w:val="18"/>
              </w:rPr>
              <w:t>76.35</w:t>
            </w:r>
          </w:p>
        </w:tc>
        <w:tc>
          <w:tcPr>
            <w:tcW w:w="1000" w:type="pct"/>
          </w:tcPr>
          <w:p w14:paraId="67D8EC18" w14:textId="77777777" w:rsidR="004D2D26" w:rsidRDefault="00000000">
            <w:pPr>
              <w:jc w:val="right"/>
            </w:pPr>
            <w:r>
              <w:rPr>
                <w:sz w:val="18"/>
                <w:szCs w:val="18"/>
              </w:rPr>
              <w:t>102.19</w:t>
            </w:r>
          </w:p>
        </w:tc>
      </w:tr>
      <w:tr w:rsidR="004D2D26" w14:paraId="17B0308B" w14:textId="77777777">
        <w:trPr>
          <w:cantSplit/>
        </w:trPr>
        <w:tc>
          <w:tcPr>
            <w:tcW w:w="1000" w:type="pct"/>
          </w:tcPr>
          <w:p w14:paraId="27CDF082" w14:textId="77777777" w:rsidR="004D2D26" w:rsidRDefault="00000000">
            <w:r>
              <w:rPr>
                <w:sz w:val="18"/>
                <w:szCs w:val="18"/>
              </w:rPr>
              <w:t>2026-05</w:t>
            </w:r>
          </w:p>
        </w:tc>
        <w:tc>
          <w:tcPr>
            <w:tcW w:w="1000" w:type="pct"/>
          </w:tcPr>
          <w:p w14:paraId="229064C6" w14:textId="77777777" w:rsidR="004D2D26" w:rsidRDefault="00000000">
            <w:pPr>
              <w:jc w:val="right"/>
            </w:pPr>
            <w:r>
              <w:rPr>
                <w:sz w:val="18"/>
                <w:szCs w:val="18"/>
              </w:rPr>
              <w:t>53.69</w:t>
            </w:r>
          </w:p>
        </w:tc>
        <w:tc>
          <w:tcPr>
            <w:tcW w:w="1000" w:type="pct"/>
          </w:tcPr>
          <w:p w14:paraId="1876C697" w14:textId="77777777" w:rsidR="004D2D26" w:rsidRDefault="00000000">
            <w:pPr>
              <w:jc w:val="right"/>
            </w:pPr>
            <w:r>
              <w:rPr>
                <w:sz w:val="18"/>
                <w:szCs w:val="18"/>
              </w:rPr>
              <w:t>77.58</w:t>
            </w:r>
          </w:p>
        </w:tc>
        <w:tc>
          <w:tcPr>
            <w:tcW w:w="1000" w:type="pct"/>
          </w:tcPr>
          <w:p w14:paraId="1FAD4D59" w14:textId="77777777" w:rsidR="004D2D26" w:rsidRDefault="00000000">
            <w:pPr>
              <w:jc w:val="right"/>
            </w:pPr>
            <w:r>
              <w:rPr>
                <w:sz w:val="18"/>
                <w:szCs w:val="18"/>
              </w:rPr>
              <w:t>138.96</w:t>
            </w:r>
          </w:p>
        </w:tc>
        <w:tc>
          <w:tcPr>
            <w:tcW w:w="1000" w:type="pct"/>
          </w:tcPr>
          <w:p w14:paraId="567D158A" w14:textId="77777777" w:rsidR="004D2D26" w:rsidRDefault="00000000">
            <w:pPr>
              <w:jc w:val="right"/>
            </w:pPr>
            <w:r>
              <w:rPr>
                <w:sz w:val="18"/>
                <w:szCs w:val="18"/>
              </w:rPr>
              <w:t>181.85</w:t>
            </w:r>
          </w:p>
        </w:tc>
      </w:tr>
      <w:tr w:rsidR="004D2D26" w14:paraId="5024920D" w14:textId="77777777">
        <w:trPr>
          <w:cantSplit/>
        </w:trPr>
        <w:tc>
          <w:tcPr>
            <w:tcW w:w="1000" w:type="pct"/>
          </w:tcPr>
          <w:p w14:paraId="5D42FD11" w14:textId="77777777" w:rsidR="004D2D26" w:rsidRDefault="00000000">
            <w:r>
              <w:rPr>
                <w:sz w:val="18"/>
                <w:szCs w:val="18"/>
              </w:rPr>
              <w:t>2026-06</w:t>
            </w:r>
          </w:p>
        </w:tc>
        <w:tc>
          <w:tcPr>
            <w:tcW w:w="1000" w:type="pct"/>
          </w:tcPr>
          <w:p w14:paraId="6DF35455" w14:textId="77777777" w:rsidR="004D2D26" w:rsidRDefault="00000000">
            <w:pPr>
              <w:jc w:val="right"/>
            </w:pPr>
            <w:r>
              <w:rPr>
                <w:sz w:val="18"/>
                <w:szCs w:val="18"/>
              </w:rPr>
              <w:t>54.00</w:t>
            </w:r>
          </w:p>
        </w:tc>
        <w:tc>
          <w:tcPr>
            <w:tcW w:w="1000" w:type="pct"/>
          </w:tcPr>
          <w:p w14:paraId="2AF734F2" w14:textId="77777777" w:rsidR="004D2D26" w:rsidRDefault="00000000">
            <w:pPr>
              <w:jc w:val="right"/>
            </w:pPr>
            <w:r>
              <w:rPr>
                <w:sz w:val="18"/>
                <w:szCs w:val="18"/>
              </w:rPr>
              <w:t>66.39</w:t>
            </w:r>
          </w:p>
        </w:tc>
        <w:tc>
          <w:tcPr>
            <w:tcW w:w="1000" w:type="pct"/>
          </w:tcPr>
          <w:p w14:paraId="68B6E953" w14:textId="77777777" w:rsidR="004D2D26" w:rsidRDefault="00000000">
            <w:pPr>
              <w:jc w:val="right"/>
            </w:pPr>
            <w:r>
              <w:rPr>
                <w:sz w:val="18"/>
                <w:szCs w:val="18"/>
              </w:rPr>
              <w:t>154.27</w:t>
            </w:r>
          </w:p>
        </w:tc>
        <w:tc>
          <w:tcPr>
            <w:tcW w:w="1000" w:type="pct"/>
          </w:tcPr>
          <w:p w14:paraId="4C2204F2" w14:textId="77777777" w:rsidR="004D2D26" w:rsidRDefault="00000000">
            <w:pPr>
              <w:jc w:val="right"/>
            </w:pPr>
            <w:r>
              <w:rPr>
                <w:sz w:val="18"/>
                <w:szCs w:val="18"/>
              </w:rPr>
              <w:t>238.57</w:t>
            </w:r>
          </w:p>
        </w:tc>
      </w:tr>
    </w:tbl>
    <w:p w14:paraId="2603EA45" w14:textId="77777777" w:rsidR="004D2D26" w:rsidRDefault="00000000">
      <w:r>
        <w:rPr>
          <w:noProof/>
        </w:rPr>
        <w:drawing>
          <wp:inline distT="0" distB="0" distL="0" distR="0" wp14:anchorId="13D3E810" wp14:editId="437A72F9">
            <wp:extent cx="6007100" cy="3203786"/>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004%20data/modeling/outputs/shared/figures/future_total_offhire_3m.png"/>
                    <pic:cNvPicPr>
                      <a:picLocks noChangeAspect="1" noChangeArrowheads="1"/>
                    </pic:cNvPicPr>
                  </pic:nvPicPr>
                  <pic:blipFill>
                    <a:blip r:embed="rId35"/>
                    <a:stretch>
                      <a:fillRect/>
                    </a:stretch>
                  </pic:blipFill>
                  <pic:spPr bwMode="auto">
                    <a:xfrm>
                      <a:off x="0" y="0"/>
                      <a:ext cx="6007100" cy="3203786"/>
                    </a:xfrm>
                    <a:prstGeom prst="rect">
                      <a:avLst/>
                    </a:prstGeom>
                    <a:noFill/>
                    <a:ln w="9525">
                      <a:noFill/>
                      <a:headEnd/>
                      <a:tailEnd/>
                    </a:ln>
                  </pic:spPr>
                </pic:pic>
              </a:graphicData>
            </a:graphic>
          </wp:inline>
        </w:drawing>
      </w:r>
    </w:p>
    <w:p w14:paraId="7F3F21F8" w14:textId="77777777" w:rsidR="004D2D26" w:rsidRPr="007959E1" w:rsidRDefault="00000000" w:rsidP="007959E1">
      <w:pPr>
        <w:jc w:val="center"/>
        <w:rPr>
          <w:i/>
          <w:iCs/>
          <w:sz w:val="21"/>
          <w:szCs w:val="20"/>
        </w:rPr>
      </w:pPr>
      <w:r w:rsidRPr="007959E1">
        <w:rPr>
          <w:i/>
          <w:iCs/>
          <w:sz w:val="21"/>
          <w:szCs w:val="20"/>
        </w:rPr>
        <w:t>Figur 19. Samlet prognostisert offhire fra april til juni 2026 for de fire modellene.</w:t>
      </w:r>
    </w:p>
    <w:p w14:paraId="34071D2F" w14:textId="77777777" w:rsidR="00BB346E" w:rsidRDefault="00BB346E"/>
    <w:p w14:paraId="0FF751BE" w14:textId="77777777" w:rsidR="004D2D26" w:rsidRDefault="00000000">
      <w:pPr>
        <w:pStyle w:val="Overskrift3"/>
      </w:pPr>
      <w:bookmarkStart w:id="76" w:name="_Toc230981985"/>
      <w:bookmarkStart w:id="77" w:name="prognose-6-måneder-frem"/>
      <w:bookmarkEnd w:id="75"/>
      <w:r>
        <w:t>Prognose 6 måneder frem</w:t>
      </w:r>
      <w:bookmarkEnd w:id="76"/>
    </w:p>
    <w:p w14:paraId="1E07AC4F" w14:textId="46AF6FAE" w:rsidR="004D2D26" w:rsidRDefault="00000000">
      <w:r>
        <w:t xml:space="preserve">Tabell 12 viser prognosene fra april til september 2026, altså seks måneder frem i tid. Også her fremstår eksponentiell glatting som den mest konservative modellen, med et nesten uendret totalnivå fra måned til måned. LSTM faller tydelig utover sommeren, mens </w:t>
      </w:r>
      <w:proofErr w:type="spellStart"/>
      <w:r>
        <w:t>SARIMA</w:t>
      </w:r>
      <w:proofErr w:type="spellEnd"/>
      <w:r>
        <w:t xml:space="preserve"> varierer mer og beholder flere markerte topper. XGBoost ligger gjennomgående høyest og holder seg over 150 </w:t>
      </w:r>
      <w:r>
        <w:lastRenderedPageBreak/>
        <w:t>i alle måneder unntatt april. Resultatet viser at ETS og delvis LSTM gir mer dempede prognosebaner, mens XGBoost gir høyere nivåer gjennom store deler av seksmånedersvinduet.</w:t>
      </w:r>
    </w:p>
    <w:p w14:paraId="6FC8B899" w14:textId="77777777" w:rsidR="007959E1" w:rsidRDefault="007959E1"/>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892"/>
        <w:gridCol w:w="1892"/>
        <w:gridCol w:w="1893"/>
        <w:gridCol w:w="1893"/>
        <w:gridCol w:w="1893"/>
      </w:tblGrid>
      <w:tr w:rsidR="004D2D26" w14:paraId="34216C84" w14:textId="77777777">
        <w:trPr>
          <w:cantSplit/>
          <w:tblHeader/>
        </w:trPr>
        <w:tc>
          <w:tcPr>
            <w:tcW w:w="1000" w:type="pct"/>
          </w:tcPr>
          <w:p w14:paraId="276A14B6" w14:textId="77777777" w:rsidR="004D2D26" w:rsidRDefault="00000000">
            <w:r>
              <w:rPr>
                <w:sz w:val="18"/>
                <w:szCs w:val="18"/>
              </w:rPr>
              <w:t>Tabell 12. Samlet prognostisert offhire 6 måneder fram</w:t>
            </w:r>
          </w:p>
        </w:tc>
        <w:tc>
          <w:tcPr>
            <w:tcW w:w="1000" w:type="pct"/>
          </w:tcPr>
          <w:p w14:paraId="2BA964EF" w14:textId="77777777" w:rsidR="004D2D26" w:rsidRDefault="00000000">
            <w:pPr>
              <w:jc w:val="right"/>
            </w:pPr>
            <w:r>
              <w:rPr>
                <w:sz w:val="18"/>
                <w:szCs w:val="18"/>
              </w:rPr>
              <w:t>Eksponentiell glatting</w:t>
            </w:r>
          </w:p>
        </w:tc>
        <w:tc>
          <w:tcPr>
            <w:tcW w:w="1000" w:type="pct"/>
          </w:tcPr>
          <w:p w14:paraId="1C91DDFF" w14:textId="77777777" w:rsidR="004D2D26" w:rsidRDefault="00000000">
            <w:pPr>
              <w:jc w:val="right"/>
            </w:pPr>
            <w:r>
              <w:rPr>
                <w:sz w:val="18"/>
                <w:szCs w:val="18"/>
              </w:rPr>
              <w:t>LSTM</w:t>
            </w:r>
          </w:p>
        </w:tc>
        <w:tc>
          <w:tcPr>
            <w:tcW w:w="1000" w:type="pct"/>
          </w:tcPr>
          <w:p w14:paraId="22FE49D1" w14:textId="2326B18B" w:rsidR="004D2D26" w:rsidRDefault="00000000">
            <w:pPr>
              <w:jc w:val="right"/>
            </w:pPr>
            <w:proofErr w:type="spellStart"/>
            <w:r>
              <w:rPr>
                <w:sz w:val="18"/>
                <w:szCs w:val="18"/>
              </w:rPr>
              <w:t>SARIMA</w:t>
            </w:r>
            <w:proofErr w:type="spellEnd"/>
          </w:p>
        </w:tc>
        <w:tc>
          <w:tcPr>
            <w:tcW w:w="1000" w:type="pct"/>
          </w:tcPr>
          <w:p w14:paraId="1062AA06" w14:textId="77777777" w:rsidR="004D2D26" w:rsidRDefault="00000000">
            <w:pPr>
              <w:jc w:val="right"/>
            </w:pPr>
            <w:r>
              <w:rPr>
                <w:sz w:val="18"/>
                <w:szCs w:val="18"/>
              </w:rPr>
              <w:t>XGBoost</w:t>
            </w:r>
          </w:p>
        </w:tc>
      </w:tr>
      <w:tr w:rsidR="004D2D26" w14:paraId="7127A7AC" w14:textId="77777777">
        <w:trPr>
          <w:cantSplit/>
        </w:trPr>
        <w:tc>
          <w:tcPr>
            <w:tcW w:w="1000" w:type="pct"/>
          </w:tcPr>
          <w:p w14:paraId="014CD09C" w14:textId="77777777" w:rsidR="004D2D26" w:rsidRDefault="00000000">
            <w:r>
              <w:rPr>
                <w:sz w:val="18"/>
                <w:szCs w:val="18"/>
              </w:rPr>
              <w:t>2026-04</w:t>
            </w:r>
          </w:p>
        </w:tc>
        <w:tc>
          <w:tcPr>
            <w:tcW w:w="1000" w:type="pct"/>
          </w:tcPr>
          <w:p w14:paraId="7AEB9D2D" w14:textId="77777777" w:rsidR="004D2D26" w:rsidRDefault="00000000">
            <w:pPr>
              <w:jc w:val="right"/>
            </w:pPr>
            <w:r>
              <w:rPr>
                <w:sz w:val="18"/>
                <w:szCs w:val="18"/>
              </w:rPr>
              <w:t>53.37</w:t>
            </w:r>
          </w:p>
        </w:tc>
        <w:tc>
          <w:tcPr>
            <w:tcW w:w="1000" w:type="pct"/>
          </w:tcPr>
          <w:p w14:paraId="3BF9C381" w14:textId="77777777" w:rsidR="004D2D26" w:rsidRDefault="00000000">
            <w:pPr>
              <w:jc w:val="right"/>
            </w:pPr>
            <w:r>
              <w:rPr>
                <w:sz w:val="18"/>
                <w:szCs w:val="18"/>
              </w:rPr>
              <w:t>91.60</w:t>
            </w:r>
          </w:p>
        </w:tc>
        <w:tc>
          <w:tcPr>
            <w:tcW w:w="1000" w:type="pct"/>
          </w:tcPr>
          <w:p w14:paraId="77CE1057" w14:textId="77777777" w:rsidR="004D2D26" w:rsidRDefault="00000000">
            <w:pPr>
              <w:jc w:val="right"/>
            </w:pPr>
            <w:r>
              <w:rPr>
                <w:sz w:val="18"/>
                <w:szCs w:val="18"/>
              </w:rPr>
              <w:t>76.35</w:t>
            </w:r>
          </w:p>
        </w:tc>
        <w:tc>
          <w:tcPr>
            <w:tcW w:w="1000" w:type="pct"/>
          </w:tcPr>
          <w:p w14:paraId="3755C9B3" w14:textId="77777777" w:rsidR="004D2D26" w:rsidRDefault="00000000">
            <w:pPr>
              <w:jc w:val="right"/>
            </w:pPr>
            <w:r>
              <w:rPr>
                <w:sz w:val="18"/>
                <w:szCs w:val="18"/>
              </w:rPr>
              <w:t>102.19</w:t>
            </w:r>
          </w:p>
        </w:tc>
      </w:tr>
      <w:tr w:rsidR="004D2D26" w14:paraId="6687B1EB" w14:textId="77777777">
        <w:trPr>
          <w:cantSplit/>
        </w:trPr>
        <w:tc>
          <w:tcPr>
            <w:tcW w:w="1000" w:type="pct"/>
          </w:tcPr>
          <w:p w14:paraId="195874E9" w14:textId="77777777" w:rsidR="004D2D26" w:rsidRDefault="00000000">
            <w:r>
              <w:rPr>
                <w:sz w:val="18"/>
                <w:szCs w:val="18"/>
              </w:rPr>
              <w:t>2026-05</w:t>
            </w:r>
          </w:p>
        </w:tc>
        <w:tc>
          <w:tcPr>
            <w:tcW w:w="1000" w:type="pct"/>
          </w:tcPr>
          <w:p w14:paraId="7189D90C" w14:textId="77777777" w:rsidR="004D2D26" w:rsidRDefault="00000000">
            <w:pPr>
              <w:jc w:val="right"/>
            </w:pPr>
            <w:r>
              <w:rPr>
                <w:sz w:val="18"/>
                <w:szCs w:val="18"/>
              </w:rPr>
              <w:t>53.69</w:t>
            </w:r>
          </w:p>
        </w:tc>
        <w:tc>
          <w:tcPr>
            <w:tcW w:w="1000" w:type="pct"/>
          </w:tcPr>
          <w:p w14:paraId="5058895C" w14:textId="77777777" w:rsidR="004D2D26" w:rsidRDefault="00000000">
            <w:pPr>
              <w:jc w:val="right"/>
            </w:pPr>
            <w:r>
              <w:rPr>
                <w:sz w:val="18"/>
                <w:szCs w:val="18"/>
              </w:rPr>
              <w:t>77.58</w:t>
            </w:r>
          </w:p>
        </w:tc>
        <w:tc>
          <w:tcPr>
            <w:tcW w:w="1000" w:type="pct"/>
          </w:tcPr>
          <w:p w14:paraId="6F9A6CC1" w14:textId="77777777" w:rsidR="004D2D26" w:rsidRDefault="00000000">
            <w:pPr>
              <w:jc w:val="right"/>
            </w:pPr>
            <w:r>
              <w:rPr>
                <w:sz w:val="18"/>
                <w:szCs w:val="18"/>
              </w:rPr>
              <w:t>138.96</w:t>
            </w:r>
          </w:p>
        </w:tc>
        <w:tc>
          <w:tcPr>
            <w:tcW w:w="1000" w:type="pct"/>
          </w:tcPr>
          <w:p w14:paraId="124B1C41" w14:textId="77777777" w:rsidR="004D2D26" w:rsidRDefault="00000000">
            <w:pPr>
              <w:jc w:val="right"/>
            </w:pPr>
            <w:r>
              <w:rPr>
                <w:sz w:val="18"/>
                <w:szCs w:val="18"/>
              </w:rPr>
              <w:t>181.85</w:t>
            </w:r>
          </w:p>
        </w:tc>
      </w:tr>
      <w:tr w:rsidR="004D2D26" w14:paraId="7B7C0AB5" w14:textId="77777777">
        <w:trPr>
          <w:cantSplit/>
        </w:trPr>
        <w:tc>
          <w:tcPr>
            <w:tcW w:w="1000" w:type="pct"/>
          </w:tcPr>
          <w:p w14:paraId="7EC16912" w14:textId="77777777" w:rsidR="004D2D26" w:rsidRDefault="00000000">
            <w:r>
              <w:rPr>
                <w:sz w:val="18"/>
                <w:szCs w:val="18"/>
              </w:rPr>
              <w:t>2026-06</w:t>
            </w:r>
          </w:p>
        </w:tc>
        <w:tc>
          <w:tcPr>
            <w:tcW w:w="1000" w:type="pct"/>
          </w:tcPr>
          <w:p w14:paraId="5CE8DC89" w14:textId="77777777" w:rsidR="004D2D26" w:rsidRDefault="00000000">
            <w:pPr>
              <w:jc w:val="right"/>
            </w:pPr>
            <w:r>
              <w:rPr>
                <w:sz w:val="18"/>
                <w:szCs w:val="18"/>
              </w:rPr>
              <w:t>54.00</w:t>
            </w:r>
          </w:p>
        </w:tc>
        <w:tc>
          <w:tcPr>
            <w:tcW w:w="1000" w:type="pct"/>
          </w:tcPr>
          <w:p w14:paraId="6C615D7E" w14:textId="77777777" w:rsidR="004D2D26" w:rsidRDefault="00000000">
            <w:pPr>
              <w:jc w:val="right"/>
            </w:pPr>
            <w:r>
              <w:rPr>
                <w:sz w:val="18"/>
                <w:szCs w:val="18"/>
              </w:rPr>
              <w:t>66.39</w:t>
            </w:r>
          </w:p>
        </w:tc>
        <w:tc>
          <w:tcPr>
            <w:tcW w:w="1000" w:type="pct"/>
          </w:tcPr>
          <w:p w14:paraId="6E4C8FED" w14:textId="77777777" w:rsidR="004D2D26" w:rsidRDefault="00000000">
            <w:pPr>
              <w:jc w:val="right"/>
            </w:pPr>
            <w:r>
              <w:rPr>
                <w:sz w:val="18"/>
                <w:szCs w:val="18"/>
              </w:rPr>
              <w:t>154.27</w:t>
            </w:r>
          </w:p>
        </w:tc>
        <w:tc>
          <w:tcPr>
            <w:tcW w:w="1000" w:type="pct"/>
          </w:tcPr>
          <w:p w14:paraId="0A3A592F" w14:textId="77777777" w:rsidR="004D2D26" w:rsidRDefault="00000000">
            <w:pPr>
              <w:jc w:val="right"/>
            </w:pPr>
            <w:r>
              <w:rPr>
                <w:sz w:val="18"/>
                <w:szCs w:val="18"/>
              </w:rPr>
              <w:t>238.57</w:t>
            </w:r>
          </w:p>
        </w:tc>
      </w:tr>
      <w:tr w:rsidR="004D2D26" w14:paraId="5383EECA" w14:textId="77777777">
        <w:trPr>
          <w:cantSplit/>
        </w:trPr>
        <w:tc>
          <w:tcPr>
            <w:tcW w:w="1000" w:type="pct"/>
          </w:tcPr>
          <w:p w14:paraId="60B3A927" w14:textId="77777777" w:rsidR="004D2D26" w:rsidRDefault="00000000">
            <w:r>
              <w:rPr>
                <w:sz w:val="18"/>
                <w:szCs w:val="18"/>
              </w:rPr>
              <w:t>2026-07</w:t>
            </w:r>
          </w:p>
        </w:tc>
        <w:tc>
          <w:tcPr>
            <w:tcW w:w="1000" w:type="pct"/>
          </w:tcPr>
          <w:p w14:paraId="676D307B" w14:textId="77777777" w:rsidR="004D2D26" w:rsidRDefault="00000000">
            <w:pPr>
              <w:jc w:val="right"/>
            </w:pPr>
            <w:r>
              <w:rPr>
                <w:sz w:val="18"/>
                <w:szCs w:val="18"/>
              </w:rPr>
              <w:t>54.32</w:t>
            </w:r>
          </w:p>
        </w:tc>
        <w:tc>
          <w:tcPr>
            <w:tcW w:w="1000" w:type="pct"/>
          </w:tcPr>
          <w:p w14:paraId="62E9CD6D" w14:textId="77777777" w:rsidR="004D2D26" w:rsidRDefault="00000000">
            <w:pPr>
              <w:jc w:val="right"/>
            </w:pPr>
            <w:r>
              <w:rPr>
                <w:sz w:val="18"/>
                <w:szCs w:val="18"/>
              </w:rPr>
              <w:t>50.80</w:t>
            </w:r>
          </w:p>
        </w:tc>
        <w:tc>
          <w:tcPr>
            <w:tcW w:w="1000" w:type="pct"/>
          </w:tcPr>
          <w:p w14:paraId="3E7ABA45" w14:textId="77777777" w:rsidR="004D2D26" w:rsidRDefault="00000000">
            <w:pPr>
              <w:jc w:val="right"/>
            </w:pPr>
            <w:r>
              <w:rPr>
                <w:sz w:val="18"/>
                <w:szCs w:val="18"/>
              </w:rPr>
              <w:t>113.85</w:t>
            </w:r>
          </w:p>
        </w:tc>
        <w:tc>
          <w:tcPr>
            <w:tcW w:w="1000" w:type="pct"/>
          </w:tcPr>
          <w:p w14:paraId="0548C395" w14:textId="77777777" w:rsidR="004D2D26" w:rsidRDefault="00000000">
            <w:pPr>
              <w:jc w:val="right"/>
            </w:pPr>
            <w:r>
              <w:rPr>
                <w:sz w:val="18"/>
                <w:szCs w:val="18"/>
              </w:rPr>
              <w:t>191.26</w:t>
            </w:r>
          </w:p>
        </w:tc>
      </w:tr>
      <w:tr w:rsidR="004D2D26" w14:paraId="7C9AD6BE" w14:textId="77777777">
        <w:trPr>
          <w:cantSplit/>
        </w:trPr>
        <w:tc>
          <w:tcPr>
            <w:tcW w:w="1000" w:type="pct"/>
          </w:tcPr>
          <w:p w14:paraId="076C960D" w14:textId="77777777" w:rsidR="004D2D26" w:rsidRDefault="00000000">
            <w:r>
              <w:rPr>
                <w:sz w:val="18"/>
                <w:szCs w:val="18"/>
              </w:rPr>
              <w:t>2026-08</w:t>
            </w:r>
          </w:p>
        </w:tc>
        <w:tc>
          <w:tcPr>
            <w:tcW w:w="1000" w:type="pct"/>
          </w:tcPr>
          <w:p w14:paraId="6BC51BF4" w14:textId="77777777" w:rsidR="004D2D26" w:rsidRDefault="00000000">
            <w:pPr>
              <w:jc w:val="right"/>
            </w:pPr>
            <w:r>
              <w:rPr>
                <w:sz w:val="18"/>
                <w:szCs w:val="18"/>
              </w:rPr>
              <w:t>54.63</w:t>
            </w:r>
          </w:p>
        </w:tc>
        <w:tc>
          <w:tcPr>
            <w:tcW w:w="1000" w:type="pct"/>
          </w:tcPr>
          <w:p w14:paraId="03CE586E" w14:textId="77777777" w:rsidR="004D2D26" w:rsidRDefault="00000000">
            <w:pPr>
              <w:jc w:val="right"/>
            </w:pPr>
            <w:r>
              <w:rPr>
                <w:sz w:val="18"/>
                <w:szCs w:val="18"/>
              </w:rPr>
              <w:t>41.29</w:t>
            </w:r>
          </w:p>
        </w:tc>
        <w:tc>
          <w:tcPr>
            <w:tcW w:w="1000" w:type="pct"/>
          </w:tcPr>
          <w:p w14:paraId="1E231FF2" w14:textId="77777777" w:rsidR="004D2D26" w:rsidRDefault="00000000">
            <w:pPr>
              <w:jc w:val="right"/>
            </w:pPr>
            <w:r>
              <w:rPr>
                <w:sz w:val="18"/>
                <w:szCs w:val="18"/>
              </w:rPr>
              <w:t>125.77</w:t>
            </w:r>
          </w:p>
        </w:tc>
        <w:tc>
          <w:tcPr>
            <w:tcW w:w="1000" w:type="pct"/>
          </w:tcPr>
          <w:p w14:paraId="448D524B" w14:textId="77777777" w:rsidR="004D2D26" w:rsidRDefault="00000000">
            <w:pPr>
              <w:jc w:val="right"/>
            </w:pPr>
            <w:r>
              <w:rPr>
                <w:sz w:val="18"/>
                <w:szCs w:val="18"/>
              </w:rPr>
              <w:t>155.66</w:t>
            </w:r>
          </w:p>
        </w:tc>
      </w:tr>
      <w:tr w:rsidR="004D2D26" w14:paraId="4D134E14" w14:textId="77777777">
        <w:trPr>
          <w:cantSplit/>
        </w:trPr>
        <w:tc>
          <w:tcPr>
            <w:tcW w:w="1000" w:type="pct"/>
          </w:tcPr>
          <w:p w14:paraId="5B2D2C82" w14:textId="77777777" w:rsidR="004D2D26" w:rsidRDefault="00000000">
            <w:r>
              <w:rPr>
                <w:sz w:val="18"/>
                <w:szCs w:val="18"/>
              </w:rPr>
              <w:t>2026-09</w:t>
            </w:r>
          </w:p>
        </w:tc>
        <w:tc>
          <w:tcPr>
            <w:tcW w:w="1000" w:type="pct"/>
          </w:tcPr>
          <w:p w14:paraId="6F11703C" w14:textId="77777777" w:rsidR="004D2D26" w:rsidRDefault="00000000">
            <w:pPr>
              <w:jc w:val="right"/>
            </w:pPr>
            <w:r>
              <w:rPr>
                <w:sz w:val="18"/>
                <w:szCs w:val="18"/>
              </w:rPr>
              <w:t>54.95</w:t>
            </w:r>
          </w:p>
        </w:tc>
        <w:tc>
          <w:tcPr>
            <w:tcW w:w="1000" w:type="pct"/>
          </w:tcPr>
          <w:p w14:paraId="0B0B950D" w14:textId="77777777" w:rsidR="004D2D26" w:rsidRDefault="00000000">
            <w:pPr>
              <w:jc w:val="right"/>
            </w:pPr>
            <w:r>
              <w:rPr>
                <w:sz w:val="18"/>
                <w:szCs w:val="18"/>
              </w:rPr>
              <w:t>25.67</w:t>
            </w:r>
          </w:p>
        </w:tc>
        <w:tc>
          <w:tcPr>
            <w:tcW w:w="1000" w:type="pct"/>
          </w:tcPr>
          <w:p w14:paraId="5661D2BC" w14:textId="77777777" w:rsidR="004D2D26" w:rsidRDefault="00000000">
            <w:pPr>
              <w:jc w:val="right"/>
            </w:pPr>
            <w:r>
              <w:rPr>
                <w:sz w:val="18"/>
                <w:szCs w:val="18"/>
              </w:rPr>
              <w:t>58.83</w:t>
            </w:r>
          </w:p>
        </w:tc>
        <w:tc>
          <w:tcPr>
            <w:tcW w:w="1000" w:type="pct"/>
          </w:tcPr>
          <w:p w14:paraId="01DE6D4A" w14:textId="77777777" w:rsidR="004D2D26" w:rsidRDefault="00000000">
            <w:pPr>
              <w:jc w:val="right"/>
            </w:pPr>
            <w:r>
              <w:rPr>
                <w:sz w:val="18"/>
                <w:szCs w:val="18"/>
              </w:rPr>
              <w:t>206.98</w:t>
            </w:r>
          </w:p>
        </w:tc>
      </w:tr>
    </w:tbl>
    <w:p w14:paraId="78A736D2" w14:textId="77777777" w:rsidR="004D2D26" w:rsidRDefault="00000000">
      <w:r>
        <w:rPr>
          <w:noProof/>
        </w:rPr>
        <w:drawing>
          <wp:inline distT="0" distB="0" distL="0" distR="0" wp14:anchorId="4B998709" wp14:editId="5BDE302C">
            <wp:extent cx="6007100" cy="3203786"/>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004%20data/modeling/outputs/shared/figures/future_total_offhire_6m.png"/>
                    <pic:cNvPicPr>
                      <a:picLocks noChangeAspect="1" noChangeArrowheads="1"/>
                    </pic:cNvPicPr>
                  </pic:nvPicPr>
                  <pic:blipFill>
                    <a:blip r:embed="rId36"/>
                    <a:stretch>
                      <a:fillRect/>
                    </a:stretch>
                  </pic:blipFill>
                  <pic:spPr bwMode="auto">
                    <a:xfrm>
                      <a:off x="0" y="0"/>
                      <a:ext cx="6007100" cy="3203786"/>
                    </a:xfrm>
                    <a:prstGeom prst="rect">
                      <a:avLst/>
                    </a:prstGeom>
                    <a:noFill/>
                    <a:ln w="9525">
                      <a:noFill/>
                      <a:headEnd/>
                      <a:tailEnd/>
                    </a:ln>
                  </pic:spPr>
                </pic:pic>
              </a:graphicData>
            </a:graphic>
          </wp:inline>
        </w:drawing>
      </w:r>
    </w:p>
    <w:p w14:paraId="41EF1A2A" w14:textId="77777777" w:rsidR="004D2D26" w:rsidRPr="007959E1" w:rsidRDefault="00000000" w:rsidP="007959E1">
      <w:pPr>
        <w:jc w:val="center"/>
        <w:rPr>
          <w:sz w:val="21"/>
          <w:szCs w:val="20"/>
        </w:rPr>
      </w:pPr>
      <w:r w:rsidRPr="007959E1">
        <w:rPr>
          <w:i/>
          <w:iCs/>
          <w:sz w:val="21"/>
          <w:szCs w:val="20"/>
        </w:rPr>
        <w:t>Figur 20. Samlet prognostisert offhire fra april til september 2026 for de fire modellene.</w:t>
      </w:r>
    </w:p>
    <w:p w14:paraId="0CCB8B1D" w14:textId="77777777" w:rsidR="00BB346E" w:rsidRDefault="00BB346E" w:rsidP="00BB346E">
      <w:pPr>
        <w:pStyle w:val="Overskrift3"/>
        <w:numPr>
          <w:ilvl w:val="0"/>
          <w:numId w:val="0"/>
        </w:numPr>
        <w:ind w:left="720" w:hanging="720"/>
      </w:pPr>
      <w:bookmarkStart w:id="78" w:name="prognose-12-måneder-frem"/>
      <w:bookmarkEnd w:id="77"/>
    </w:p>
    <w:p w14:paraId="77A48071" w14:textId="77777777" w:rsidR="004D2D26" w:rsidRDefault="00000000">
      <w:pPr>
        <w:pStyle w:val="Overskrift3"/>
      </w:pPr>
      <w:bookmarkStart w:id="79" w:name="_Toc230981986"/>
      <w:r>
        <w:t>Prognose 12 måneder frem</w:t>
      </w:r>
      <w:bookmarkEnd w:id="79"/>
    </w:p>
    <w:p w14:paraId="7CE075FE" w14:textId="2209C921" w:rsidR="004D2D26" w:rsidRDefault="00000000">
      <w:r>
        <w:t xml:space="preserve">Tabell 13 viser det fulle tolvmånedersvinduet frem til mars 2027. Her blir modellforskjellene svært tydelige. Eksponentiell glatting holder seg nesten helt flatt mellom 53.37 og 56.84, mens LSTM først faller og deretter stiger moderat igjen mot slutten av perioden. </w:t>
      </w:r>
      <w:proofErr w:type="spellStart"/>
      <w:r>
        <w:t>SARIMA</w:t>
      </w:r>
      <w:proofErr w:type="spellEnd"/>
      <w:r>
        <w:t xml:space="preserve"> beholder et mer bølgende og sesongpreget forløp med tydelige topper i mai-juni 2026 og januar-februar 2027. XGBoost skiller seg klart ut med de høyeste prognosenivåene, med en topp på 547.73 </w:t>
      </w:r>
      <w:r w:rsidR="007959E1">
        <w:lastRenderedPageBreak/>
        <w:t xml:space="preserve">prosentpoeng </w:t>
      </w:r>
      <w:r>
        <w:t>i februar 2027. Dette viser også at forklaringen på modellatferden ikke kan reduseres til at alle modellene glatter mot null: noen blir flate, noen blir dempet, og noen kan bli klart forsterkende over lengre horisonter.</w:t>
      </w:r>
    </w:p>
    <w:p w14:paraId="11EED73F" w14:textId="77777777" w:rsidR="007959E1" w:rsidRDefault="007959E1"/>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892"/>
        <w:gridCol w:w="1892"/>
        <w:gridCol w:w="1893"/>
        <w:gridCol w:w="1893"/>
        <w:gridCol w:w="1893"/>
      </w:tblGrid>
      <w:tr w:rsidR="004D2D26" w14:paraId="653D3DA3" w14:textId="77777777">
        <w:trPr>
          <w:cantSplit/>
          <w:tblHeader/>
        </w:trPr>
        <w:tc>
          <w:tcPr>
            <w:tcW w:w="1000" w:type="pct"/>
          </w:tcPr>
          <w:p w14:paraId="4A1B96B8" w14:textId="77777777" w:rsidR="004D2D26" w:rsidRDefault="00000000">
            <w:r>
              <w:rPr>
                <w:sz w:val="18"/>
                <w:szCs w:val="18"/>
              </w:rPr>
              <w:t>Tabell 13. Samlet prognostisert offhire 12 måneder fram</w:t>
            </w:r>
          </w:p>
        </w:tc>
        <w:tc>
          <w:tcPr>
            <w:tcW w:w="1000" w:type="pct"/>
          </w:tcPr>
          <w:p w14:paraId="1F71FE04" w14:textId="77777777" w:rsidR="004D2D26" w:rsidRDefault="00000000">
            <w:pPr>
              <w:jc w:val="right"/>
            </w:pPr>
            <w:r>
              <w:rPr>
                <w:sz w:val="18"/>
                <w:szCs w:val="18"/>
              </w:rPr>
              <w:t>Eksponentiell glatting</w:t>
            </w:r>
          </w:p>
        </w:tc>
        <w:tc>
          <w:tcPr>
            <w:tcW w:w="1000" w:type="pct"/>
          </w:tcPr>
          <w:p w14:paraId="732AABE1" w14:textId="77777777" w:rsidR="004D2D26" w:rsidRDefault="00000000">
            <w:pPr>
              <w:jc w:val="right"/>
            </w:pPr>
            <w:r>
              <w:rPr>
                <w:sz w:val="18"/>
                <w:szCs w:val="18"/>
              </w:rPr>
              <w:t>LSTM</w:t>
            </w:r>
          </w:p>
        </w:tc>
        <w:tc>
          <w:tcPr>
            <w:tcW w:w="1000" w:type="pct"/>
          </w:tcPr>
          <w:p w14:paraId="4710BB11" w14:textId="1E295063" w:rsidR="004D2D26" w:rsidRDefault="00000000">
            <w:pPr>
              <w:jc w:val="right"/>
            </w:pPr>
            <w:proofErr w:type="spellStart"/>
            <w:r>
              <w:rPr>
                <w:sz w:val="18"/>
                <w:szCs w:val="18"/>
              </w:rPr>
              <w:t>SARIMA</w:t>
            </w:r>
            <w:proofErr w:type="spellEnd"/>
          </w:p>
        </w:tc>
        <w:tc>
          <w:tcPr>
            <w:tcW w:w="1000" w:type="pct"/>
          </w:tcPr>
          <w:p w14:paraId="67E55D68" w14:textId="77777777" w:rsidR="004D2D26" w:rsidRDefault="00000000">
            <w:pPr>
              <w:jc w:val="right"/>
            </w:pPr>
            <w:r>
              <w:rPr>
                <w:sz w:val="18"/>
                <w:szCs w:val="18"/>
              </w:rPr>
              <w:t>XGBoost</w:t>
            </w:r>
          </w:p>
        </w:tc>
      </w:tr>
      <w:tr w:rsidR="004D2D26" w14:paraId="21D80A33" w14:textId="77777777">
        <w:trPr>
          <w:cantSplit/>
        </w:trPr>
        <w:tc>
          <w:tcPr>
            <w:tcW w:w="1000" w:type="pct"/>
          </w:tcPr>
          <w:p w14:paraId="797294C4" w14:textId="77777777" w:rsidR="004D2D26" w:rsidRDefault="00000000">
            <w:r>
              <w:rPr>
                <w:sz w:val="18"/>
                <w:szCs w:val="18"/>
              </w:rPr>
              <w:t>2026-04</w:t>
            </w:r>
          </w:p>
        </w:tc>
        <w:tc>
          <w:tcPr>
            <w:tcW w:w="1000" w:type="pct"/>
          </w:tcPr>
          <w:p w14:paraId="3BC21B64" w14:textId="77777777" w:rsidR="004D2D26" w:rsidRDefault="00000000">
            <w:pPr>
              <w:jc w:val="right"/>
            </w:pPr>
            <w:r>
              <w:rPr>
                <w:sz w:val="18"/>
                <w:szCs w:val="18"/>
              </w:rPr>
              <w:t>53.37</w:t>
            </w:r>
          </w:p>
        </w:tc>
        <w:tc>
          <w:tcPr>
            <w:tcW w:w="1000" w:type="pct"/>
          </w:tcPr>
          <w:p w14:paraId="20A18C4B" w14:textId="77777777" w:rsidR="004D2D26" w:rsidRDefault="00000000">
            <w:pPr>
              <w:jc w:val="right"/>
            </w:pPr>
            <w:r>
              <w:rPr>
                <w:sz w:val="18"/>
                <w:szCs w:val="18"/>
              </w:rPr>
              <w:t>91.60</w:t>
            </w:r>
          </w:p>
        </w:tc>
        <w:tc>
          <w:tcPr>
            <w:tcW w:w="1000" w:type="pct"/>
          </w:tcPr>
          <w:p w14:paraId="708FDF3A" w14:textId="77777777" w:rsidR="004D2D26" w:rsidRDefault="00000000">
            <w:pPr>
              <w:jc w:val="right"/>
            </w:pPr>
            <w:r>
              <w:rPr>
                <w:sz w:val="18"/>
                <w:szCs w:val="18"/>
              </w:rPr>
              <w:t>76.35</w:t>
            </w:r>
          </w:p>
        </w:tc>
        <w:tc>
          <w:tcPr>
            <w:tcW w:w="1000" w:type="pct"/>
          </w:tcPr>
          <w:p w14:paraId="5A73A6EF" w14:textId="77777777" w:rsidR="004D2D26" w:rsidRDefault="00000000">
            <w:pPr>
              <w:jc w:val="right"/>
            </w:pPr>
            <w:r>
              <w:rPr>
                <w:sz w:val="18"/>
                <w:szCs w:val="18"/>
              </w:rPr>
              <w:t>102.19</w:t>
            </w:r>
          </w:p>
        </w:tc>
      </w:tr>
      <w:tr w:rsidR="004D2D26" w14:paraId="22B24C5D" w14:textId="77777777">
        <w:trPr>
          <w:cantSplit/>
        </w:trPr>
        <w:tc>
          <w:tcPr>
            <w:tcW w:w="1000" w:type="pct"/>
          </w:tcPr>
          <w:p w14:paraId="780C052A" w14:textId="77777777" w:rsidR="004D2D26" w:rsidRDefault="00000000">
            <w:r>
              <w:rPr>
                <w:sz w:val="18"/>
                <w:szCs w:val="18"/>
              </w:rPr>
              <w:t>2026-05</w:t>
            </w:r>
          </w:p>
        </w:tc>
        <w:tc>
          <w:tcPr>
            <w:tcW w:w="1000" w:type="pct"/>
          </w:tcPr>
          <w:p w14:paraId="002F16C5" w14:textId="77777777" w:rsidR="004D2D26" w:rsidRDefault="00000000">
            <w:pPr>
              <w:jc w:val="right"/>
            </w:pPr>
            <w:r>
              <w:rPr>
                <w:sz w:val="18"/>
                <w:szCs w:val="18"/>
              </w:rPr>
              <w:t>53.69</w:t>
            </w:r>
          </w:p>
        </w:tc>
        <w:tc>
          <w:tcPr>
            <w:tcW w:w="1000" w:type="pct"/>
          </w:tcPr>
          <w:p w14:paraId="29893672" w14:textId="77777777" w:rsidR="004D2D26" w:rsidRDefault="00000000">
            <w:pPr>
              <w:jc w:val="right"/>
            </w:pPr>
            <w:r>
              <w:rPr>
                <w:sz w:val="18"/>
                <w:szCs w:val="18"/>
              </w:rPr>
              <w:t>77.58</w:t>
            </w:r>
          </w:p>
        </w:tc>
        <w:tc>
          <w:tcPr>
            <w:tcW w:w="1000" w:type="pct"/>
          </w:tcPr>
          <w:p w14:paraId="0FFA73B5" w14:textId="77777777" w:rsidR="004D2D26" w:rsidRDefault="00000000">
            <w:pPr>
              <w:jc w:val="right"/>
            </w:pPr>
            <w:r>
              <w:rPr>
                <w:sz w:val="18"/>
                <w:szCs w:val="18"/>
              </w:rPr>
              <w:t>138.96</w:t>
            </w:r>
          </w:p>
        </w:tc>
        <w:tc>
          <w:tcPr>
            <w:tcW w:w="1000" w:type="pct"/>
          </w:tcPr>
          <w:p w14:paraId="1635A2C6" w14:textId="77777777" w:rsidR="004D2D26" w:rsidRDefault="00000000">
            <w:pPr>
              <w:jc w:val="right"/>
            </w:pPr>
            <w:r>
              <w:rPr>
                <w:sz w:val="18"/>
                <w:szCs w:val="18"/>
              </w:rPr>
              <w:t>181.85</w:t>
            </w:r>
          </w:p>
        </w:tc>
      </w:tr>
      <w:tr w:rsidR="004D2D26" w14:paraId="3690F1A6" w14:textId="77777777">
        <w:trPr>
          <w:cantSplit/>
        </w:trPr>
        <w:tc>
          <w:tcPr>
            <w:tcW w:w="1000" w:type="pct"/>
          </w:tcPr>
          <w:p w14:paraId="2D285BBC" w14:textId="77777777" w:rsidR="004D2D26" w:rsidRDefault="00000000">
            <w:r>
              <w:rPr>
                <w:sz w:val="18"/>
                <w:szCs w:val="18"/>
              </w:rPr>
              <w:t>2026-06</w:t>
            </w:r>
          </w:p>
        </w:tc>
        <w:tc>
          <w:tcPr>
            <w:tcW w:w="1000" w:type="pct"/>
          </w:tcPr>
          <w:p w14:paraId="00540DDF" w14:textId="77777777" w:rsidR="004D2D26" w:rsidRDefault="00000000">
            <w:pPr>
              <w:jc w:val="right"/>
            </w:pPr>
            <w:r>
              <w:rPr>
                <w:sz w:val="18"/>
                <w:szCs w:val="18"/>
              </w:rPr>
              <w:t>54.00</w:t>
            </w:r>
          </w:p>
        </w:tc>
        <w:tc>
          <w:tcPr>
            <w:tcW w:w="1000" w:type="pct"/>
          </w:tcPr>
          <w:p w14:paraId="33A4DDEF" w14:textId="77777777" w:rsidR="004D2D26" w:rsidRDefault="00000000">
            <w:pPr>
              <w:jc w:val="right"/>
            </w:pPr>
            <w:r>
              <w:rPr>
                <w:sz w:val="18"/>
                <w:szCs w:val="18"/>
              </w:rPr>
              <w:t>66.39</w:t>
            </w:r>
          </w:p>
        </w:tc>
        <w:tc>
          <w:tcPr>
            <w:tcW w:w="1000" w:type="pct"/>
          </w:tcPr>
          <w:p w14:paraId="56E2DCF6" w14:textId="77777777" w:rsidR="004D2D26" w:rsidRDefault="00000000">
            <w:pPr>
              <w:jc w:val="right"/>
            </w:pPr>
            <w:r>
              <w:rPr>
                <w:sz w:val="18"/>
                <w:szCs w:val="18"/>
              </w:rPr>
              <w:t>154.27</w:t>
            </w:r>
          </w:p>
        </w:tc>
        <w:tc>
          <w:tcPr>
            <w:tcW w:w="1000" w:type="pct"/>
          </w:tcPr>
          <w:p w14:paraId="5843A800" w14:textId="77777777" w:rsidR="004D2D26" w:rsidRDefault="00000000">
            <w:pPr>
              <w:jc w:val="right"/>
            </w:pPr>
            <w:r>
              <w:rPr>
                <w:sz w:val="18"/>
                <w:szCs w:val="18"/>
              </w:rPr>
              <w:t>238.57</w:t>
            </w:r>
          </w:p>
        </w:tc>
      </w:tr>
      <w:tr w:rsidR="004D2D26" w14:paraId="524526D5" w14:textId="77777777">
        <w:trPr>
          <w:cantSplit/>
        </w:trPr>
        <w:tc>
          <w:tcPr>
            <w:tcW w:w="1000" w:type="pct"/>
          </w:tcPr>
          <w:p w14:paraId="71934B7D" w14:textId="77777777" w:rsidR="004D2D26" w:rsidRDefault="00000000">
            <w:r>
              <w:rPr>
                <w:sz w:val="18"/>
                <w:szCs w:val="18"/>
              </w:rPr>
              <w:t>2026-07</w:t>
            </w:r>
          </w:p>
        </w:tc>
        <w:tc>
          <w:tcPr>
            <w:tcW w:w="1000" w:type="pct"/>
          </w:tcPr>
          <w:p w14:paraId="3AC3E09D" w14:textId="77777777" w:rsidR="004D2D26" w:rsidRDefault="00000000">
            <w:pPr>
              <w:jc w:val="right"/>
            </w:pPr>
            <w:r>
              <w:rPr>
                <w:sz w:val="18"/>
                <w:szCs w:val="18"/>
              </w:rPr>
              <w:t>54.32</w:t>
            </w:r>
          </w:p>
        </w:tc>
        <w:tc>
          <w:tcPr>
            <w:tcW w:w="1000" w:type="pct"/>
          </w:tcPr>
          <w:p w14:paraId="078CB796" w14:textId="77777777" w:rsidR="004D2D26" w:rsidRDefault="00000000">
            <w:pPr>
              <w:jc w:val="right"/>
            </w:pPr>
            <w:r>
              <w:rPr>
                <w:sz w:val="18"/>
                <w:szCs w:val="18"/>
              </w:rPr>
              <w:t>50.80</w:t>
            </w:r>
          </w:p>
        </w:tc>
        <w:tc>
          <w:tcPr>
            <w:tcW w:w="1000" w:type="pct"/>
          </w:tcPr>
          <w:p w14:paraId="3C6BB315" w14:textId="77777777" w:rsidR="004D2D26" w:rsidRDefault="00000000">
            <w:pPr>
              <w:jc w:val="right"/>
            </w:pPr>
            <w:r>
              <w:rPr>
                <w:sz w:val="18"/>
                <w:szCs w:val="18"/>
              </w:rPr>
              <w:t>113.85</w:t>
            </w:r>
          </w:p>
        </w:tc>
        <w:tc>
          <w:tcPr>
            <w:tcW w:w="1000" w:type="pct"/>
          </w:tcPr>
          <w:p w14:paraId="0AC2124F" w14:textId="77777777" w:rsidR="004D2D26" w:rsidRDefault="00000000">
            <w:pPr>
              <w:jc w:val="right"/>
            </w:pPr>
            <w:r>
              <w:rPr>
                <w:sz w:val="18"/>
                <w:szCs w:val="18"/>
              </w:rPr>
              <w:t>191.26</w:t>
            </w:r>
          </w:p>
        </w:tc>
      </w:tr>
      <w:tr w:rsidR="004D2D26" w14:paraId="63867719" w14:textId="77777777">
        <w:trPr>
          <w:cantSplit/>
        </w:trPr>
        <w:tc>
          <w:tcPr>
            <w:tcW w:w="1000" w:type="pct"/>
          </w:tcPr>
          <w:p w14:paraId="41EF93D1" w14:textId="77777777" w:rsidR="004D2D26" w:rsidRDefault="00000000">
            <w:r>
              <w:rPr>
                <w:sz w:val="18"/>
                <w:szCs w:val="18"/>
              </w:rPr>
              <w:t>2026-08</w:t>
            </w:r>
          </w:p>
        </w:tc>
        <w:tc>
          <w:tcPr>
            <w:tcW w:w="1000" w:type="pct"/>
          </w:tcPr>
          <w:p w14:paraId="1F069BFC" w14:textId="77777777" w:rsidR="004D2D26" w:rsidRDefault="00000000">
            <w:pPr>
              <w:jc w:val="right"/>
            </w:pPr>
            <w:r>
              <w:rPr>
                <w:sz w:val="18"/>
                <w:szCs w:val="18"/>
              </w:rPr>
              <w:t>54.63</w:t>
            </w:r>
          </w:p>
        </w:tc>
        <w:tc>
          <w:tcPr>
            <w:tcW w:w="1000" w:type="pct"/>
          </w:tcPr>
          <w:p w14:paraId="5B9ACAF7" w14:textId="77777777" w:rsidR="004D2D26" w:rsidRDefault="00000000">
            <w:pPr>
              <w:jc w:val="right"/>
            </w:pPr>
            <w:r>
              <w:rPr>
                <w:sz w:val="18"/>
                <w:szCs w:val="18"/>
              </w:rPr>
              <w:t>41.29</w:t>
            </w:r>
          </w:p>
        </w:tc>
        <w:tc>
          <w:tcPr>
            <w:tcW w:w="1000" w:type="pct"/>
          </w:tcPr>
          <w:p w14:paraId="5C695D51" w14:textId="77777777" w:rsidR="004D2D26" w:rsidRDefault="00000000">
            <w:pPr>
              <w:jc w:val="right"/>
            </w:pPr>
            <w:r>
              <w:rPr>
                <w:sz w:val="18"/>
                <w:szCs w:val="18"/>
              </w:rPr>
              <w:t>125.77</w:t>
            </w:r>
          </w:p>
        </w:tc>
        <w:tc>
          <w:tcPr>
            <w:tcW w:w="1000" w:type="pct"/>
          </w:tcPr>
          <w:p w14:paraId="512DC25E" w14:textId="77777777" w:rsidR="004D2D26" w:rsidRDefault="00000000">
            <w:pPr>
              <w:jc w:val="right"/>
            </w:pPr>
            <w:r>
              <w:rPr>
                <w:sz w:val="18"/>
                <w:szCs w:val="18"/>
              </w:rPr>
              <w:t>155.66</w:t>
            </w:r>
          </w:p>
        </w:tc>
      </w:tr>
      <w:tr w:rsidR="004D2D26" w14:paraId="69B14D0E" w14:textId="77777777">
        <w:trPr>
          <w:cantSplit/>
        </w:trPr>
        <w:tc>
          <w:tcPr>
            <w:tcW w:w="1000" w:type="pct"/>
          </w:tcPr>
          <w:p w14:paraId="3893E9F3" w14:textId="77777777" w:rsidR="004D2D26" w:rsidRDefault="00000000">
            <w:r>
              <w:rPr>
                <w:sz w:val="18"/>
                <w:szCs w:val="18"/>
              </w:rPr>
              <w:t>2026-09</w:t>
            </w:r>
          </w:p>
        </w:tc>
        <w:tc>
          <w:tcPr>
            <w:tcW w:w="1000" w:type="pct"/>
          </w:tcPr>
          <w:p w14:paraId="1D82F063" w14:textId="77777777" w:rsidR="004D2D26" w:rsidRDefault="00000000">
            <w:pPr>
              <w:jc w:val="right"/>
            </w:pPr>
            <w:r>
              <w:rPr>
                <w:sz w:val="18"/>
                <w:szCs w:val="18"/>
              </w:rPr>
              <w:t>54.95</w:t>
            </w:r>
          </w:p>
        </w:tc>
        <w:tc>
          <w:tcPr>
            <w:tcW w:w="1000" w:type="pct"/>
          </w:tcPr>
          <w:p w14:paraId="434CC907" w14:textId="77777777" w:rsidR="004D2D26" w:rsidRDefault="00000000">
            <w:pPr>
              <w:jc w:val="right"/>
            </w:pPr>
            <w:r>
              <w:rPr>
                <w:sz w:val="18"/>
                <w:szCs w:val="18"/>
              </w:rPr>
              <w:t>25.67</w:t>
            </w:r>
          </w:p>
        </w:tc>
        <w:tc>
          <w:tcPr>
            <w:tcW w:w="1000" w:type="pct"/>
          </w:tcPr>
          <w:p w14:paraId="73C8DAD2" w14:textId="77777777" w:rsidR="004D2D26" w:rsidRDefault="00000000">
            <w:pPr>
              <w:jc w:val="right"/>
            </w:pPr>
            <w:r>
              <w:rPr>
                <w:sz w:val="18"/>
                <w:szCs w:val="18"/>
              </w:rPr>
              <w:t>58.83</w:t>
            </w:r>
          </w:p>
        </w:tc>
        <w:tc>
          <w:tcPr>
            <w:tcW w:w="1000" w:type="pct"/>
          </w:tcPr>
          <w:p w14:paraId="7B7F9CDA" w14:textId="77777777" w:rsidR="004D2D26" w:rsidRDefault="00000000">
            <w:pPr>
              <w:jc w:val="right"/>
            </w:pPr>
            <w:r>
              <w:rPr>
                <w:sz w:val="18"/>
                <w:szCs w:val="18"/>
              </w:rPr>
              <w:t>206.98</w:t>
            </w:r>
          </w:p>
        </w:tc>
      </w:tr>
      <w:tr w:rsidR="004D2D26" w14:paraId="3616CAE2" w14:textId="77777777">
        <w:trPr>
          <w:cantSplit/>
        </w:trPr>
        <w:tc>
          <w:tcPr>
            <w:tcW w:w="1000" w:type="pct"/>
          </w:tcPr>
          <w:p w14:paraId="51E607A6" w14:textId="77777777" w:rsidR="004D2D26" w:rsidRDefault="00000000">
            <w:r>
              <w:rPr>
                <w:sz w:val="18"/>
                <w:szCs w:val="18"/>
              </w:rPr>
              <w:t>2026-10</w:t>
            </w:r>
          </w:p>
        </w:tc>
        <w:tc>
          <w:tcPr>
            <w:tcW w:w="1000" w:type="pct"/>
          </w:tcPr>
          <w:p w14:paraId="00C044EC" w14:textId="77777777" w:rsidR="004D2D26" w:rsidRDefault="00000000">
            <w:pPr>
              <w:jc w:val="right"/>
            </w:pPr>
            <w:r>
              <w:rPr>
                <w:sz w:val="18"/>
                <w:szCs w:val="18"/>
              </w:rPr>
              <w:t>55.26</w:t>
            </w:r>
          </w:p>
        </w:tc>
        <w:tc>
          <w:tcPr>
            <w:tcW w:w="1000" w:type="pct"/>
          </w:tcPr>
          <w:p w14:paraId="6B20CE80" w14:textId="77777777" w:rsidR="004D2D26" w:rsidRDefault="00000000">
            <w:pPr>
              <w:jc w:val="right"/>
            </w:pPr>
            <w:r>
              <w:rPr>
                <w:sz w:val="18"/>
                <w:szCs w:val="18"/>
              </w:rPr>
              <w:t>24.81</w:t>
            </w:r>
          </w:p>
        </w:tc>
        <w:tc>
          <w:tcPr>
            <w:tcW w:w="1000" w:type="pct"/>
          </w:tcPr>
          <w:p w14:paraId="649EEA40" w14:textId="77777777" w:rsidR="004D2D26" w:rsidRDefault="00000000">
            <w:pPr>
              <w:jc w:val="right"/>
            </w:pPr>
            <w:r>
              <w:rPr>
                <w:sz w:val="18"/>
                <w:szCs w:val="18"/>
              </w:rPr>
              <w:t>16.84</w:t>
            </w:r>
          </w:p>
        </w:tc>
        <w:tc>
          <w:tcPr>
            <w:tcW w:w="1000" w:type="pct"/>
          </w:tcPr>
          <w:p w14:paraId="3F8D9841" w14:textId="77777777" w:rsidR="004D2D26" w:rsidRDefault="00000000">
            <w:pPr>
              <w:jc w:val="right"/>
            </w:pPr>
            <w:r>
              <w:rPr>
                <w:sz w:val="18"/>
                <w:szCs w:val="18"/>
              </w:rPr>
              <w:t>310.44</w:t>
            </w:r>
          </w:p>
        </w:tc>
      </w:tr>
      <w:tr w:rsidR="004D2D26" w14:paraId="5FEDC126" w14:textId="77777777">
        <w:trPr>
          <w:cantSplit/>
        </w:trPr>
        <w:tc>
          <w:tcPr>
            <w:tcW w:w="1000" w:type="pct"/>
          </w:tcPr>
          <w:p w14:paraId="23720EB4" w14:textId="77777777" w:rsidR="004D2D26" w:rsidRDefault="00000000">
            <w:r>
              <w:rPr>
                <w:sz w:val="18"/>
                <w:szCs w:val="18"/>
              </w:rPr>
              <w:t>2026-11</w:t>
            </w:r>
          </w:p>
        </w:tc>
        <w:tc>
          <w:tcPr>
            <w:tcW w:w="1000" w:type="pct"/>
          </w:tcPr>
          <w:p w14:paraId="69AAD79F" w14:textId="77777777" w:rsidR="004D2D26" w:rsidRDefault="00000000">
            <w:pPr>
              <w:jc w:val="right"/>
            </w:pPr>
            <w:r>
              <w:rPr>
                <w:sz w:val="18"/>
                <w:szCs w:val="18"/>
              </w:rPr>
              <w:t>55.58</w:t>
            </w:r>
          </w:p>
        </w:tc>
        <w:tc>
          <w:tcPr>
            <w:tcW w:w="1000" w:type="pct"/>
          </w:tcPr>
          <w:p w14:paraId="5A1ECC7F" w14:textId="77777777" w:rsidR="004D2D26" w:rsidRDefault="00000000">
            <w:pPr>
              <w:jc w:val="right"/>
            </w:pPr>
            <w:r>
              <w:rPr>
                <w:sz w:val="18"/>
                <w:szCs w:val="18"/>
              </w:rPr>
              <w:t>39.80</w:t>
            </w:r>
          </w:p>
        </w:tc>
        <w:tc>
          <w:tcPr>
            <w:tcW w:w="1000" w:type="pct"/>
          </w:tcPr>
          <w:p w14:paraId="6A9806E4" w14:textId="77777777" w:rsidR="004D2D26" w:rsidRDefault="00000000">
            <w:pPr>
              <w:jc w:val="right"/>
            </w:pPr>
            <w:r>
              <w:rPr>
                <w:sz w:val="18"/>
                <w:szCs w:val="18"/>
              </w:rPr>
              <w:t>27.08</w:t>
            </w:r>
          </w:p>
        </w:tc>
        <w:tc>
          <w:tcPr>
            <w:tcW w:w="1000" w:type="pct"/>
          </w:tcPr>
          <w:p w14:paraId="654D421A" w14:textId="77777777" w:rsidR="004D2D26" w:rsidRDefault="00000000">
            <w:pPr>
              <w:jc w:val="right"/>
            </w:pPr>
            <w:r>
              <w:rPr>
                <w:sz w:val="18"/>
                <w:szCs w:val="18"/>
              </w:rPr>
              <w:t>363.72</w:t>
            </w:r>
          </w:p>
        </w:tc>
      </w:tr>
      <w:tr w:rsidR="004D2D26" w14:paraId="1B0540AC" w14:textId="77777777">
        <w:trPr>
          <w:cantSplit/>
        </w:trPr>
        <w:tc>
          <w:tcPr>
            <w:tcW w:w="1000" w:type="pct"/>
          </w:tcPr>
          <w:p w14:paraId="3F17C99D" w14:textId="77777777" w:rsidR="004D2D26" w:rsidRDefault="00000000">
            <w:r>
              <w:rPr>
                <w:sz w:val="18"/>
                <w:szCs w:val="18"/>
              </w:rPr>
              <w:t>2026-12</w:t>
            </w:r>
          </w:p>
        </w:tc>
        <w:tc>
          <w:tcPr>
            <w:tcW w:w="1000" w:type="pct"/>
          </w:tcPr>
          <w:p w14:paraId="0E9E5AB7" w14:textId="77777777" w:rsidR="004D2D26" w:rsidRDefault="00000000">
            <w:pPr>
              <w:jc w:val="right"/>
            </w:pPr>
            <w:r>
              <w:rPr>
                <w:sz w:val="18"/>
                <w:szCs w:val="18"/>
              </w:rPr>
              <w:t>55.89</w:t>
            </w:r>
          </w:p>
        </w:tc>
        <w:tc>
          <w:tcPr>
            <w:tcW w:w="1000" w:type="pct"/>
          </w:tcPr>
          <w:p w14:paraId="6C0AC750" w14:textId="77777777" w:rsidR="004D2D26" w:rsidRDefault="00000000">
            <w:pPr>
              <w:jc w:val="right"/>
            </w:pPr>
            <w:r>
              <w:rPr>
                <w:sz w:val="18"/>
                <w:szCs w:val="18"/>
              </w:rPr>
              <w:t>54.01</w:t>
            </w:r>
          </w:p>
        </w:tc>
        <w:tc>
          <w:tcPr>
            <w:tcW w:w="1000" w:type="pct"/>
          </w:tcPr>
          <w:p w14:paraId="748D480A" w14:textId="77777777" w:rsidR="004D2D26" w:rsidRDefault="00000000">
            <w:pPr>
              <w:jc w:val="right"/>
            </w:pPr>
            <w:r>
              <w:rPr>
                <w:sz w:val="18"/>
                <w:szCs w:val="18"/>
              </w:rPr>
              <w:t>14.65</w:t>
            </w:r>
          </w:p>
        </w:tc>
        <w:tc>
          <w:tcPr>
            <w:tcW w:w="1000" w:type="pct"/>
          </w:tcPr>
          <w:p w14:paraId="6B118AC3" w14:textId="77777777" w:rsidR="004D2D26" w:rsidRDefault="00000000">
            <w:pPr>
              <w:jc w:val="right"/>
            </w:pPr>
            <w:r>
              <w:rPr>
                <w:sz w:val="18"/>
                <w:szCs w:val="18"/>
              </w:rPr>
              <w:t>416.52</w:t>
            </w:r>
          </w:p>
        </w:tc>
      </w:tr>
      <w:tr w:rsidR="004D2D26" w14:paraId="45E6E8DB" w14:textId="77777777">
        <w:trPr>
          <w:cantSplit/>
        </w:trPr>
        <w:tc>
          <w:tcPr>
            <w:tcW w:w="1000" w:type="pct"/>
          </w:tcPr>
          <w:p w14:paraId="338EB444" w14:textId="77777777" w:rsidR="004D2D26" w:rsidRDefault="00000000">
            <w:r>
              <w:rPr>
                <w:sz w:val="18"/>
                <w:szCs w:val="18"/>
              </w:rPr>
              <w:t>2027-01</w:t>
            </w:r>
          </w:p>
        </w:tc>
        <w:tc>
          <w:tcPr>
            <w:tcW w:w="1000" w:type="pct"/>
          </w:tcPr>
          <w:p w14:paraId="04A66DDF" w14:textId="77777777" w:rsidR="004D2D26" w:rsidRDefault="00000000">
            <w:pPr>
              <w:jc w:val="right"/>
            </w:pPr>
            <w:r>
              <w:rPr>
                <w:sz w:val="18"/>
                <w:szCs w:val="18"/>
              </w:rPr>
              <w:t>56.21</w:t>
            </w:r>
          </w:p>
        </w:tc>
        <w:tc>
          <w:tcPr>
            <w:tcW w:w="1000" w:type="pct"/>
          </w:tcPr>
          <w:p w14:paraId="7FD1BD54" w14:textId="77777777" w:rsidR="004D2D26" w:rsidRDefault="00000000">
            <w:pPr>
              <w:jc w:val="right"/>
            </w:pPr>
            <w:r>
              <w:rPr>
                <w:sz w:val="18"/>
                <w:szCs w:val="18"/>
              </w:rPr>
              <w:t>66.39</w:t>
            </w:r>
          </w:p>
        </w:tc>
        <w:tc>
          <w:tcPr>
            <w:tcW w:w="1000" w:type="pct"/>
          </w:tcPr>
          <w:p w14:paraId="2C593DFF" w14:textId="77777777" w:rsidR="004D2D26" w:rsidRDefault="00000000">
            <w:pPr>
              <w:jc w:val="right"/>
            </w:pPr>
            <w:r>
              <w:rPr>
                <w:sz w:val="18"/>
                <w:szCs w:val="18"/>
              </w:rPr>
              <w:t>121.88</w:t>
            </w:r>
          </w:p>
        </w:tc>
        <w:tc>
          <w:tcPr>
            <w:tcW w:w="1000" w:type="pct"/>
          </w:tcPr>
          <w:p w14:paraId="76AC2A7D" w14:textId="77777777" w:rsidR="004D2D26" w:rsidRDefault="00000000">
            <w:pPr>
              <w:jc w:val="right"/>
            </w:pPr>
            <w:r>
              <w:rPr>
                <w:sz w:val="18"/>
                <w:szCs w:val="18"/>
              </w:rPr>
              <w:t>522.01</w:t>
            </w:r>
          </w:p>
        </w:tc>
      </w:tr>
      <w:tr w:rsidR="004D2D26" w14:paraId="5E8E71CB" w14:textId="77777777">
        <w:trPr>
          <w:cantSplit/>
        </w:trPr>
        <w:tc>
          <w:tcPr>
            <w:tcW w:w="1000" w:type="pct"/>
          </w:tcPr>
          <w:p w14:paraId="46800588" w14:textId="77777777" w:rsidR="004D2D26" w:rsidRDefault="00000000">
            <w:r>
              <w:rPr>
                <w:sz w:val="18"/>
                <w:szCs w:val="18"/>
              </w:rPr>
              <w:t>2027-02</w:t>
            </w:r>
          </w:p>
        </w:tc>
        <w:tc>
          <w:tcPr>
            <w:tcW w:w="1000" w:type="pct"/>
          </w:tcPr>
          <w:p w14:paraId="3861026E" w14:textId="77777777" w:rsidR="004D2D26" w:rsidRDefault="00000000">
            <w:pPr>
              <w:jc w:val="right"/>
            </w:pPr>
            <w:r>
              <w:rPr>
                <w:sz w:val="18"/>
                <w:szCs w:val="18"/>
              </w:rPr>
              <w:t>56.52</w:t>
            </w:r>
          </w:p>
        </w:tc>
        <w:tc>
          <w:tcPr>
            <w:tcW w:w="1000" w:type="pct"/>
          </w:tcPr>
          <w:p w14:paraId="7CA70F7F" w14:textId="77777777" w:rsidR="004D2D26" w:rsidRDefault="00000000">
            <w:pPr>
              <w:jc w:val="right"/>
            </w:pPr>
            <w:r>
              <w:rPr>
                <w:sz w:val="18"/>
                <w:szCs w:val="18"/>
              </w:rPr>
              <w:t>67.61</w:t>
            </w:r>
          </w:p>
        </w:tc>
        <w:tc>
          <w:tcPr>
            <w:tcW w:w="1000" w:type="pct"/>
          </w:tcPr>
          <w:p w14:paraId="300A7DAA" w14:textId="77777777" w:rsidR="004D2D26" w:rsidRDefault="00000000">
            <w:pPr>
              <w:jc w:val="right"/>
            </w:pPr>
            <w:r>
              <w:rPr>
                <w:sz w:val="18"/>
                <w:szCs w:val="18"/>
              </w:rPr>
              <w:t>149.42</w:t>
            </w:r>
          </w:p>
        </w:tc>
        <w:tc>
          <w:tcPr>
            <w:tcW w:w="1000" w:type="pct"/>
          </w:tcPr>
          <w:p w14:paraId="1D83A645" w14:textId="77777777" w:rsidR="004D2D26" w:rsidRDefault="00000000">
            <w:pPr>
              <w:jc w:val="right"/>
            </w:pPr>
            <w:r>
              <w:rPr>
                <w:sz w:val="18"/>
                <w:szCs w:val="18"/>
              </w:rPr>
              <w:t>547.73</w:t>
            </w:r>
          </w:p>
        </w:tc>
      </w:tr>
      <w:tr w:rsidR="004D2D26" w14:paraId="5A3291DF" w14:textId="77777777">
        <w:trPr>
          <w:cantSplit/>
        </w:trPr>
        <w:tc>
          <w:tcPr>
            <w:tcW w:w="1000" w:type="pct"/>
          </w:tcPr>
          <w:p w14:paraId="19B05296" w14:textId="77777777" w:rsidR="004D2D26" w:rsidRDefault="00000000">
            <w:r>
              <w:rPr>
                <w:sz w:val="18"/>
                <w:szCs w:val="18"/>
              </w:rPr>
              <w:t>2027-03</w:t>
            </w:r>
          </w:p>
        </w:tc>
        <w:tc>
          <w:tcPr>
            <w:tcW w:w="1000" w:type="pct"/>
          </w:tcPr>
          <w:p w14:paraId="1C5D162B" w14:textId="77777777" w:rsidR="004D2D26" w:rsidRDefault="00000000">
            <w:pPr>
              <w:jc w:val="right"/>
            </w:pPr>
            <w:r>
              <w:rPr>
                <w:sz w:val="18"/>
                <w:szCs w:val="18"/>
              </w:rPr>
              <w:t>56.84</w:t>
            </w:r>
          </w:p>
        </w:tc>
        <w:tc>
          <w:tcPr>
            <w:tcW w:w="1000" w:type="pct"/>
          </w:tcPr>
          <w:p w14:paraId="3A2822A6" w14:textId="77777777" w:rsidR="004D2D26" w:rsidRDefault="00000000">
            <w:pPr>
              <w:jc w:val="right"/>
            </w:pPr>
            <w:r>
              <w:rPr>
                <w:sz w:val="18"/>
                <w:szCs w:val="18"/>
              </w:rPr>
              <w:t>64.86</w:t>
            </w:r>
          </w:p>
        </w:tc>
        <w:tc>
          <w:tcPr>
            <w:tcW w:w="1000" w:type="pct"/>
          </w:tcPr>
          <w:p w14:paraId="30C60888" w14:textId="77777777" w:rsidR="004D2D26" w:rsidRDefault="00000000">
            <w:pPr>
              <w:jc w:val="right"/>
            </w:pPr>
            <w:r>
              <w:rPr>
                <w:sz w:val="18"/>
                <w:szCs w:val="18"/>
              </w:rPr>
              <w:t>127.60</w:t>
            </w:r>
          </w:p>
        </w:tc>
        <w:tc>
          <w:tcPr>
            <w:tcW w:w="1000" w:type="pct"/>
          </w:tcPr>
          <w:p w14:paraId="38421529" w14:textId="77777777" w:rsidR="004D2D26" w:rsidRDefault="00000000">
            <w:pPr>
              <w:jc w:val="right"/>
            </w:pPr>
            <w:r>
              <w:rPr>
                <w:sz w:val="18"/>
                <w:szCs w:val="18"/>
              </w:rPr>
              <w:t>353.12</w:t>
            </w:r>
          </w:p>
        </w:tc>
      </w:tr>
    </w:tbl>
    <w:p w14:paraId="6112F8E4" w14:textId="77777777" w:rsidR="004D2D26" w:rsidRDefault="00000000">
      <w:r>
        <w:rPr>
          <w:noProof/>
        </w:rPr>
        <w:drawing>
          <wp:inline distT="0" distB="0" distL="0" distR="0" wp14:anchorId="75EAE1E5" wp14:editId="4EE90D32">
            <wp:extent cx="6007100" cy="3203786"/>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004%20data/modeling/outputs/shared/figures/future_total_offhire_12m.png"/>
                    <pic:cNvPicPr>
                      <a:picLocks noChangeAspect="1" noChangeArrowheads="1"/>
                    </pic:cNvPicPr>
                  </pic:nvPicPr>
                  <pic:blipFill>
                    <a:blip r:embed="rId37"/>
                    <a:stretch>
                      <a:fillRect/>
                    </a:stretch>
                  </pic:blipFill>
                  <pic:spPr bwMode="auto">
                    <a:xfrm>
                      <a:off x="0" y="0"/>
                      <a:ext cx="6007100" cy="3203786"/>
                    </a:xfrm>
                    <a:prstGeom prst="rect">
                      <a:avLst/>
                    </a:prstGeom>
                    <a:noFill/>
                    <a:ln w="9525">
                      <a:noFill/>
                      <a:headEnd/>
                      <a:tailEnd/>
                    </a:ln>
                  </pic:spPr>
                </pic:pic>
              </a:graphicData>
            </a:graphic>
          </wp:inline>
        </w:drawing>
      </w:r>
    </w:p>
    <w:p w14:paraId="2FE33DB6" w14:textId="0A72B09C" w:rsidR="004D2D26" w:rsidRPr="007959E1" w:rsidRDefault="00000000" w:rsidP="007959E1">
      <w:pPr>
        <w:jc w:val="center"/>
        <w:rPr>
          <w:sz w:val="21"/>
          <w:szCs w:val="20"/>
        </w:rPr>
      </w:pPr>
      <w:r w:rsidRPr="007959E1">
        <w:rPr>
          <w:i/>
          <w:iCs/>
          <w:sz w:val="21"/>
          <w:szCs w:val="20"/>
        </w:rPr>
        <w:t>Figur 21. Samlet prognostisert offhire fra april 2026 til mars 2027 for de fire modellene.</w:t>
      </w:r>
    </w:p>
    <w:p w14:paraId="34BC3990" w14:textId="77777777" w:rsidR="007959E1" w:rsidRDefault="007959E1"/>
    <w:p w14:paraId="3BC344C3" w14:textId="1CD34744" w:rsidR="004D2D26" w:rsidRDefault="00000000">
      <w:r>
        <w:lastRenderedPageBreak/>
        <w:t xml:space="preserve">Samlet viser fremtidsprognosene at modellene gir ulike fremtidsbilder, særlig på lengre horisonter. På kort sikt peker modellene mot at </w:t>
      </w:r>
      <w:proofErr w:type="spellStart"/>
      <w:r w:rsidR="00E946CF">
        <w:t>offhire</w:t>
      </w:r>
      <w:proofErr w:type="spellEnd"/>
      <w:r>
        <w:t xml:space="preserve"> fortsatt vil være konsentrert rundt noen få fartøy, men på lengre sikt varierer både nivå og utviklingsform betydelig. De historiske testresultatene blir derfor en viktig tolkningsramme: prognosene bør ikke leses isolert, men i lys av hvilke modeller som faktisk presterte best på historiske holdout-data. Dette er også viktig for skillet mellom spørsmålet om når neste </w:t>
      </w:r>
      <w:proofErr w:type="spellStart"/>
      <w:r w:rsidR="00E946CF">
        <w:t>offhire</w:t>
      </w:r>
      <w:proofErr w:type="spellEnd"/>
      <w:r>
        <w:t xml:space="preserve"> kommer og hvor stor den blir. Modellene gir først og fremst punktprognoser for nivået i neste fartøy-måned, mens tidsdimensjonen må tolkes indirekte gjennom om prognosen er null eller positiv.</w:t>
      </w:r>
    </w:p>
    <w:p w14:paraId="080D24B5" w14:textId="77777777" w:rsidR="000C36CA" w:rsidRDefault="000C36CA"/>
    <w:p w14:paraId="59A8011A" w14:textId="77777777" w:rsidR="000C36CA" w:rsidRDefault="000C36CA"/>
    <w:p w14:paraId="1D8DFBC2" w14:textId="77777777" w:rsidR="000C36CA" w:rsidRDefault="000C36CA"/>
    <w:p w14:paraId="78EF001A" w14:textId="77777777" w:rsidR="000C36CA" w:rsidRDefault="000C36CA"/>
    <w:p w14:paraId="57F6AE2C" w14:textId="77777777" w:rsidR="000C36CA" w:rsidRDefault="000C36CA"/>
    <w:p w14:paraId="577FE04B" w14:textId="77777777" w:rsidR="000C36CA" w:rsidRDefault="000C36CA"/>
    <w:p w14:paraId="4517D519" w14:textId="77777777" w:rsidR="000C36CA" w:rsidRDefault="000C36CA"/>
    <w:p w14:paraId="2C50E6CB" w14:textId="77777777" w:rsidR="000C36CA" w:rsidRDefault="000C36CA"/>
    <w:p w14:paraId="01E83BA6" w14:textId="77777777" w:rsidR="000C36CA" w:rsidRDefault="000C36CA"/>
    <w:p w14:paraId="014C7E12" w14:textId="77777777" w:rsidR="000C36CA" w:rsidRDefault="000C36CA"/>
    <w:p w14:paraId="38AAA974" w14:textId="77777777" w:rsidR="000C36CA" w:rsidRDefault="000C36CA"/>
    <w:p w14:paraId="06FB401E" w14:textId="77777777" w:rsidR="000C36CA" w:rsidRDefault="000C36CA"/>
    <w:p w14:paraId="35D02F9E" w14:textId="77777777" w:rsidR="000C36CA" w:rsidRDefault="000C36CA"/>
    <w:p w14:paraId="68841CB5" w14:textId="77777777" w:rsidR="000C36CA" w:rsidRDefault="000C36CA"/>
    <w:p w14:paraId="6854D83A" w14:textId="77777777" w:rsidR="000C36CA" w:rsidRDefault="000C36CA"/>
    <w:p w14:paraId="5ED3056E" w14:textId="77777777" w:rsidR="000C36CA" w:rsidRDefault="000C36CA"/>
    <w:p w14:paraId="4B04BECC" w14:textId="77777777" w:rsidR="000C36CA" w:rsidRDefault="000C36CA"/>
    <w:p w14:paraId="14768D59" w14:textId="77777777" w:rsidR="000C36CA" w:rsidRDefault="000C36CA"/>
    <w:p w14:paraId="40410427" w14:textId="77777777" w:rsidR="000C36CA" w:rsidRDefault="000C36CA"/>
    <w:p w14:paraId="05E53048" w14:textId="77777777" w:rsidR="009B1B80" w:rsidRDefault="009B1B80"/>
    <w:p w14:paraId="23868BF5" w14:textId="77777777" w:rsidR="000C36CA" w:rsidRDefault="000C36CA"/>
    <w:p w14:paraId="4D31B7EB" w14:textId="77777777" w:rsidR="00BB346E" w:rsidRDefault="00BB346E"/>
    <w:p w14:paraId="07698C5D" w14:textId="77777777" w:rsidR="004D2D26" w:rsidRDefault="00000000">
      <w:pPr>
        <w:pStyle w:val="Overskrift1"/>
      </w:pPr>
      <w:bookmarkStart w:id="80" w:name="_Toc230981987"/>
      <w:bookmarkStart w:id="81" w:name="diskusjon"/>
      <w:bookmarkEnd w:id="67"/>
      <w:bookmarkEnd w:id="71"/>
      <w:bookmarkEnd w:id="78"/>
      <w:r>
        <w:lastRenderedPageBreak/>
        <w:t>Diskusjon</w:t>
      </w:r>
      <w:bookmarkEnd w:id="80"/>
    </w:p>
    <w:p w14:paraId="773A8507" w14:textId="77777777" w:rsidR="004D2D26" w:rsidRDefault="00000000">
      <w:r>
        <w:t xml:space="preserve">Diskusjonsdelen tolker funnene opp mot problemstillingen, tidligere forskning og studiens metodiske forutsetninger. Formålet er ikke å gjenta resultatene, men å vurdere hva de faktisk betyr for modellvalg, praktisk beslutningsstøtte og i hvilken grad funnene kan generaliseres utover den konkrete </w:t>
      </w:r>
      <w:proofErr w:type="gramStart"/>
      <w:r>
        <w:t>casen</w:t>
      </w:r>
      <w:proofErr w:type="gramEnd"/>
      <w:r>
        <w:t>.</w:t>
      </w:r>
    </w:p>
    <w:p w14:paraId="1B0E550E" w14:textId="77777777" w:rsidR="00BB346E" w:rsidRDefault="00BB346E"/>
    <w:p w14:paraId="06A1CE99" w14:textId="77777777" w:rsidR="00E74EDE" w:rsidRDefault="00000000" w:rsidP="00E74EDE">
      <w:pPr>
        <w:pStyle w:val="Overskrift2"/>
      </w:pPr>
      <w:bookmarkStart w:id="82" w:name="_Toc230981988"/>
      <w:bookmarkStart w:id="83" w:name="modellvalg-og-prediksjonsnøyaktighet"/>
      <w:r>
        <w:t>Modellvalg og prediksjonsnøyaktighet</w:t>
      </w:r>
      <w:bookmarkEnd w:id="82"/>
    </w:p>
    <w:p w14:paraId="56621C5F" w14:textId="4A0944DB" w:rsidR="00E74EDE" w:rsidRPr="00E74EDE" w:rsidRDefault="00E74EDE" w:rsidP="00E74EDE">
      <w:pPr>
        <w:rPr>
          <w:sz w:val="32"/>
          <w:szCs w:val="28"/>
        </w:rPr>
      </w:pPr>
      <w:r>
        <w:t xml:space="preserve">Det tydeligste hovedfunnet i studien er at valg av prognosemodell har betydning for prediksjonsnøyaktigheten, men at økt modellkompleksitet ikke automatisk gir bedre resultater. I den historiske testen oppnådde </w:t>
      </w:r>
      <w:proofErr w:type="spellStart"/>
      <w:r>
        <w:t>SARIMA</w:t>
      </w:r>
      <w:proofErr w:type="spellEnd"/>
      <w:r>
        <w:t xml:space="preserve"> lavest MAE, </w:t>
      </w:r>
      <w:proofErr w:type="spellStart"/>
      <w:r>
        <w:t>RMSE</w:t>
      </w:r>
      <w:proofErr w:type="spellEnd"/>
      <w:r>
        <w:t xml:space="preserve"> og MASE, og fremstår derfor som den sterkeste modellen i dette konkrete evalueringsoppsettet. </w:t>
      </w:r>
      <w:proofErr w:type="spellStart"/>
      <w:r>
        <w:t>XGBoost</w:t>
      </w:r>
      <w:proofErr w:type="spellEnd"/>
      <w:r>
        <w:t xml:space="preserve"> og </w:t>
      </w:r>
      <w:proofErr w:type="spellStart"/>
      <w:r>
        <w:t>LSTM</w:t>
      </w:r>
      <w:proofErr w:type="spellEnd"/>
      <w:r>
        <w:t xml:space="preserve"> var konkurransedyktige på </w:t>
      </w:r>
      <w:r w:rsidR="0071674D">
        <w:t>MAE</w:t>
      </w:r>
      <w:r>
        <w:t xml:space="preserve">, men ga ikke en tydelig forbedring sammenlignet med </w:t>
      </w:r>
      <w:proofErr w:type="spellStart"/>
      <w:r>
        <w:t>SARIMA</w:t>
      </w:r>
      <w:proofErr w:type="spellEnd"/>
      <w:r>
        <w:t xml:space="preserve">. Eksponentiell glatting fungerte som en nyttig referansemodell, men kom samlet svakere ut på MAE og </w:t>
      </w:r>
      <w:proofErr w:type="spellStart"/>
      <w:r>
        <w:t>RMSE</w:t>
      </w:r>
      <w:proofErr w:type="spellEnd"/>
      <w:r>
        <w:t xml:space="preserve">, selv om modellen presterte noe bedre enn </w:t>
      </w:r>
      <w:proofErr w:type="spellStart"/>
      <w:r>
        <w:t>XGBoost</w:t>
      </w:r>
      <w:proofErr w:type="spellEnd"/>
      <w:r>
        <w:t xml:space="preserve"> og </w:t>
      </w:r>
      <w:proofErr w:type="spellStart"/>
      <w:r>
        <w:t>LSTM</w:t>
      </w:r>
      <w:proofErr w:type="spellEnd"/>
      <w:r>
        <w:t xml:space="preserve"> på MASE.</w:t>
      </w:r>
    </w:p>
    <w:p w14:paraId="0CE74FFE" w14:textId="4FAEA842" w:rsidR="00E74EDE" w:rsidRDefault="00E74EDE" w:rsidP="00E74EDE">
      <w:pPr>
        <w:pStyle w:val="NormalWeb"/>
        <w:spacing w:line="360" w:lineRule="auto"/>
      </w:pPr>
      <w:r>
        <w:t xml:space="preserve">Dette funnet er interessant fordi det nyanserer en vanlig forventning om at KI-baserte modeller nødvendigvis vil prestere best når datagrunnlaget er komplekst. Resultatene viser i stedet at det ikke er modellens kompleksitet alene som avgjør prediksjonsnøyaktigheten, men hvor godt modellstrukturen passer til datagrunnlaget og prognoseproblemet. Dette samsvarer med </w:t>
      </w:r>
      <w:proofErr w:type="spellStart"/>
      <w:r>
        <w:t>Schmid</w:t>
      </w:r>
      <w:proofErr w:type="spellEnd"/>
      <w:r>
        <w:t xml:space="preserve"> et al. </w:t>
      </w:r>
      <w:sdt>
        <w:sdtPr>
          <w:id w:val="-903986929"/>
          <w:citation/>
        </w:sdtPr>
        <w:sdtContent>
          <w:r w:rsidR="0071674D">
            <w:fldChar w:fldCharType="begin"/>
          </w:r>
          <w:r w:rsidR="0071674D">
            <w:instrText xml:space="preserve">CITATION Schmid2025 \n  \t  \l 1044 </w:instrText>
          </w:r>
          <w:r w:rsidR="0071674D">
            <w:fldChar w:fldCharType="separate"/>
          </w:r>
          <w:r w:rsidR="0071674D" w:rsidRPr="0071674D">
            <w:rPr>
              <w:noProof/>
            </w:rPr>
            <w:t>(2025)</w:t>
          </w:r>
          <w:r w:rsidR="0071674D">
            <w:fldChar w:fldCharType="end"/>
          </w:r>
        </w:sdtContent>
      </w:sdt>
      <w:r>
        <w:t xml:space="preserve">, som viser at forskjeller mellom statistiske modeller og maskinlæringsmodeller må forstås i lys av datastruktur, problemtype og evalueringsoppsett. Funnene støtter også </w:t>
      </w:r>
      <w:proofErr w:type="spellStart"/>
      <w:r>
        <w:t>Kolassa</w:t>
      </w:r>
      <w:proofErr w:type="spellEnd"/>
      <w:r>
        <w:t xml:space="preserve"> </w:t>
      </w:r>
      <w:sdt>
        <w:sdtPr>
          <w:id w:val="-1003363932"/>
          <w:citation/>
        </w:sdtPr>
        <w:sdtContent>
          <w:r w:rsidR="0071674D">
            <w:fldChar w:fldCharType="begin"/>
          </w:r>
          <w:r w:rsidR="0071674D">
            <w:instrText xml:space="preserve">CITATION Kolassa2022 \n  \t  \l 1044 </w:instrText>
          </w:r>
          <w:r w:rsidR="0071674D">
            <w:fldChar w:fldCharType="separate"/>
          </w:r>
          <w:r w:rsidR="0071674D" w:rsidRPr="0071674D">
            <w:rPr>
              <w:noProof/>
            </w:rPr>
            <w:t>(2022)</w:t>
          </w:r>
          <w:r w:rsidR="0071674D">
            <w:fldChar w:fldCharType="end"/>
          </w:r>
        </w:sdtContent>
      </w:sdt>
      <w:r>
        <w:t>, som argumenterer for at høyere modellkompleksitet ikke automatisk gir høyere praktisk verdi.</w:t>
      </w:r>
    </w:p>
    <w:p w14:paraId="20F470D5" w14:textId="77777777" w:rsidR="00E74EDE" w:rsidRDefault="00E74EDE" w:rsidP="00E74EDE">
      <w:pPr>
        <w:pStyle w:val="NormalWeb"/>
        <w:spacing w:line="360" w:lineRule="auto"/>
      </w:pPr>
      <w:r>
        <w:t xml:space="preserve">En mulig forklaring på at </w:t>
      </w:r>
      <w:proofErr w:type="spellStart"/>
      <w:r>
        <w:t>SARIMA</w:t>
      </w:r>
      <w:proofErr w:type="spellEnd"/>
      <w:r>
        <w:t xml:space="preserve"> kom best ut, er at modellen estimeres </w:t>
      </w:r>
      <w:proofErr w:type="spellStart"/>
      <w:r>
        <w:t>fartøyvis</w:t>
      </w:r>
      <w:proofErr w:type="spellEnd"/>
      <w:r>
        <w:t xml:space="preserve"> og dermed kan tilpasses den interne tidsstrukturen i hver enkelt serie. I et datasett der </w:t>
      </w:r>
      <w:proofErr w:type="spellStart"/>
      <w:r>
        <w:t>offhire</w:t>
      </w:r>
      <w:proofErr w:type="spellEnd"/>
      <w:r>
        <w:t xml:space="preserve"> varierer betydelig mellom fartøy, kan en </w:t>
      </w:r>
      <w:proofErr w:type="spellStart"/>
      <w:r>
        <w:t>fartøyvis</w:t>
      </w:r>
      <w:proofErr w:type="spellEnd"/>
      <w:r>
        <w:t xml:space="preserve"> modell ha en fordel fordi den ikke nødvendigvis må lære ett felles mønster på tvers av hele panelet. Dette ser særlig ut til å ha betydning for de mest utslagsgivende fartøyene i testperioden. På fartøynivå var </w:t>
      </w:r>
      <w:proofErr w:type="spellStart"/>
      <w:r>
        <w:t>SARIMA</w:t>
      </w:r>
      <w:proofErr w:type="spellEnd"/>
      <w:r>
        <w:t xml:space="preserve"> tydelig sterkere enn de andre modellene på flere av seriene som bidro mest til samlet </w:t>
      </w:r>
      <w:proofErr w:type="spellStart"/>
      <w:r>
        <w:t>feilnivå</w:t>
      </w:r>
      <w:proofErr w:type="spellEnd"/>
      <w:r>
        <w:t xml:space="preserve">, blant annet Fartøy 9, Fartøy 10 og Fartøy 2. Dermed skyldes ikke </w:t>
      </w:r>
      <w:proofErr w:type="spellStart"/>
      <w:r>
        <w:t>SARIMA</w:t>
      </w:r>
      <w:proofErr w:type="spellEnd"/>
      <w:r>
        <w:t xml:space="preserve"> sitt samlede fortrinn bare små forskjeller på tvers av alle fartøy, men også at modellen håndterte enkelte av de mest krevende seriene bedre enn alternativene.</w:t>
      </w:r>
    </w:p>
    <w:p w14:paraId="5C995FA3" w14:textId="18B598E7" w:rsidR="00E74EDE" w:rsidRDefault="00E74EDE" w:rsidP="00E74EDE">
      <w:pPr>
        <w:pStyle w:val="NormalWeb"/>
        <w:spacing w:line="360" w:lineRule="auto"/>
      </w:pPr>
      <w:r>
        <w:lastRenderedPageBreak/>
        <w:t xml:space="preserve">Samtidig bør ikke resultatene tolkes som at </w:t>
      </w:r>
      <w:proofErr w:type="spellStart"/>
      <w:r>
        <w:t>SARIMA</w:t>
      </w:r>
      <w:proofErr w:type="spellEnd"/>
      <w:r>
        <w:t xml:space="preserve"> dominerer alle deler av datasettet. Modellrangeringen varierer mellom fartøy, og både </w:t>
      </w:r>
      <w:proofErr w:type="spellStart"/>
      <w:r>
        <w:t>XGBoost</w:t>
      </w:r>
      <w:proofErr w:type="spellEnd"/>
      <w:r>
        <w:t xml:space="preserve"> og </w:t>
      </w:r>
      <w:proofErr w:type="spellStart"/>
      <w:r>
        <w:t>LSTM</w:t>
      </w:r>
      <w:proofErr w:type="spellEnd"/>
      <w:r>
        <w:t xml:space="preserve"> viser konkurransedyktige resultater på enkelte serier. </w:t>
      </w:r>
      <w:proofErr w:type="spellStart"/>
      <w:r>
        <w:t>XGBoost</w:t>
      </w:r>
      <w:proofErr w:type="spellEnd"/>
      <w:r>
        <w:t xml:space="preserve"> presterer best på noen fartøy og er marginalt bedre enn </w:t>
      </w:r>
      <w:proofErr w:type="spellStart"/>
      <w:r>
        <w:t>SARIMA</w:t>
      </w:r>
      <w:proofErr w:type="spellEnd"/>
      <w:r>
        <w:t xml:space="preserve"> på Fartøy 8, mens </w:t>
      </w:r>
      <w:proofErr w:type="spellStart"/>
      <w:r>
        <w:t>LSTM</w:t>
      </w:r>
      <w:proofErr w:type="spellEnd"/>
      <w:r>
        <w:t xml:space="preserve"> er relativt konkurransedyktig på flere fartøy med lavere eller mer stabil </w:t>
      </w:r>
      <w:proofErr w:type="spellStart"/>
      <w:r>
        <w:t>offhire</w:t>
      </w:r>
      <w:proofErr w:type="spellEnd"/>
      <w:r>
        <w:t xml:space="preserve">. Dette viser at de KI-baserte modellene faktisk fanger opp deler av strukturen i datagrunnlaget, selv om de ikke gir en samlet forbedring i den historiske testen. Resultatet bør derfor ikke tolkes som en generell avvisning av maskinlæring i </w:t>
      </w:r>
      <w:proofErr w:type="spellStart"/>
      <w:r>
        <w:t>offhire</w:t>
      </w:r>
      <w:proofErr w:type="spellEnd"/>
      <w:r>
        <w:t xml:space="preserve">-prognostisering, men som et uttrykk for at disse modellene ikke ga tilstrekkelig merverdi under de konkrete </w:t>
      </w:r>
      <w:proofErr w:type="spellStart"/>
      <w:r>
        <w:t>datamessige</w:t>
      </w:r>
      <w:proofErr w:type="spellEnd"/>
      <w:r>
        <w:t xml:space="preserve"> og metodiske betingelsene i denne </w:t>
      </w:r>
      <w:r w:rsidR="0071674D">
        <w:t>oppgaven</w:t>
      </w:r>
      <w:r>
        <w:t>.</w:t>
      </w:r>
    </w:p>
    <w:p w14:paraId="02F6DC44" w14:textId="718EB909" w:rsidR="00E74EDE" w:rsidRDefault="00E74EDE" w:rsidP="00E74EDE">
      <w:pPr>
        <w:pStyle w:val="NormalWeb"/>
        <w:spacing w:line="360" w:lineRule="auto"/>
      </w:pPr>
      <w:r>
        <w:t xml:space="preserve">Et sentralt poeng er derfor at kompleksiteten i datasettet ikke nødvendigvis er av en type som KI-modellene fullt ut kan utnytte. Selv om datamaterialet er ujevnt, nulltungt og preget av episodiske topper, betyr ikke dette automatisk at mer fleksible modeller får et bedre læringsgrunnlag. Tvert imot kan korte tidsserier, mange nullobservasjoner og få gjentakende mønstre gjøre det vanskelig for modeller som </w:t>
      </w:r>
      <w:proofErr w:type="spellStart"/>
      <w:r>
        <w:t>XGBoost</w:t>
      </w:r>
      <w:proofErr w:type="spellEnd"/>
      <w:r>
        <w:t xml:space="preserve"> og </w:t>
      </w:r>
      <w:proofErr w:type="spellStart"/>
      <w:r>
        <w:t>LSTM</w:t>
      </w:r>
      <w:proofErr w:type="spellEnd"/>
      <w:r>
        <w:t xml:space="preserve"> å skille mellom reelle prediktive signaler og tilfeldig variasjon. Dette er særlig relevant for </w:t>
      </w:r>
      <w:proofErr w:type="spellStart"/>
      <w:r>
        <w:t>LSTM</w:t>
      </w:r>
      <w:proofErr w:type="spellEnd"/>
      <w:r>
        <w:t xml:space="preserve">, som teoretisk kan lære sekvensielle avhengigheter over tid, men som samtidig stiller høyere krav til datamengde og stabilitet i mønstrene som skal læres </w:t>
      </w:r>
      <w:sdt>
        <w:sdtPr>
          <w:id w:val="1833096277"/>
          <w:citation/>
        </w:sdtPr>
        <w:sdtContent>
          <w:r w:rsidR="0071674D">
            <w:fldChar w:fldCharType="begin"/>
          </w:r>
          <w:r w:rsidR="0071674D">
            <w:instrText xml:space="preserve"> CITATION Hochreiter1997 \l 1044 </w:instrText>
          </w:r>
          <w:r w:rsidR="0071674D">
            <w:fldChar w:fldCharType="separate"/>
          </w:r>
          <w:r w:rsidR="0071674D" w:rsidRPr="0071674D">
            <w:rPr>
              <w:noProof/>
            </w:rPr>
            <w:t>(Hochreiter &amp; Schmidhuber, 1997)</w:t>
          </w:r>
          <w:r w:rsidR="0071674D">
            <w:fldChar w:fldCharType="end"/>
          </w:r>
        </w:sdtContent>
      </w:sdt>
      <w:r w:rsidR="0071674D">
        <w:t xml:space="preserve">. </w:t>
      </w:r>
      <w:proofErr w:type="spellStart"/>
      <w:r>
        <w:t>XGBoost</w:t>
      </w:r>
      <w:proofErr w:type="spellEnd"/>
      <w:r>
        <w:t xml:space="preserve"> har på sin side høy fleksibilitet gjennom </w:t>
      </w:r>
      <w:proofErr w:type="spellStart"/>
      <w:r>
        <w:t>trebasert</w:t>
      </w:r>
      <w:proofErr w:type="spellEnd"/>
      <w:r>
        <w:t xml:space="preserve"> gradient </w:t>
      </w:r>
      <w:proofErr w:type="spellStart"/>
      <w:r>
        <w:t>boosting</w:t>
      </w:r>
      <w:proofErr w:type="spellEnd"/>
      <w:r>
        <w:t xml:space="preserve">, men er avhengig av at de konstruerte feature-ene faktisk inneholder tilstrekkelig prediktiv informasjon </w:t>
      </w:r>
      <w:sdt>
        <w:sdtPr>
          <w:id w:val="-747103870"/>
          <w:citation/>
        </w:sdtPr>
        <w:sdtContent>
          <w:r w:rsidR="0071674D">
            <w:fldChar w:fldCharType="begin"/>
          </w:r>
          <w:r w:rsidR="0071674D">
            <w:instrText xml:space="preserve"> CITATION Chen2016 \l 1044 </w:instrText>
          </w:r>
          <w:r w:rsidR="0071674D">
            <w:fldChar w:fldCharType="separate"/>
          </w:r>
          <w:r w:rsidR="0071674D" w:rsidRPr="0071674D">
            <w:rPr>
              <w:noProof/>
            </w:rPr>
            <w:t>(Chen &amp; Guestrin, 2016)</w:t>
          </w:r>
          <w:r w:rsidR="0071674D">
            <w:fldChar w:fldCharType="end"/>
          </w:r>
        </w:sdtContent>
      </w:sdt>
      <w:r w:rsidR="0071674D">
        <w:t xml:space="preserve">. </w:t>
      </w:r>
    </w:p>
    <w:p w14:paraId="5363EA61" w14:textId="74D7C8AB" w:rsidR="0071674D" w:rsidRDefault="00E74EDE" w:rsidP="0071674D">
      <w:pPr>
        <w:pStyle w:val="NormalWeb"/>
        <w:spacing w:line="360" w:lineRule="auto"/>
      </w:pPr>
      <w:r>
        <w:t xml:space="preserve">Samlet sett viser resultatene at problemstillingen ikke kan besvares med at én modellfamilie generelt er best. Valg av modell påvirker prediksjonsnøyaktigheten, men effekten av modellvalget avhenger av forholdet mellom modellstruktur og datagrunnlag. I denne </w:t>
      </w:r>
      <w:proofErr w:type="gramStart"/>
      <w:r>
        <w:t>casen</w:t>
      </w:r>
      <w:proofErr w:type="gramEnd"/>
      <w:r>
        <w:t xml:space="preserve"> fremstår </w:t>
      </w:r>
      <w:proofErr w:type="spellStart"/>
      <w:r>
        <w:t>SARIMA</w:t>
      </w:r>
      <w:proofErr w:type="spellEnd"/>
      <w:r>
        <w:t xml:space="preserve"> som det mest forsvarlige førstevalget fordi modellen ga lavest historisk prediksjonsfeil og samtidig er relativt transparent sammenlignet med de KI-baserte alternativene. Samtidig viser de konkurransedyktige resultatene til </w:t>
      </w:r>
      <w:proofErr w:type="spellStart"/>
      <w:r>
        <w:t>XGBoost</w:t>
      </w:r>
      <w:proofErr w:type="spellEnd"/>
      <w:r>
        <w:t xml:space="preserve"> og </w:t>
      </w:r>
      <w:proofErr w:type="spellStart"/>
      <w:r>
        <w:t>LSTM</w:t>
      </w:r>
      <w:proofErr w:type="spellEnd"/>
      <w:r>
        <w:t xml:space="preserve"> at KI-baserte modeller fortsatt kan være relevante, særlig dersom fremtidige analyser får tilgang til lengre tidsserier, flere forklaringsvariabler eller rikere informasjon om kontrakter, tekniske forhold og markedssituasjon.</w:t>
      </w:r>
    </w:p>
    <w:p w14:paraId="75FE6074" w14:textId="77777777" w:rsidR="0071674D" w:rsidRDefault="0071674D" w:rsidP="0071674D">
      <w:pPr>
        <w:pStyle w:val="NormalWeb"/>
        <w:spacing w:line="360" w:lineRule="auto"/>
      </w:pPr>
    </w:p>
    <w:p w14:paraId="1B0AAD3B" w14:textId="77777777" w:rsidR="0071674D" w:rsidRDefault="00000000" w:rsidP="0071674D">
      <w:pPr>
        <w:pStyle w:val="Overskrift2"/>
      </w:pPr>
      <w:bookmarkStart w:id="84" w:name="_Toc230981989"/>
      <w:bookmarkStart w:id="85" w:name="X1aa476188d5d3c7b005a8670c80a83e1304f512"/>
      <w:bookmarkEnd w:id="83"/>
      <w:r>
        <w:lastRenderedPageBreak/>
        <w:t>Datastruktur, markedskontekst og modellprestasjon</w:t>
      </w:r>
      <w:bookmarkEnd w:id="84"/>
    </w:p>
    <w:p w14:paraId="428969E5" w14:textId="28BAA2F7" w:rsidR="0071674D" w:rsidRPr="0071674D" w:rsidRDefault="0071674D" w:rsidP="0071674D">
      <w:pPr>
        <w:rPr>
          <w:sz w:val="32"/>
          <w:szCs w:val="28"/>
        </w:rPr>
      </w:pPr>
      <w:r>
        <w:t xml:space="preserve">En sentral forklaring på resultatene ligger i selve datamaterialet. Den deskriptive analysen viste at datasettet er nulltungt, høyreskjevt og preget av store forskjeller mellom fartøyene. </w:t>
      </w:r>
      <w:proofErr w:type="spellStart"/>
      <w:r>
        <w:t>Offhire</w:t>
      </w:r>
      <w:proofErr w:type="spellEnd"/>
      <w:r>
        <w:t xml:space="preserve"> opptrer ofte som episodiske topper snarere enn som jevne mønstre over tid. Dette betyr at modellene ikke bare konkurrerer om å lære et stabilt nivå, en trend eller et sesongmønster, men om å håndtere et prognoseproblem der lange perioder med nullverdier avbrytes av enkelte kraftige utslag. Når forskjellene mellom fartøyene samtidig er store, blir modellprestasjon også et spørsmål om heterogenitet mellom fartøy, og ikke bare om tidsavhengighet i én samlet serie.</w:t>
      </w:r>
    </w:p>
    <w:p w14:paraId="2CB05221" w14:textId="77777777" w:rsidR="0071674D" w:rsidRDefault="0071674D" w:rsidP="0071674D">
      <w:pPr>
        <w:pStyle w:val="NormalWeb"/>
        <w:spacing w:line="360" w:lineRule="auto"/>
      </w:pPr>
      <w:r>
        <w:t xml:space="preserve">Denne datastrukturen bidrar til å forklare hvorfor </w:t>
      </w:r>
      <w:proofErr w:type="spellStart"/>
      <w:r>
        <w:t>SARIMA</w:t>
      </w:r>
      <w:proofErr w:type="spellEnd"/>
      <w:r>
        <w:t xml:space="preserve"> kom best ut i den historiske testen. </w:t>
      </w:r>
      <w:proofErr w:type="spellStart"/>
      <w:r>
        <w:t>SARIMA</w:t>
      </w:r>
      <w:proofErr w:type="spellEnd"/>
      <w:r>
        <w:t xml:space="preserve"> ble estimert </w:t>
      </w:r>
      <w:proofErr w:type="spellStart"/>
      <w:r>
        <w:t>fartøyvis</w:t>
      </w:r>
      <w:proofErr w:type="spellEnd"/>
      <w:r>
        <w:t xml:space="preserve">, og modellen kunne dermed tilpasses den interne tidsstrukturen i hver enkelt serie. I et datasett med store forskjeller mellom fartøyene kan dette være en fordel, fordi modellen ikke trenger å lære ett felles mønster for hele panelet. Samtidig viste residualdiagnostikken for </w:t>
      </w:r>
      <w:proofErr w:type="spellStart"/>
      <w:r>
        <w:t>SARIMA</w:t>
      </w:r>
      <w:proofErr w:type="spellEnd"/>
      <w:r>
        <w:t xml:space="preserve"> ingen tydelig restautokorrelasjon etter valgt grense for de estimerte fartøyseriene, noe som tyder på at modellene i rimelig grad fanget opp den tidsavhengigheten som faktisk var til stede i treningsdataene. At </w:t>
      </w:r>
      <w:proofErr w:type="spellStart"/>
      <w:r>
        <w:t>SARIMA</w:t>
      </w:r>
      <w:proofErr w:type="spellEnd"/>
      <w:r>
        <w:t xml:space="preserve"> samtidig oppnådde lavest MAE, </w:t>
      </w:r>
      <w:proofErr w:type="spellStart"/>
      <w:r>
        <w:t>RMSE</w:t>
      </w:r>
      <w:proofErr w:type="spellEnd"/>
      <w:r>
        <w:t xml:space="preserve"> og MASE i testperioden, styrker tolkningen av at en relativt strukturert </w:t>
      </w:r>
      <w:proofErr w:type="spellStart"/>
      <w:r>
        <w:t>fartøyvis</w:t>
      </w:r>
      <w:proofErr w:type="spellEnd"/>
      <w:r>
        <w:t xml:space="preserve"> modell passet godt til dette datagrunnlaget.</w:t>
      </w:r>
    </w:p>
    <w:p w14:paraId="034B90F6" w14:textId="77777777" w:rsidR="0071674D" w:rsidRDefault="0071674D" w:rsidP="0071674D">
      <w:pPr>
        <w:pStyle w:val="NormalWeb"/>
        <w:spacing w:line="360" w:lineRule="auto"/>
      </w:pPr>
      <w:r>
        <w:t xml:space="preserve">Resultatene betyr likevel ikke at datamaterialet var enkelt for klassiske tidsseriemodeller. </w:t>
      </w:r>
      <w:proofErr w:type="spellStart"/>
      <w:r>
        <w:t>Offhire</w:t>
      </w:r>
      <w:proofErr w:type="spellEnd"/>
      <w:r>
        <w:t>-seriene er korte, ujevne og preget av mange nullobservasjoner, noe som gjør det krevende å identifisere stabile sesong- eller trendmønstre. Dette er særlig relevant for eksponentiell glatting. I analysen ble de fleste fartøyene modellert med en enkel ANN-spesifikasjon, mens bare ett fartøy fikk en eksplisitt modell med både trend og sesong. Det tyder på at sterk og stabil sesongstruktur ikke hadde bred empirisk støtte i materialet. Eksponentiell glatting fremstår derfor som en konservativ modell i denne studien: den gir stabile og relativt dempede prediksjoner, men har begrenset evne til å fange opp brå episodiske topper.</w:t>
      </w:r>
    </w:p>
    <w:p w14:paraId="0504E019" w14:textId="63A1AD37" w:rsidR="0071674D" w:rsidRDefault="0071674D" w:rsidP="0071674D">
      <w:pPr>
        <w:pStyle w:val="NormalWeb"/>
        <w:spacing w:line="360" w:lineRule="auto"/>
      </w:pPr>
      <w:r>
        <w:t xml:space="preserve">Den samme datastrukturen kan også forklare hvorfor </w:t>
      </w:r>
      <w:proofErr w:type="spellStart"/>
      <w:r>
        <w:t>XGBoost</w:t>
      </w:r>
      <w:proofErr w:type="spellEnd"/>
      <w:r>
        <w:t xml:space="preserve"> og </w:t>
      </w:r>
      <w:proofErr w:type="spellStart"/>
      <w:r>
        <w:t>LSTM</w:t>
      </w:r>
      <w:proofErr w:type="spellEnd"/>
      <w:r>
        <w:t xml:space="preserve"> ikke fikk en tydelig fordel, til tross for at de er mer fleksible modeller. Maskinlærings- og dyp læringsmodeller kan ha et teoretisk fortrinn når datagrunnlaget inneholder ikke-lineære mønstre, interaksjoner og heterogenitet som er vanskelige å beskrive med klassiske tidsseriemodeller </w:t>
      </w:r>
      <w:sdt>
        <w:sdtPr>
          <w:id w:val="-1915162440"/>
          <w:citation/>
        </w:sdtPr>
        <w:sdtContent>
          <w:r w:rsidR="001B7E28">
            <w:fldChar w:fldCharType="begin"/>
          </w:r>
          <w:r w:rsidR="001B7E28">
            <w:instrText xml:space="preserve"> CITATION Carbonneau2008 \l 1044  \m Douaioui2024 \m Schmid2025</w:instrText>
          </w:r>
          <w:r w:rsidR="001B7E28">
            <w:fldChar w:fldCharType="separate"/>
          </w:r>
          <w:r w:rsidR="001B7E28" w:rsidRPr="001B7E28">
            <w:rPr>
              <w:noProof/>
            </w:rPr>
            <w:t>(Carbonneau, Laframboise, &amp; Vahidov, 2008; Douaioui, Oucheikh, Benmoussa, &amp; Mabrouki, 2024; Schmid, Roidl, Kirchheim, &amp; Pauly, 2025)</w:t>
          </w:r>
          <w:r w:rsidR="001B7E28">
            <w:fldChar w:fldCharType="end"/>
          </w:r>
        </w:sdtContent>
      </w:sdt>
      <w:r>
        <w:t xml:space="preserve">. I denne studien ser det likevel ut til at fleksibiliteten ikke ble </w:t>
      </w:r>
      <w:r>
        <w:lastRenderedPageBreak/>
        <w:t xml:space="preserve">fullt utnyttet. En mulig forklaring er at kompleksiteten i datasettet i stor grad består av korte serier, mange nullmåneder og få gjentakende topper. Slike forhold gir ikke nødvendigvis et rikt læringsgrunnlag for mer komplekse modeller. For </w:t>
      </w:r>
      <w:proofErr w:type="spellStart"/>
      <w:r>
        <w:t>XGBoost</w:t>
      </w:r>
      <w:proofErr w:type="spellEnd"/>
      <w:r>
        <w:t xml:space="preserve"> avhenger prestasjonen av at laggede verdier, rullerende gjennomsnitt, variasjonsmål og fartøyindikatorer inneholder stabil prediktiv informasjon. For </w:t>
      </w:r>
      <w:proofErr w:type="spellStart"/>
      <w:r>
        <w:t>LSTM</w:t>
      </w:r>
      <w:proofErr w:type="spellEnd"/>
      <w:r>
        <w:t xml:space="preserve"> avhenger prestasjonen av at sekvensene inneholder mønstre som kan læres over tid. Når store deler av historikken består av nullverdier, og toppene opptrer uregelmessig, blir begge deler metodisk krevende.</w:t>
      </w:r>
    </w:p>
    <w:p w14:paraId="2715D170" w14:textId="36A5B3E6" w:rsidR="0071674D" w:rsidRDefault="0071674D" w:rsidP="0071674D">
      <w:pPr>
        <w:pStyle w:val="NormalWeb"/>
        <w:spacing w:line="360" w:lineRule="auto"/>
      </w:pPr>
      <w:r>
        <w:t>Den felles 12-månedersstrukturen er også viktig. Siden dataene er månedlige, er ett år den mest naturlige perioden å undersøke for mulig sesongvariasjon. Samtidig viser resultatene at en 12-månedersstruktur ikke automatisk innebærer at det finnes et sterkt sesongmønster. Dersom observasjonen fra samme måned året før ofte er null, eller dersom tidligere topper ikke gjentar seg på samme tidspunkt året etter, vil både sesongledd, lag_12 og 12-måneders sekvensvinduer kunne gi begrenset informasjon. Dette bidrar til å forklare hvorfor flere modeller gir lave eller moderate prognosenivåer i deler av forløpet, selv om modelloppsettet i utgangspunktet er metodisk rimelig.</w:t>
      </w:r>
    </w:p>
    <w:p w14:paraId="0B108290" w14:textId="754C37DE" w:rsidR="0071674D" w:rsidRDefault="0071674D" w:rsidP="0071674D">
      <w:pPr>
        <w:pStyle w:val="NormalWeb"/>
        <w:spacing w:line="360" w:lineRule="auto"/>
      </w:pPr>
      <w:r>
        <w:t xml:space="preserve">Resultatene må i tillegg forstås i lys av markedskonteksten. Offshoresegmentet er preget av svingninger i aktivitet, investeringsnivå, rater og kontraktsforhold, og slike forhold kan påvirke fartøyenes </w:t>
      </w:r>
      <w:proofErr w:type="spellStart"/>
      <w:r>
        <w:t>kontraktsutnyttelse</w:t>
      </w:r>
      <w:proofErr w:type="spellEnd"/>
      <w:r>
        <w:t xml:space="preserve"> og risiko for </w:t>
      </w:r>
      <w:proofErr w:type="spellStart"/>
      <w:r>
        <w:t>offhire</w:t>
      </w:r>
      <w:proofErr w:type="spellEnd"/>
      <w:r>
        <w:t xml:space="preserve"> </w:t>
      </w:r>
      <w:sdt>
        <w:sdtPr>
          <w:id w:val="1854067387"/>
          <w:citation/>
        </w:sdtPr>
        <w:sdtContent>
          <w:r w:rsidR="001B7E28">
            <w:fldChar w:fldCharType="begin"/>
          </w:r>
          <w:r w:rsidR="001B7E28">
            <w:instrText xml:space="preserve"> CITATION MenonEconomics2026 \l 1044 </w:instrText>
          </w:r>
          <w:r w:rsidR="001B7E28">
            <w:fldChar w:fldCharType="separate"/>
          </w:r>
          <w:r w:rsidR="001B7E28">
            <w:rPr>
              <w:noProof/>
            </w:rPr>
            <w:t>(Menon Economics, 2026)</w:t>
          </w:r>
          <w:r w:rsidR="001B7E28">
            <w:fldChar w:fldCharType="end"/>
          </w:r>
        </w:sdtContent>
      </w:sdt>
      <w:r>
        <w:t xml:space="preserve">. I denne studien modelleres ikke slike eksterne drivere eksplisitt. De inngår bare indirekte i den grad de allerede er reflektert i historiske </w:t>
      </w:r>
      <w:proofErr w:type="spellStart"/>
      <w:r>
        <w:t>offhire</w:t>
      </w:r>
      <w:proofErr w:type="spellEnd"/>
      <w:r>
        <w:t xml:space="preserve">-observasjoner. Dette er en viktig begrensning, fordi brå markedsendringer, nye kontrakter, tekniske hendelser eller endrede operasjonelle prioriteringer kan påvirke fremtidig </w:t>
      </w:r>
      <w:proofErr w:type="spellStart"/>
      <w:r>
        <w:t>offhire</w:t>
      </w:r>
      <w:proofErr w:type="spellEnd"/>
      <w:r>
        <w:t xml:space="preserve"> uten at mønsteret nødvendigvis finnes tydelig i historikken.</w:t>
      </w:r>
    </w:p>
    <w:p w14:paraId="136D8816" w14:textId="77777777" w:rsidR="0071674D" w:rsidRDefault="0071674D" w:rsidP="0071674D">
      <w:pPr>
        <w:pStyle w:val="NormalWeb"/>
        <w:spacing w:line="360" w:lineRule="auto"/>
      </w:pPr>
      <w:r>
        <w:t xml:space="preserve">Samlet viser dette at modellprestasjonene ikke kan forstås isolert fra datagrunnlaget. </w:t>
      </w:r>
      <w:proofErr w:type="spellStart"/>
      <w:r>
        <w:t>SARIMA</w:t>
      </w:r>
      <w:proofErr w:type="spellEnd"/>
      <w:r>
        <w:t xml:space="preserve"> sitt fortrinn i den historiske testen skyldes trolig ikke at klassiske modeller generelt er bedre enn KI-baserte modeller, men at en </w:t>
      </w:r>
      <w:proofErr w:type="spellStart"/>
      <w:r>
        <w:t>fartøyvis</w:t>
      </w:r>
      <w:proofErr w:type="spellEnd"/>
      <w:r>
        <w:t xml:space="preserve"> tidsseriemodell passet godt til et kort, heterogent og nulltungt datamateriale. </w:t>
      </w:r>
      <w:proofErr w:type="spellStart"/>
      <w:r>
        <w:t>XGBoost</w:t>
      </w:r>
      <w:proofErr w:type="spellEnd"/>
      <w:r>
        <w:t xml:space="preserve"> og </w:t>
      </w:r>
      <w:proofErr w:type="spellStart"/>
      <w:r>
        <w:t>LSTM</w:t>
      </w:r>
      <w:proofErr w:type="spellEnd"/>
      <w:r>
        <w:t xml:space="preserve"> kan fortsatt være relevante i videre arbeid, men resultatene tyder på at slike modeller først vil få et tydeligere potensial dersom datagrunnlaget utvides med lengre tidsserier, flere observasjoner og eksterne forklaringsvariabler som </w:t>
      </w:r>
      <w:proofErr w:type="spellStart"/>
      <w:r>
        <w:t>kontraktsstatus</w:t>
      </w:r>
      <w:proofErr w:type="spellEnd"/>
      <w:r>
        <w:t>, tekniske indikatorer og markedsforhold.</w:t>
      </w:r>
    </w:p>
    <w:p w14:paraId="242251D6" w14:textId="4A51E34A" w:rsidR="004D2D26" w:rsidRDefault="004D2D26"/>
    <w:p w14:paraId="53AA3E81" w14:textId="77777777" w:rsidR="00BB346E" w:rsidRDefault="00BB346E"/>
    <w:p w14:paraId="064844A6" w14:textId="77777777" w:rsidR="001B7E28" w:rsidRDefault="00000000" w:rsidP="001B7E28">
      <w:pPr>
        <w:pStyle w:val="Overskrift2"/>
      </w:pPr>
      <w:bookmarkStart w:id="86" w:name="_Toc230981990"/>
      <w:bookmarkStart w:id="87" w:name="fremtidsprognoser-og-praktisk-tolkning"/>
      <w:bookmarkEnd w:id="85"/>
      <w:r>
        <w:lastRenderedPageBreak/>
        <w:t>Fremtidsprognoser og praktisk tolkning</w:t>
      </w:r>
      <w:bookmarkEnd w:id="86"/>
    </w:p>
    <w:p w14:paraId="26F1D031" w14:textId="1C871BF5" w:rsidR="001B7E28" w:rsidRPr="001B7E28" w:rsidRDefault="001B7E28" w:rsidP="001B7E28">
      <w:pPr>
        <w:rPr>
          <w:sz w:val="32"/>
          <w:szCs w:val="28"/>
        </w:rPr>
      </w:pPr>
      <w:r>
        <w:t xml:space="preserve">Fremtidsprognosene må tolkes annerledes enn resultatene fra den historiske modelltesten. I testperioden finnes faktiske observasjoner, og modellene kan derfor vurderes direkte ved hjelp av prediksjonsfeil. For prognoseperioden finnes det derimot ingen kjent fasit, og resultatene må derfor forstås som modellbaserte </w:t>
      </w:r>
      <w:proofErr w:type="spellStart"/>
      <w:r>
        <w:t>fremoverskrivninger</w:t>
      </w:r>
      <w:proofErr w:type="spellEnd"/>
      <w:r>
        <w:t xml:space="preserve"> snarere enn verifiserte utfall. Dette skillet er sentralt, fordi en modell som gir høye eller tydelige fremtidsprognoser ikke nødvendigvis er mer treffsikker enn en modell som gir mer moderate prognoser. Fremtidsprognosene bør derfor tolkes i lys av den historiske testytelsen, der </w:t>
      </w:r>
      <w:proofErr w:type="spellStart"/>
      <w:r>
        <w:t>SARIMA</w:t>
      </w:r>
      <w:proofErr w:type="spellEnd"/>
      <w:r>
        <w:t xml:space="preserve"> samlet sett hadde lavest MAE, </w:t>
      </w:r>
      <w:proofErr w:type="spellStart"/>
      <w:r>
        <w:t>RMSE</w:t>
      </w:r>
      <w:proofErr w:type="spellEnd"/>
      <w:r>
        <w:t xml:space="preserve"> og MASE.</w:t>
      </w:r>
    </w:p>
    <w:p w14:paraId="25CCAB8A" w14:textId="77777777" w:rsidR="001B7E28" w:rsidRDefault="001B7E28" w:rsidP="001B7E28">
      <w:pPr>
        <w:pStyle w:val="NormalWeb"/>
        <w:spacing w:line="360" w:lineRule="auto"/>
      </w:pPr>
      <w:r>
        <w:t xml:space="preserve">Det mest sentrale funnet i fremtidsprognosene er at modellene gir ulike fremtidsbilder, og at forskjellene øker når prognosehorisonten forlenges. På kort horisont varierer modellene først og fremst i nivå, mens de på lengre horisonter også utvikler ulike prognosebaner. Eksponentiell glatting gir den mest stabile og konservative prognosen, </w:t>
      </w:r>
      <w:proofErr w:type="spellStart"/>
      <w:r>
        <w:t>LSTM</w:t>
      </w:r>
      <w:proofErr w:type="spellEnd"/>
      <w:r>
        <w:t xml:space="preserve"> beveger seg mot et mer dempet nivå, </w:t>
      </w:r>
      <w:proofErr w:type="spellStart"/>
      <w:r>
        <w:t>SARIMA</w:t>
      </w:r>
      <w:proofErr w:type="spellEnd"/>
      <w:r>
        <w:t xml:space="preserve"> gir et mer varierende forløp, mens </w:t>
      </w:r>
      <w:proofErr w:type="spellStart"/>
      <w:r>
        <w:t>XGBoost</w:t>
      </w:r>
      <w:proofErr w:type="spellEnd"/>
      <w:r>
        <w:t xml:space="preserve"> gir de høyeste prognosene på lengre horisont. Dette viser at modellvalg ikke bare påvirker historisk prediksjonsnøyaktighet, men også hvordan mulig fremtidig </w:t>
      </w:r>
      <w:proofErr w:type="spellStart"/>
      <w:r>
        <w:t>offhire</w:t>
      </w:r>
      <w:proofErr w:type="spellEnd"/>
      <w:r>
        <w:t xml:space="preserve"> fremstilles når modellene brukes fremover i tid.</w:t>
      </w:r>
    </w:p>
    <w:p w14:paraId="37DD8867" w14:textId="2E5ECCF2" w:rsidR="001B7E28" w:rsidRDefault="001B7E28" w:rsidP="001B7E28">
      <w:pPr>
        <w:pStyle w:val="NormalWeb"/>
        <w:spacing w:line="360" w:lineRule="auto"/>
      </w:pPr>
      <w:r>
        <w:t xml:space="preserve">Særlig </w:t>
      </w:r>
      <w:proofErr w:type="spellStart"/>
      <w:r>
        <w:t>XGBoost</w:t>
      </w:r>
      <w:proofErr w:type="spellEnd"/>
      <w:r>
        <w:t>-prognosen på 12 måneders horisont</w:t>
      </w:r>
      <w:r w:rsidR="00001232">
        <w:t xml:space="preserve"> bør tolkes med forsiktighet. </w:t>
      </w:r>
      <w:r>
        <w:t xml:space="preserve">I februar 2027 gir </w:t>
      </w:r>
      <w:proofErr w:type="spellStart"/>
      <w:r>
        <w:t>XGBoost</w:t>
      </w:r>
      <w:proofErr w:type="spellEnd"/>
      <w:r>
        <w:t xml:space="preserve"> en samlet prognose på 547,73 prosentpoeng, mens </w:t>
      </w:r>
      <w:proofErr w:type="spellStart"/>
      <w:r>
        <w:t>SARIMA</w:t>
      </w:r>
      <w:proofErr w:type="spellEnd"/>
      <w:r>
        <w:t xml:space="preserve"> ligger på 149,42, </w:t>
      </w:r>
      <w:proofErr w:type="spellStart"/>
      <w:r>
        <w:t>LSTM</w:t>
      </w:r>
      <w:proofErr w:type="spellEnd"/>
      <w:r>
        <w:t xml:space="preserve"> på 67,61 og eksponentiell glatting på 56,52. Denne forskjellen er så stor at </w:t>
      </w:r>
      <w:proofErr w:type="spellStart"/>
      <w:r>
        <w:t>XGBoost</w:t>
      </w:r>
      <w:proofErr w:type="spellEnd"/>
      <w:r>
        <w:t xml:space="preserve">-prognosen ikke bør tolkes som et direkte uttrykk for at modellen med høy sikkerhet forventer et ekstremt </w:t>
      </w:r>
      <w:proofErr w:type="spellStart"/>
      <w:r>
        <w:t>offhire</w:t>
      </w:r>
      <w:proofErr w:type="spellEnd"/>
      <w:r>
        <w:t xml:space="preserve">-nivå. Den bør heller forstås som et mulig utslag av hvordan en </w:t>
      </w:r>
      <w:proofErr w:type="spellStart"/>
      <w:r>
        <w:t>feature</w:t>
      </w:r>
      <w:proofErr w:type="spellEnd"/>
      <w:r>
        <w:t>-basert maskinlæringsmodell kan oppføre seg i rekursive fler-</w:t>
      </w:r>
      <w:proofErr w:type="spellStart"/>
      <w:r>
        <w:t>stegsprognoser</w:t>
      </w:r>
      <w:proofErr w:type="spellEnd"/>
      <w:r>
        <w:t xml:space="preserve">. Når modellen predikerer flere måneder frem i tid, brukes tidligere predikerte verdier videre som input i senere prognosesteg. For </w:t>
      </w:r>
      <w:proofErr w:type="spellStart"/>
      <w:r>
        <w:t>XGBoost</w:t>
      </w:r>
      <w:proofErr w:type="spellEnd"/>
      <w:r>
        <w:t xml:space="preserve"> betyr dette at laggede verdier, rullerende gjennomsnitt, variasjonsmål og fartøyspesifikke effekter gradvis kan bygge på modellens egne tidligere prediksjoner. Dersom slike prediksjoner først beveger seg oppover for enkelte fartøy, kan denne effekten forsterkes over tid og trekke den samlede prognosen kraftig opp.</w:t>
      </w:r>
    </w:p>
    <w:p w14:paraId="48C6A4E5" w14:textId="77777777" w:rsidR="001B7E28" w:rsidRDefault="001B7E28" w:rsidP="001B7E28">
      <w:pPr>
        <w:pStyle w:val="NormalWeb"/>
        <w:spacing w:line="360" w:lineRule="auto"/>
      </w:pPr>
      <w:r>
        <w:t xml:space="preserve">Dette betyr ikke nødvendigvis at </w:t>
      </w:r>
      <w:proofErr w:type="spellStart"/>
      <w:r>
        <w:t>XGBoost</w:t>
      </w:r>
      <w:proofErr w:type="spellEnd"/>
      <w:r>
        <w:t xml:space="preserve">-prognosen er ubrukelig, men at den må forstås som et uttrykk for høy modellusikkerhet på lang horisont. Prognosen kan fungere som et varsel om at modellen identifiserer mønstre som, gitt dens egen logikk, kan gi økende </w:t>
      </w:r>
      <w:proofErr w:type="spellStart"/>
      <w:r>
        <w:t>offhire</w:t>
      </w:r>
      <w:proofErr w:type="spellEnd"/>
      <w:r>
        <w:t xml:space="preserve">. Samtidig bør den ikke brukes som selvstendig beslutningsgrunnlag uten operasjonell vurdering. Når en modell </w:t>
      </w:r>
      <w:r>
        <w:lastRenderedPageBreak/>
        <w:t>gir et så markant avvik fra de øvrige modellene, er selve modelluenigheten et viktig funn. Den viser at fremtidsestimatene er følsomme for modellstruktur, og at usikkerheten øker betydelig når prognosene strekkes langt frem i tid.</w:t>
      </w:r>
    </w:p>
    <w:p w14:paraId="07B0B7FE" w14:textId="77777777" w:rsidR="001B7E28" w:rsidRDefault="001B7E28" w:rsidP="001B7E28">
      <w:pPr>
        <w:pStyle w:val="NormalWeb"/>
        <w:spacing w:line="360" w:lineRule="auto"/>
      </w:pPr>
      <w:r>
        <w:t xml:space="preserve">Amplituden i prognosene må derfor tolkes modellspesifikt. Eksponentiell glatting gir et nesten flatt forløp fordi modellen i hovedsak viderefører et glattet nivå fra historikken. Dette er metodisk konsistent med at de fleste fartøyseriene ikke viste sterk og stabil trend eller sesong. </w:t>
      </w:r>
      <w:proofErr w:type="spellStart"/>
      <w:r>
        <w:t>LSTM</w:t>
      </w:r>
      <w:proofErr w:type="spellEnd"/>
      <w:r>
        <w:t xml:space="preserve"> gir et mer dempet forløp, trolig fordi 12-månederssekvensene i stor grad inneholder nullverdier og moderate nivåer, noe som trekker prognosene nedover. </w:t>
      </w:r>
      <w:proofErr w:type="spellStart"/>
      <w:r>
        <w:t>SARIMA</w:t>
      </w:r>
      <w:proofErr w:type="spellEnd"/>
      <w:r>
        <w:t xml:space="preserve"> gir mer variasjon fordi modellen estimeres </w:t>
      </w:r>
      <w:proofErr w:type="spellStart"/>
      <w:r>
        <w:t>fartøyvis</w:t>
      </w:r>
      <w:proofErr w:type="spellEnd"/>
      <w:r>
        <w:t xml:space="preserve"> og kan videreføre enkelte tidsserie- og sesongmønstre der disse finnes. </w:t>
      </w:r>
      <w:proofErr w:type="spellStart"/>
      <w:r>
        <w:t>XGBoost</w:t>
      </w:r>
      <w:proofErr w:type="spellEnd"/>
      <w:r>
        <w:t xml:space="preserve"> gir derimot et mer forsterkende langtidsforløp, noe som trolig henger sammen med modellens bruk av laggede og rullerende </w:t>
      </w:r>
      <w:proofErr w:type="spellStart"/>
      <w:r>
        <w:t>features</w:t>
      </w:r>
      <w:proofErr w:type="spellEnd"/>
      <w:r>
        <w:t xml:space="preserve"> i en rekursiv prognosestruktur.</w:t>
      </w:r>
    </w:p>
    <w:p w14:paraId="218F33BD" w14:textId="03534FB9" w:rsidR="001B7E28" w:rsidRDefault="001B7E28" w:rsidP="001B7E28">
      <w:pPr>
        <w:pStyle w:val="NormalWeb"/>
        <w:spacing w:line="360" w:lineRule="auto"/>
      </w:pPr>
      <w:r>
        <w:t xml:space="preserve">Sett opp mot det andre delspørsmålet viser fremtidsprognosene at modellene varierer betydelig i sine estimater for månedlig </w:t>
      </w:r>
      <w:proofErr w:type="spellStart"/>
      <w:r>
        <w:t>offhire</w:t>
      </w:r>
      <w:proofErr w:type="spellEnd"/>
      <w:r>
        <w:t xml:space="preserve"> på korte og lengre prognosehorisonter. På 1 og 3 måneders horisont kan prognosene ha praktisk verdi som støtte for kortsiktig kapasitetsplanlegging og oppfølging av fartøy med høy historisk </w:t>
      </w:r>
      <w:proofErr w:type="spellStart"/>
      <w:r>
        <w:t>offhire</w:t>
      </w:r>
      <w:proofErr w:type="spellEnd"/>
      <w:r>
        <w:t xml:space="preserve">. På 6 og særlig 12 måneders horisont bør prognosene i større grad forstås som usikre modellbaner eller scenario indikasjoner. Dette er særlig viktig fordi studien ikke inkluderer eksterne forklaringsvariabler som </w:t>
      </w:r>
      <w:proofErr w:type="spellStart"/>
      <w:r>
        <w:t>kontraktsendringer</w:t>
      </w:r>
      <w:proofErr w:type="spellEnd"/>
      <w:r>
        <w:t xml:space="preserve">, tekniske hendelser, energipriser eller </w:t>
      </w:r>
      <w:proofErr w:type="spellStart"/>
      <w:r>
        <w:t>markedsrater</w:t>
      </w:r>
      <w:proofErr w:type="spellEnd"/>
      <w:r>
        <w:t xml:space="preserve">. Slike forhold kan påvirke fremtidig </w:t>
      </w:r>
      <w:proofErr w:type="spellStart"/>
      <w:r>
        <w:t>offhire</w:t>
      </w:r>
      <w:proofErr w:type="spellEnd"/>
      <w:r>
        <w:t>, men fanges bare opp i modellene dersom de allerede er indirekte reflektert i historiske observasjoner.</w:t>
      </w:r>
    </w:p>
    <w:p w14:paraId="0DC09070" w14:textId="77777777" w:rsidR="001B7E28" w:rsidRDefault="001B7E28" w:rsidP="001B7E28">
      <w:pPr>
        <w:pStyle w:val="NormalWeb"/>
        <w:spacing w:line="360" w:lineRule="auto"/>
      </w:pPr>
      <w:r>
        <w:t xml:space="preserve">For Simon Møkster Shipping AS betyr dette at fremtidsprognosene først og fremst bør brukes som beslutningsstøtte, ikke som automatiske beslutningsgrunnlag. De korte prognosehorisontene kan bidra til å identifisere fartøy og perioder der operasjonell oppfølging bør prioriteres. De lengre prognosehorisontene bør derimot brukes mer forsiktig, særlig når modellene spriker kraftig. En praktisk tolkning er at stor avstand mellom modellene ikke nødvendigvis viser hvilket fremtidig nivå som er mest sannsynlig, men at usikkerheten rundt fremtidig </w:t>
      </w:r>
      <w:proofErr w:type="spellStart"/>
      <w:r>
        <w:t>offhire</w:t>
      </w:r>
      <w:proofErr w:type="spellEnd"/>
      <w:r>
        <w:t xml:space="preserve"> er høy. Dermed kan modelluenighet i seg selv brukes som et signal om behov for nærmere faglig og operasjonell vurdering.</w:t>
      </w:r>
    </w:p>
    <w:p w14:paraId="70B47373" w14:textId="77777777" w:rsidR="0021175D" w:rsidRDefault="0021175D"/>
    <w:p w14:paraId="3E6D0620" w14:textId="77777777" w:rsidR="00001232" w:rsidRDefault="00000000" w:rsidP="00001232">
      <w:pPr>
        <w:pStyle w:val="Overskrift2"/>
      </w:pPr>
      <w:bookmarkStart w:id="88" w:name="_Toc230981991"/>
      <w:bookmarkStart w:id="89" w:name="metodiske-styrker-og-svakheter"/>
      <w:bookmarkEnd w:id="87"/>
      <w:r>
        <w:lastRenderedPageBreak/>
        <w:t>Metodiske styrker og svakheter</w:t>
      </w:r>
      <w:bookmarkEnd w:id="88"/>
    </w:p>
    <w:p w14:paraId="3B515156" w14:textId="043D5DA4" w:rsidR="00001232" w:rsidRPr="00001232" w:rsidRDefault="00001232" w:rsidP="00001232">
      <w:pPr>
        <w:rPr>
          <w:sz w:val="32"/>
          <w:szCs w:val="28"/>
        </w:rPr>
      </w:pPr>
      <w:r>
        <w:t xml:space="preserve">Studien har flere metodiske styrker. For det første sammenlignes alle modellene på samme historiske tidsvindu og med samme ekspanderende én-stegs evalueringslogikk. Dette styrker den interne sammenlignbarheten, fordi modellene vurderes mot de samme observasjonene og under samme informasjonsbetingelser. Forskjeller i prediksjonsnøyaktighet kan dermed i større grad knyttes til modellstruktur enn til ulikt testdesign. Dette er viktig der evalueringsoppsett og valg av testperiode kan ha stor betydning for modellrangeringen </w:t>
      </w:r>
      <w:sdt>
        <w:sdtPr>
          <w:id w:val="2113463644"/>
          <w:citation/>
        </w:sdtPr>
        <w:sdtContent>
          <w:r w:rsidR="00966D86">
            <w:fldChar w:fldCharType="begin"/>
          </w:r>
          <w:r w:rsidR="00966D86">
            <w:instrText xml:space="preserve"> CITATION HyndmanAthanasopoulos2021 \l 1044  \m Makridakis2022</w:instrText>
          </w:r>
          <w:r w:rsidR="00966D86">
            <w:fldChar w:fldCharType="separate"/>
          </w:r>
          <w:r w:rsidR="00966D86" w:rsidRPr="00966D86">
            <w:rPr>
              <w:noProof/>
            </w:rPr>
            <w:t>(Hyndman &amp; Athanasopoulos, Forecasting: principles and practice, 2021; Makridakis, Spiliotis, &amp; Assimakopoulos, 2022)</w:t>
          </w:r>
          <w:r w:rsidR="00966D86">
            <w:fldChar w:fldCharType="end"/>
          </w:r>
        </w:sdtContent>
      </w:sdt>
      <w:r w:rsidR="00966D86">
        <w:t xml:space="preserve">. </w:t>
      </w:r>
    </w:p>
    <w:p w14:paraId="39AA2E81" w14:textId="6DE5FB59" w:rsidR="00001232" w:rsidRDefault="00001232" w:rsidP="00001232">
      <w:pPr>
        <w:pStyle w:val="NormalWeb"/>
        <w:spacing w:line="360" w:lineRule="auto"/>
      </w:pPr>
      <w:r>
        <w:t xml:space="preserve">For det andre kombinerer </w:t>
      </w:r>
      <w:r w:rsidR="00966D86">
        <w:t>oppgaven</w:t>
      </w:r>
      <w:r>
        <w:t xml:space="preserve"> to klassiske tidsseriemodeller og to KI-baserte modeller. Dette gir et bredere sammenligningsgrunnlag enn om bare én modellfamilie var vurdert. Modellutvalget gjør det mulig å undersøke om månedlig </w:t>
      </w:r>
      <w:proofErr w:type="spellStart"/>
      <w:r>
        <w:t>offhire</w:t>
      </w:r>
      <w:proofErr w:type="spellEnd"/>
      <w:r>
        <w:t xml:space="preserve"> best håndteres gjennom eksplisitt tidsseriedynamikk, slik som i </w:t>
      </w:r>
      <w:proofErr w:type="spellStart"/>
      <w:r>
        <w:t>SARIMA</w:t>
      </w:r>
      <w:proofErr w:type="spellEnd"/>
      <w:r>
        <w:t xml:space="preserve"> og eksponentiell glatting, eller gjennom mer fleksible datadrevne metoder, slik som </w:t>
      </w:r>
      <w:proofErr w:type="spellStart"/>
      <w:r>
        <w:t>XGBoost</w:t>
      </w:r>
      <w:proofErr w:type="spellEnd"/>
      <w:r>
        <w:t xml:space="preserve"> og </w:t>
      </w:r>
      <w:proofErr w:type="spellStart"/>
      <w:r>
        <w:t>LSTM</w:t>
      </w:r>
      <w:proofErr w:type="spellEnd"/>
      <w:r>
        <w:t xml:space="preserve">. En slik sammenligning er relevant fordi tidligere forskning viser at modellprestasjon ofte avhenger av problemstruktur, datagrunnlag og evalueringsoppsett, ikke bare av om modellen er statistisk eller KI-basert </w:t>
      </w:r>
      <w:sdt>
        <w:sdtPr>
          <w:id w:val="-876543937"/>
          <w:citation/>
        </w:sdtPr>
        <w:sdtContent>
          <w:r w:rsidR="00966D86">
            <w:fldChar w:fldCharType="begin"/>
          </w:r>
          <w:r w:rsidR="00966D86">
            <w:instrText xml:space="preserve"> CITATION Kolassa2022 \l 1044  \m Schmid2025</w:instrText>
          </w:r>
          <w:r w:rsidR="00966D86">
            <w:fldChar w:fldCharType="separate"/>
          </w:r>
          <w:r w:rsidR="00966D86" w:rsidRPr="00966D86">
            <w:rPr>
              <w:noProof/>
            </w:rPr>
            <w:t>(Kolassa, 2022; Schmid, Roidl, Kirchheim, &amp; Pauly, 2025)</w:t>
          </w:r>
          <w:r w:rsidR="00966D86">
            <w:fldChar w:fldCharType="end"/>
          </w:r>
        </w:sdtContent>
      </w:sdt>
      <w:r w:rsidR="00966D86">
        <w:t xml:space="preserve">. </w:t>
      </w:r>
    </w:p>
    <w:p w14:paraId="50C6D1AB" w14:textId="6970B27D" w:rsidR="00001232" w:rsidRDefault="00001232" w:rsidP="00001232">
      <w:pPr>
        <w:pStyle w:val="NormalWeb"/>
        <w:spacing w:line="360" w:lineRule="auto"/>
      </w:pPr>
      <w:r>
        <w:t xml:space="preserve">For det tredje er den historiske modelltesten tydelig adskilt fra fremtidsprognosene. Dette er viktig fordi det skiller mellom verifiserbar modellprestasjon og ikke-verifiserte fremtidsestimater. I den historiske testen kan modellene vurderes mot faktiske observasjoner ved hjelp av MAE, </w:t>
      </w:r>
      <w:proofErr w:type="spellStart"/>
      <w:r>
        <w:t>RMSE</w:t>
      </w:r>
      <w:proofErr w:type="spellEnd"/>
      <w:r>
        <w:t xml:space="preserve">, </w:t>
      </w:r>
      <w:proofErr w:type="spellStart"/>
      <w:r>
        <w:t>sMAPE</w:t>
      </w:r>
      <w:proofErr w:type="spellEnd"/>
      <w:r>
        <w:t xml:space="preserve"> og MASE. Fremtidsprognosene kan derimot bare tolkes som modellbaserte estimater, siden faktiske observasjoner ennå ikke foreligger. Dette skillet reduserer risikoen for å tolke fremtidsprognosene som sikre utfall.</w:t>
      </w:r>
    </w:p>
    <w:p w14:paraId="55A6A1CC" w14:textId="237C502F" w:rsidR="00001232" w:rsidRDefault="00001232" w:rsidP="00001232">
      <w:pPr>
        <w:pStyle w:val="NormalWeb"/>
        <w:spacing w:line="360" w:lineRule="auto"/>
      </w:pPr>
      <w:r>
        <w:t xml:space="preserve">Samtidig har studien flere begrensninger. Den viktigste begrensningen er datamaterialets størrelse og struktur. Datasettet dekker en relativt kort tidsperiode, og flere av tidsseriene er preget av mange nullperioder og enkelte ekstreme topper. Dette gjør både modelltrening og evaluering krevende. Korte og </w:t>
      </w:r>
      <w:proofErr w:type="spellStart"/>
      <w:r>
        <w:t>nulltunge</w:t>
      </w:r>
      <w:proofErr w:type="spellEnd"/>
      <w:r>
        <w:t xml:space="preserve"> serier gir begrenset grunnlag for å identifisere stabile trend-, sesong- eller sekvensmønstre, og kan samtidig gjøre modellene følsomme for enkeltobservasjoner. Dette er særlig relevant fordi </w:t>
      </w:r>
      <w:proofErr w:type="spellStart"/>
      <w:r>
        <w:t>offhire</w:t>
      </w:r>
      <w:proofErr w:type="spellEnd"/>
      <w:r>
        <w:t xml:space="preserve"> i materialet ikke opptrer som en jevn utvikling, men som et episodisk fenomen med store variasjoner mellom fartøy.</w:t>
      </w:r>
      <w:r w:rsidR="007E499C">
        <w:t xml:space="preserve"> </w:t>
      </w:r>
      <w:r>
        <w:t xml:space="preserve">En annen begrensning er at datagrunnlaget består av sekundærdata fra én casebedrift. Selv om dataene er direkte relevante for problemstillingen, kan de ikke verifiseres fullt ut eksternt. Studien er også avgrenset til ett rederi </w:t>
      </w:r>
      <w:r>
        <w:lastRenderedPageBreak/>
        <w:t>og offshoresegment</w:t>
      </w:r>
      <w:r w:rsidR="00966D86">
        <w:t>et</w:t>
      </w:r>
      <w:r>
        <w:t>. Funnene kan derfor ikke uten videre generaliseres statistisk til andre rederier, andre fartøytyper eller andre maritime segmenter. Resultatene bør heller forstås som en analytisk og casebasert sammenligning som viser hvordan modellene presterer under de konkrete betingelsene i dette datamaterialet.</w:t>
      </w:r>
      <w:r w:rsidR="007E499C">
        <w:t xml:space="preserve"> </w:t>
      </w:r>
      <w:r>
        <w:t xml:space="preserve">Det er også en metodisk begrensning at eksterne forklaringsvariabler ikke er inkludert i modellene. Dette er særlig viktig for fremtidsprognosene, der usikkerheten øker jo lengre horisonten blir. Modeller som bare bygger på historisk </w:t>
      </w:r>
      <w:proofErr w:type="spellStart"/>
      <w:r>
        <w:t>offhire</w:t>
      </w:r>
      <w:proofErr w:type="spellEnd"/>
      <w:r>
        <w:t>, har begrenset evne til å fange opp nye markedsendringer eller operasjonelle hendelser som ikke ligner tidligere observasjoner.</w:t>
      </w:r>
      <w:r w:rsidR="007E499C">
        <w:t xml:space="preserve"> </w:t>
      </w:r>
      <w:r>
        <w:t xml:space="preserve">Videre er det viktig å understreke at studien ikke er en full optimaliseringsstudie av hver enkelt modellfamilie. </w:t>
      </w:r>
      <w:proofErr w:type="spellStart"/>
      <w:r>
        <w:t>XGBoost</w:t>
      </w:r>
      <w:proofErr w:type="spellEnd"/>
      <w:r>
        <w:t xml:space="preserve"> og </w:t>
      </w:r>
      <w:proofErr w:type="spellStart"/>
      <w:r>
        <w:t>LSTM</w:t>
      </w:r>
      <w:proofErr w:type="spellEnd"/>
      <w:r>
        <w:t xml:space="preserve"> er </w:t>
      </w:r>
      <w:proofErr w:type="gramStart"/>
      <w:r>
        <w:t>implementert</w:t>
      </w:r>
      <w:proofErr w:type="gramEnd"/>
      <w:r>
        <w:t xml:space="preserve"> med moderate og relativt faste modelloppsett for å sikre sammenlignbarhet mellom modellene. Dette styrker den kontrollerte sammenligningen, men innebærer samtidig at resultatene ikke nødvendigvis viser den maksimale ytelsen disse modellene kunne oppnådd med mer omfattende hyperparameteroptimalisering, alternative </w:t>
      </w:r>
      <w:proofErr w:type="spellStart"/>
      <w:r>
        <w:t>feature</w:t>
      </w:r>
      <w:proofErr w:type="spellEnd"/>
      <w:r>
        <w:t xml:space="preserve">-sett eller mer avansert arkitektur. Konklusjonen bør derfor ikke forstås som at KI-baserte modeller generelt er mindre egnet til </w:t>
      </w:r>
      <w:proofErr w:type="spellStart"/>
      <w:r>
        <w:t>offhire</w:t>
      </w:r>
      <w:proofErr w:type="spellEnd"/>
      <w:r>
        <w:t xml:space="preserve">-prognostisering, men at de i dette konkrete oppsettet og med dette datagrunnlaget ikke ga en tydelig forbedring sammenlignet med </w:t>
      </w:r>
      <w:proofErr w:type="spellStart"/>
      <w:r>
        <w:t>SARIMA</w:t>
      </w:r>
      <w:proofErr w:type="spellEnd"/>
      <w:r>
        <w:t>.</w:t>
      </w:r>
    </w:p>
    <w:p w14:paraId="7499E74C" w14:textId="77777777" w:rsidR="00001232" w:rsidRDefault="00001232" w:rsidP="00001232">
      <w:pPr>
        <w:pStyle w:val="NormalWeb"/>
        <w:spacing w:line="360" w:lineRule="auto"/>
      </w:pPr>
      <w:r>
        <w:t xml:space="preserve">Til slutt er studien prediktiv og ikke kausal. Modellene vurderes etter hvor godt de predikerer månedlig </w:t>
      </w:r>
      <w:proofErr w:type="spellStart"/>
      <w:r>
        <w:t>offhire</w:t>
      </w:r>
      <w:proofErr w:type="spellEnd"/>
      <w:r>
        <w:t xml:space="preserve">, ikke etter om de forklarer årsakene til </w:t>
      </w:r>
      <w:proofErr w:type="spellStart"/>
      <w:r>
        <w:t>offhire</w:t>
      </w:r>
      <w:proofErr w:type="spellEnd"/>
      <w:r>
        <w:t xml:space="preserve">. Dette betyr at analysen kan si noe om modellvalg og prediksjonsnøyaktighet, men ikke gi sikre konklusjoner om hvorfor </w:t>
      </w:r>
      <w:proofErr w:type="spellStart"/>
      <w:r>
        <w:t>offhire</w:t>
      </w:r>
      <w:proofErr w:type="spellEnd"/>
      <w:r>
        <w:t xml:space="preserve"> oppstår. Studien er derfor best forstått som en metodisk sammenligning av prognosemodeller brukt som beslutningsstøtte, og ikke som en kausal analyse av tekniske, kommersielle eller operasjonelle årsaker til </w:t>
      </w:r>
      <w:proofErr w:type="spellStart"/>
      <w:r>
        <w:t>offhire</w:t>
      </w:r>
      <w:proofErr w:type="spellEnd"/>
      <w:r>
        <w:t>.</w:t>
      </w:r>
    </w:p>
    <w:p w14:paraId="314210D0" w14:textId="77777777" w:rsidR="00BB346E" w:rsidRDefault="00BB346E"/>
    <w:p w14:paraId="4B1BDB58" w14:textId="77777777" w:rsidR="00966D86" w:rsidRDefault="00966D86" w:rsidP="00966D86">
      <w:pPr>
        <w:pStyle w:val="Overskrift2"/>
      </w:pPr>
      <w:bookmarkStart w:id="90" w:name="_Toc230981992"/>
      <w:bookmarkStart w:id="91" w:name="Xf06f4b709d993ea520381cfb3b9c3a56d7e7ab3"/>
      <w:bookmarkEnd w:id="89"/>
      <w:proofErr w:type="gramStart"/>
      <w:r>
        <w:t>Anvendelse</w:t>
      </w:r>
      <w:proofErr w:type="gramEnd"/>
      <w:r>
        <w:t xml:space="preserve"> av prognosene i beslutningsstøtte</w:t>
      </w:r>
      <w:bookmarkEnd w:id="90"/>
    </w:p>
    <w:p w14:paraId="4D6ABF9A" w14:textId="1DBBDD0C" w:rsidR="00966D86" w:rsidRPr="00966D86" w:rsidRDefault="00966D86" w:rsidP="00966D86">
      <w:pPr>
        <w:rPr>
          <w:sz w:val="32"/>
          <w:szCs w:val="28"/>
        </w:rPr>
      </w:pPr>
      <w:r>
        <w:t xml:space="preserve">For Simon Møkster Shipping AS har funnene først og fremst praktisk verdi som beslutningsstøtte. Studien viser at historiske </w:t>
      </w:r>
      <w:proofErr w:type="spellStart"/>
      <w:r>
        <w:t>offhire</w:t>
      </w:r>
      <w:proofErr w:type="spellEnd"/>
      <w:r>
        <w:t xml:space="preserve">-data kan brukes til å etablere et mer systematisk grunnlag for å vurdere fremtidig </w:t>
      </w:r>
      <w:proofErr w:type="spellStart"/>
      <w:r>
        <w:t>kontraktsutnyttelse</w:t>
      </w:r>
      <w:proofErr w:type="spellEnd"/>
      <w:r>
        <w:t xml:space="preserve">, men også at slike prognoser må tolkes med varsomhet. Resultatene peker mot at </w:t>
      </w:r>
      <w:proofErr w:type="spellStart"/>
      <w:r>
        <w:t>SARIMA</w:t>
      </w:r>
      <w:proofErr w:type="spellEnd"/>
      <w:r>
        <w:t xml:space="preserve"> kan fungere som et forsvarlig førstevalg for kortsiktig prognostisering, særlig fordi modellen hadde best historisk testytelse og samtidig er mer transparent enn de KI-baserte modellene. Dette gjør modellen egnet som et mulig basisverktøy for månedlig oppfølging av fartøy med høy historisk </w:t>
      </w:r>
      <w:proofErr w:type="spellStart"/>
      <w:r>
        <w:t>offhire</w:t>
      </w:r>
      <w:proofErr w:type="spellEnd"/>
      <w:r>
        <w:t>.</w:t>
      </w:r>
    </w:p>
    <w:p w14:paraId="67248A93" w14:textId="6BF61ECF" w:rsidR="00966D86" w:rsidRDefault="00966D86" w:rsidP="00966D86">
      <w:pPr>
        <w:pStyle w:val="NormalWeb"/>
        <w:spacing w:line="360" w:lineRule="auto"/>
      </w:pPr>
      <w:r>
        <w:lastRenderedPageBreak/>
        <w:t xml:space="preserve">Den praktiske nytten ligger likevel ikke bare i å velge én modell. Like viktig er det at modellene kan brukes til å synliggjøre usikkerhet. Dersom flere modeller peker mot samme fartøy eller samme periode, kan dette gi et sterkere signal om at videre operasjonell vurdering er nødvendig. Dersom modellene derimot spriker kraftig, slik de gjør på lengre prognosehorisonter, bør dette tolkes som et tegn på høy usikkerhet snarere enn som et grunnlag for bastante beslutninger. På denne måten kan modellene brukes som et supplement til faglig vurderinger, ikke som en erstatning for operasjonell erfaring, </w:t>
      </w:r>
      <w:proofErr w:type="spellStart"/>
      <w:r>
        <w:t>kontraktskunnskap</w:t>
      </w:r>
      <w:proofErr w:type="spellEnd"/>
      <w:r>
        <w:t xml:space="preserve"> eller teknisk vurdering.</w:t>
      </w:r>
      <w:r w:rsidR="007E499C">
        <w:t xml:space="preserve"> </w:t>
      </w:r>
      <w:r>
        <w:t xml:space="preserve">For bedriften betyr dette at prognosene først og fremst bør anvendes i korte beslutningsvinduer. Prognoser på én til tre måneder kan være relevante for kapasitetsplanlegging, kontraktsoppfølging og prioritering av fartøy som har historikk med høy eller uregelmessig </w:t>
      </w:r>
      <w:proofErr w:type="spellStart"/>
      <w:r>
        <w:t>offhire</w:t>
      </w:r>
      <w:proofErr w:type="spellEnd"/>
      <w:r>
        <w:t xml:space="preserve">. Prognoser på seks og tolv måneder bør derimot brukes mer forsiktig, særlig fordi modellene ikke inkluderer eksterne forhold som </w:t>
      </w:r>
      <w:proofErr w:type="spellStart"/>
      <w:r>
        <w:t>kontraktsendringer</w:t>
      </w:r>
      <w:proofErr w:type="spellEnd"/>
      <w:r>
        <w:t>, tekniske hendelser eller markedsutvikling. Lange prognosehorisonter kan derfor være nyttige som scenario indikasjoner, men bør ikke behandles som presise forventninger om fremtidig nivå.</w:t>
      </w:r>
    </w:p>
    <w:p w14:paraId="7FE51AFD" w14:textId="77777777" w:rsidR="00966D86" w:rsidRDefault="00966D86" w:rsidP="00966D86">
      <w:pPr>
        <w:pStyle w:val="NormalWeb"/>
        <w:spacing w:line="360" w:lineRule="auto"/>
      </w:pPr>
      <w:r>
        <w:t xml:space="preserve">En mulig praktisk tilnærming er å bruke </w:t>
      </w:r>
      <w:proofErr w:type="spellStart"/>
      <w:r>
        <w:t>SARIMA</w:t>
      </w:r>
      <w:proofErr w:type="spellEnd"/>
      <w:r>
        <w:t xml:space="preserve"> som basisprognose og samtidig la </w:t>
      </w:r>
      <w:proofErr w:type="spellStart"/>
      <w:r>
        <w:t>XGBoost</w:t>
      </w:r>
      <w:proofErr w:type="spellEnd"/>
      <w:r>
        <w:t xml:space="preserve">, </w:t>
      </w:r>
      <w:proofErr w:type="spellStart"/>
      <w:r>
        <w:t>LSTM</w:t>
      </w:r>
      <w:proofErr w:type="spellEnd"/>
      <w:r>
        <w:t xml:space="preserve"> og eksponentiell glatting fungere som sammenligningsmodeller. Dersom </w:t>
      </w:r>
      <w:proofErr w:type="spellStart"/>
      <w:r>
        <w:t>SARIMA</w:t>
      </w:r>
      <w:proofErr w:type="spellEnd"/>
      <w:r>
        <w:t xml:space="preserve"> viser økende </w:t>
      </w:r>
      <w:proofErr w:type="spellStart"/>
      <w:r>
        <w:t>offhire</w:t>
      </w:r>
      <w:proofErr w:type="spellEnd"/>
      <w:r>
        <w:t xml:space="preserve"> samtidig som de andre modellene peker i samme retning, kan dette styrke grunnlaget for videre oppfølging. Dersom én modell avviker kraftig fra de andre, bør avviket undersøkes nærmere før det tillegges beslutningsvekt. Slik kan modellene bidra til en mer strukturert vurderingsprosess, der prognoser brukes til å stille bedre spørsmål heller enn å gi endelige svar.</w:t>
      </w:r>
    </w:p>
    <w:p w14:paraId="58D22ED0" w14:textId="5E644990" w:rsidR="00BB346E" w:rsidRDefault="00966D86" w:rsidP="007E499C">
      <w:pPr>
        <w:pStyle w:val="NormalWeb"/>
        <w:spacing w:line="360" w:lineRule="auto"/>
      </w:pPr>
      <w:r>
        <w:t xml:space="preserve">Samlet sett viser studien at modellvalg bør være et eksplisitt beslutningsspørsmål i arbeid med </w:t>
      </w:r>
      <w:proofErr w:type="spellStart"/>
      <w:r>
        <w:t>offhire</w:t>
      </w:r>
      <w:proofErr w:type="spellEnd"/>
      <w:r>
        <w:t xml:space="preserve">-prognoser. I denne </w:t>
      </w:r>
      <w:proofErr w:type="gramStart"/>
      <w:r>
        <w:t>casen</w:t>
      </w:r>
      <w:proofErr w:type="gramEnd"/>
      <w:r>
        <w:t xml:space="preserve"> fremstår </w:t>
      </w:r>
      <w:proofErr w:type="spellStart"/>
      <w:r>
        <w:t>SARIMA</w:t>
      </w:r>
      <w:proofErr w:type="spellEnd"/>
      <w:r>
        <w:t xml:space="preserve"> som det mest forsvarlige førstevalget basert på historisk testytelse, men resultatene viser også at KI-baserte modeller kan være relevante dersom datagrunnlaget utvides. Den viktigste praktiske implikasjonen er derfor ikke at én modell bør brukes ukritisk, men at prognoser bør inngå som en del av et bredere beslutningsgrunnlag der historiske data, modellresultater og operasjonell kunnskap vurderes samlet.</w:t>
      </w:r>
    </w:p>
    <w:p w14:paraId="37FDF16A" w14:textId="77777777" w:rsidR="00AF7EC7" w:rsidRDefault="00AF7EC7" w:rsidP="007E499C">
      <w:pPr>
        <w:pStyle w:val="NormalWeb"/>
        <w:spacing w:line="360" w:lineRule="auto"/>
      </w:pPr>
    </w:p>
    <w:p w14:paraId="031F70FA" w14:textId="77777777" w:rsidR="007E499C" w:rsidRDefault="00000000" w:rsidP="007E499C">
      <w:pPr>
        <w:pStyle w:val="Overskrift1"/>
      </w:pPr>
      <w:bookmarkStart w:id="92" w:name="konklusjon"/>
      <w:bookmarkStart w:id="93" w:name="_Toc230981993"/>
      <w:bookmarkEnd w:id="81"/>
      <w:bookmarkEnd w:id="91"/>
      <w:r>
        <w:lastRenderedPageBreak/>
        <w:t>Konklusjon</w:t>
      </w:r>
      <w:bookmarkStart w:id="94" w:name="bibliografi"/>
      <w:bookmarkEnd w:id="92"/>
      <w:bookmarkEnd w:id="93"/>
    </w:p>
    <w:p w14:paraId="0626EC8F" w14:textId="13962BEA" w:rsidR="007E499C" w:rsidRPr="007E499C" w:rsidRDefault="007E499C" w:rsidP="007E499C">
      <w:pPr>
        <w:rPr>
          <w:sz w:val="36"/>
          <w:szCs w:val="28"/>
        </w:rPr>
      </w:pPr>
      <w:r>
        <w:t xml:space="preserve">Denne studien viser at valg av prognosemodell påvirker prediksjonsnøyaktigheten for månedlig </w:t>
      </w:r>
      <w:proofErr w:type="spellStart"/>
      <w:r>
        <w:t>offhire</w:t>
      </w:r>
      <w:proofErr w:type="spellEnd"/>
      <w:r>
        <w:t xml:space="preserve"> for fartøy innenfor samme offshoresegment. Samtidig viser resultatene at mer komplekse KI-baserte modeller ikke automatisk gir bedre prognoser enn klassiske tidsseriemodeller. Med utgangspunkt i historiske </w:t>
      </w:r>
      <w:proofErr w:type="spellStart"/>
      <w:r>
        <w:t>offhire</w:t>
      </w:r>
      <w:proofErr w:type="spellEnd"/>
      <w:r>
        <w:t xml:space="preserve">-data fra Simon Møkster Shipping AS ble </w:t>
      </w:r>
      <w:proofErr w:type="spellStart"/>
      <w:r>
        <w:t>SARIMA</w:t>
      </w:r>
      <w:proofErr w:type="spellEnd"/>
      <w:r>
        <w:t xml:space="preserve">, eksponentiell glatting, </w:t>
      </w:r>
      <w:proofErr w:type="spellStart"/>
      <w:r>
        <w:t>XGBoost</w:t>
      </w:r>
      <w:proofErr w:type="spellEnd"/>
      <w:r>
        <w:t xml:space="preserve"> og </w:t>
      </w:r>
      <w:proofErr w:type="spellStart"/>
      <w:r>
        <w:t>LSTM</w:t>
      </w:r>
      <w:proofErr w:type="spellEnd"/>
      <w:r>
        <w:t xml:space="preserve"> sammenlignet under samme historiske evalueringsoppsett. Den historiske modelltesten viser at </w:t>
      </w:r>
      <w:proofErr w:type="spellStart"/>
      <w:r>
        <w:t>SARIMA</w:t>
      </w:r>
      <w:proofErr w:type="spellEnd"/>
      <w:r>
        <w:t xml:space="preserve"> ga lavest MAE, </w:t>
      </w:r>
      <w:proofErr w:type="spellStart"/>
      <w:r>
        <w:t>RMSE</w:t>
      </w:r>
      <w:proofErr w:type="spellEnd"/>
      <w:r>
        <w:t xml:space="preserve"> og MASE, og dermed fremstår som det mest treffsikre og forsvarlige førstevalget i denne </w:t>
      </w:r>
      <w:proofErr w:type="gramStart"/>
      <w:r>
        <w:t>casen</w:t>
      </w:r>
      <w:proofErr w:type="gramEnd"/>
      <w:r>
        <w:t>.</w:t>
      </w:r>
    </w:p>
    <w:p w14:paraId="5AF846D5" w14:textId="66D35493" w:rsidR="007E499C" w:rsidRDefault="007E499C" w:rsidP="007E499C">
      <w:pPr>
        <w:pStyle w:val="NormalWeb"/>
        <w:spacing w:line="360" w:lineRule="auto"/>
      </w:pPr>
      <w:r>
        <w:t xml:space="preserve">Problemstillingen kan derfor besvares med at modellvalg har betydning for prediksjonsnøyaktigheten, men at effekten av modellvalget må forstås i lys av datagrunnlaget. I dette datasettet var det særlig </w:t>
      </w:r>
      <w:proofErr w:type="spellStart"/>
      <w:r>
        <w:t>SARIMA</w:t>
      </w:r>
      <w:proofErr w:type="spellEnd"/>
      <w:r>
        <w:t xml:space="preserve">, ikke klassiske modeller som gruppe, som ga høyest historisk prediksjonsnøyaktighet. </w:t>
      </w:r>
      <w:proofErr w:type="spellStart"/>
      <w:r>
        <w:t>XGBoost</w:t>
      </w:r>
      <w:proofErr w:type="spellEnd"/>
      <w:r>
        <w:t xml:space="preserve"> og </w:t>
      </w:r>
      <w:proofErr w:type="spellStart"/>
      <w:r>
        <w:t>LSTM</w:t>
      </w:r>
      <w:proofErr w:type="spellEnd"/>
      <w:r>
        <w:t xml:space="preserve"> var konkurransedyktige på absolutte feil, men ga ikke en tydelig forbedring sammenlignet med </w:t>
      </w:r>
      <w:proofErr w:type="spellStart"/>
      <w:r>
        <w:t>SARIMA</w:t>
      </w:r>
      <w:proofErr w:type="spellEnd"/>
      <w:r>
        <w:t xml:space="preserve">. Eksponentiell glatting fungerte som en nyttig referansemodell, men var samlet svakere på MAE og </w:t>
      </w:r>
      <w:proofErr w:type="spellStart"/>
      <w:r>
        <w:t>RMSE</w:t>
      </w:r>
      <w:proofErr w:type="spellEnd"/>
      <w:r>
        <w:t xml:space="preserve">. Resultatene tyder dermed på at en relativt transparent </w:t>
      </w:r>
      <w:proofErr w:type="spellStart"/>
      <w:r>
        <w:t>fartøyvis</w:t>
      </w:r>
      <w:proofErr w:type="spellEnd"/>
      <w:r>
        <w:t xml:space="preserve"> tidsseriemodell passet bedre til dette korte, </w:t>
      </w:r>
      <w:proofErr w:type="spellStart"/>
      <w:r>
        <w:t>nulltunge</w:t>
      </w:r>
      <w:proofErr w:type="spellEnd"/>
      <w:r>
        <w:t xml:space="preserve"> og heterogene datamaterialet enn mer fleksible KI-baserte modeller.</w:t>
      </w:r>
      <w:r w:rsidR="000B569D">
        <w:t xml:space="preserve"> </w:t>
      </w:r>
      <w:r>
        <w:t xml:space="preserve">Sett opp mot det første delspørsmålet viser studien at </w:t>
      </w:r>
      <w:proofErr w:type="spellStart"/>
      <w:r>
        <w:t>SARIMA</w:t>
      </w:r>
      <w:proofErr w:type="spellEnd"/>
      <w:r>
        <w:t xml:space="preserve"> predikerte neste måneds </w:t>
      </w:r>
      <w:proofErr w:type="spellStart"/>
      <w:r>
        <w:t>offhire</w:t>
      </w:r>
      <w:proofErr w:type="spellEnd"/>
      <w:r>
        <w:t xml:space="preserve"> mest presist i den historiske testen. Dette funnet må likevel tolkes som casespesifikt. Det innebærer ikke at </w:t>
      </w:r>
      <w:proofErr w:type="spellStart"/>
      <w:r>
        <w:t>SARIMA</w:t>
      </w:r>
      <w:proofErr w:type="spellEnd"/>
      <w:r>
        <w:t xml:space="preserve"> alltid vil være best for </w:t>
      </w:r>
      <w:proofErr w:type="spellStart"/>
      <w:r>
        <w:t>offhire</w:t>
      </w:r>
      <w:proofErr w:type="spellEnd"/>
      <w:r>
        <w:t xml:space="preserve">-prognostisering, men at modellen var best egnet blant modellene som ble testet under de konkrete </w:t>
      </w:r>
      <w:proofErr w:type="spellStart"/>
      <w:r>
        <w:t>datamessige</w:t>
      </w:r>
      <w:proofErr w:type="spellEnd"/>
      <w:r>
        <w:t xml:space="preserve"> og metodiske betingelsene i denne </w:t>
      </w:r>
      <w:r w:rsidR="000B569D">
        <w:t xml:space="preserve">oppgaven. </w:t>
      </w:r>
      <w:r>
        <w:t xml:space="preserve">Sett opp mot det andre delspørsmålet viser fremtidsprognosene at modellene gir ulike estimater for månedlig </w:t>
      </w:r>
      <w:proofErr w:type="spellStart"/>
      <w:r>
        <w:t>offhire</w:t>
      </w:r>
      <w:proofErr w:type="spellEnd"/>
      <w:r>
        <w:t xml:space="preserve"> på korte og lengre prognosehorisonter. Forskjellene er relativt moderate på kort horisont, men blir tydeligere på 6 og 12 måneders horisont. Dette gjelder særlig </w:t>
      </w:r>
      <w:proofErr w:type="spellStart"/>
      <w:r>
        <w:t>XGBoost</w:t>
      </w:r>
      <w:proofErr w:type="spellEnd"/>
      <w:r>
        <w:t>, som gir betydelig høyere langtidsprognoser enn de øvrige modellene. Slike avvik bør ikke tolkes som sikre fremtidige utfall, men som uttrykk for at modellstruktur og rekursiv prognoselogikk kan få stor betydning når prognosehorisonten forlenges. Fremtidsprognosene bør derfor forstås som beslutningsstøtte og scenario indikasjoner, ikke som presise prediksjoner.</w:t>
      </w:r>
    </w:p>
    <w:p w14:paraId="1566F829" w14:textId="3E0432A5" w:rsidR="007E499C" w:rsidRDefault="007E499C" w:rsidP="007E499C">
      <w:pPr>
        <w:pStyle w:val="NormalWeb"/>
        <w:spacing w:line="360" w:lineRule="auto"/>
      </w:pPr>
      <w:r>
        <w:t xml:space="preserve">For Simon Møkster Shipping AS ligger den praktiske verdien først og fremst i at historiske </w:t>
      </w:r>
      <w:proofErr w:type="spellStart"/>
      <w:r>
        <w:t>offhire</w:t>
      </w:r>
      <w:proofErr w:type="spellEnd"/>
      <w:r>
        <w:t xml:space="preserve">-data kan brukes mer systematisk som støtte i kortsiktig planlegging og oppfølging av fartøy. </w:t>
      </w:r>
      <w:proofErr w:type="spellStart"/>
      <w:r>
        <w:t>SARIMA</w:t>
      </w:r>
      <w:proofErr w:type="spellEnd"/>
      <w:r>
        <w:t xml:space="preserve"> kan fungere som en mulig basisprognose, mens avvik mellom modellene kan brukes som signal om økt usikkerhet og behov for nærmere operasjonell vurdering. Prognosene bør likevel ikke brukes som automatiske beslutningsgrunnlag, siden modellene ikke inkluderer </w:t>
      </w:r>
      <w:r>
        <w:lastRenderedPageBreak/>
        <w:t>eksterne forklaringsvariabler</w:t>
      </w:r>
      <w:r w:rsidR="00AF7EC7">
        <w:t xml:space="preserve">. </w:t>
      </w:r>
      <w:r>
        <w:t xml:space="preserve">Oppgavens viktigste bidrag er dermed å vise at modellvalg for </w:t>
      </w:r>
      <w:proofErr w:type="spellStart"/>
      <w:r>
        <w:t>offhire</w:t>
      </w:r>
      <w:proofErr w:type="spellEnd"/>
      <w:r>
        <w:t>-prognoser bør baseres på empirisk testing i den konkrete operasjonelle konteksten, ikke på en generell antakelse om at KI-baserte modeller alltid er bedre. Studien viser også at prognosemodeller kan ha praktisk verdi selv når datagrunnlaget er begrenset, men at resultatene må tolkes med forsiktighet når datasettet er kort, nulltungt og preget av episodiske topper.</w:t>
      </w:r>
    </w:p>
    <w:p w14:paraId="2A4AFEB0" w14:textId="77777777" w:rsidR="007E499C" w:rsidRDefault="007E499C" w:rsidP="007E499C">
      <w:pPr>
        <w:pStyle w:val="NormalWeb"/>
        <w:spacing w:line="360" w:lineRule="auto"/>
      </w:pPr>
      <w:r>
        <w:t xml:space="preserve">Videre forskning bør undersøke om resultatene endrer seg ved bruk av lengre tidsserier, flere fartøy og rikere datagrunnlag. Det vil særlig være relevant å inkludere forklaringsvariabler som </w:t>
      </w:r>
      <w:proofErr w:type="spellStart"/>
      <w:r>
        <w:t>kontraktsstatus</w:t>
      </w:r>
      <w:proofErr w:type="spellEnd"/>
      <w:r>
        <w:t xml:space="preserve">, tekniske indikatorer, </w:t>
      </w:r>
      <w:proofErr w:type="spellStart"/>
      <w:r>
        <w:t>vedlikeholdsdata</w:t>
      </w:r>
      <w:proofErr w:type="spellEnd"/>
      <w:r>
        <w:t xml:space="preserve"> og markedsforhold. I tillegg bør fremtidsprognosene evalueres når nye faktiske observasjoner foreligger, slik at det kan undersøkes om modellforskjellene består over tid. Fremtidige studier kan også teste mer omfattende hyperparameteroptimalisering og alternative modelloppsett for </w:t>
      </w:r>
      <w:proofErr w:type="spellStart"/>
      <w:r>
        <w:t>XGBoost</w:t>
      </w:r>
      <w:proofErr w:type="spellEnd"/>
      <w:r>
        <w:t xml:space="preserve"> og </w:t>
      </w:r>
      <w:proofErr w:type="spellStart"/>
      <w:r>
        <w:t>LSTM</w:t>
      </w:r>
      <w:proofErr w:type="spellEnd"/>
      <w:r>
        <w:t>, for å vurdere om KI-baserte modeller får større merverdi når datagrunnlaget blir mer informativt.</w:t>
      </w:r>
    </w:p>
    <w:p w14:paraId="7C794F98" w14:textId="77777777" w:rsidR="000C36CA" w:rsidRDefault="000C36CA" w:rsidP="000C36CA">
      <w:pPr>
        <w:pStyle w:val="NormalWeb"/>
        <w:spacing w:line="360" w:lineRule="auto"/>
      </w:pPr>
    </w:p>
    <w:p w14:paraId="32F69722" w14:textId="77777777" w:rsidR="007E499C" w:rsidRDefault="007E499C" w:rsidP="000C36CA">
      <w:pPr>
        <w:pStyle w:val="NormalWeb"/>
        <w:spacing w:line="360" w:lineRule="auto"/>
      </w:pPr>
    </w:p>
    <w:p w14:paraId="530A3494" w14:textId="77777777" w:rsidR="007E499C" w:rsidRDefault="007E499C" w:rsidP="000C36CA">
      <w:pPr>
        <w:pStyle w:val="NormalWeb"/>
        <w:spacing w:line="360" w:lineRule="auto"/>
      </w:pPr>
    </w:p>
    <w:p w14:paraId="3176A92C" w14:textId="77777777" w:rsidR="007E499C" w:rsidRDefault="007E499C" w:rsidP="000C36CA">
      <w:pPr>
        <w:pStyle w:val="NormalWeb"/>
        <w:spacing w:line="360" w:lineRule="auto"/>
      </w:pPr>
    </w:p>
    <w:p w14:paraId="58FB5077" w14:textId="77777777" w:rsidR="007E499C" w:rsidRDefault="007E499C" w:rsidP="000C36CA">
      <w:pPr>
        <w:pStyle w:val="NormalWeb"/>
        <w:spacing w:line="360" w:lineRule="auto"/>
      </w:pPr>
    </w:p>
    <w:p w14:paraId="1C909032" w14:textId="77777777" w:rsidR="007E499C" w:rsidRDefault="007E499C" w:rsidP="000C36CA">
      <w:pPr>
        <w:pStyle w:val="NormalWeb"/>
        <w:spacing w:line="360" w:lineRule="auto"/>
      </w:pPr>
    </w:p>
    <w:p w14:paraId="0BC922AE" w14:textId="77777777" w:rsidR="000B569D" w:rsidRDefault="000B569D" w:rsidP="000C36CA">
      <w:pPr>
        <w:pStyle w:val="NormalWeb"/>
        <w:spacing w:line="360" w:lineRule="auto"/>
      </w:pPr>
    </w:p>
    <w:p w14:paraId="5C21FC46" w14:textId="77777777" w:rsidR="000B569D" w:rsidRDefault="000B569D" w:rsidP="000C36CA">
      <w:pPr>
        <w:pStyle w:val="NormalWeb"/>
        <w:spacing w:line="360" w:lineRule="auto"/>
      </w:pPr>
    </w:p>
    <w:p w14:paraId="5AB265B0" w14:textId="77777777" w:rsidR="000B569D" w:rsidRDefault="000B569D" w:rsidP="000C36CA">
      <w:pPr>
        <w:pStyle w:val="NormalWeb"/>
        <w:spacing w:line="360" w:lineRule="auto"/>
      </w:pPr>
    </w:p>
    <w:p w14:paraId="54D02EDD" w14:textId="77777777" w:rsidR="000C36CA" w:rsidRDefault="000C36CA" w:rsidP="000C36CA">
      <w:pPr>
        <w:pStyle w:val="NormalWeb"/>
        <w:spacing w:line="360" w:lineRule="auto"/>
      </w:pPr>
    </w:p>
    <w:bookmarkEnd w:id="94" w:displacedByCustomXml="next"/>
    <w:bookmarkStart w:id="95" w:name="_Toc230981994" w:displacedByCustomXml="next"/>
    <w:bookmarkStart w:id="96" w:name="vedlegg" w:displacedByCustomXml="next"/>
    <w:sdt>
      <w:sdtPr>
        <w:rPr>
          <w:rFonts w:ascii="Times New Roman" w:hAnsi="Times New Roman"/>
          <w:b w:val="0"/>
          <w:bCs w:val="0"/>
          <w:kern w:val="0"/>
          <w:sz w:val="24"/>
          <w:szCs w:val="24"/>
        </w:rPr>
        <w:id w:val="-269097327"/>
        <w:docPartObj>
          <w:docPartGallery w:val="Bibliographies"/>
          <w:docPartUnique/>
        </w:docPartObj>
      </w:sdtPr>
      <w:sdtContent>
        <w:p w14:paraId="25B43B1E" w14:textId="676710C3" w:rsidR="000C36CA" w:rsidRDefault="000C36CA">
          <w:pPr>
            <w:pStyle w:val="Overskrift1"/>
          </w:pPr>
          <w:r>
            <w:t>Bibliografi</w:t>
          </w:r>
          <w:bookmarkEnd w:id="95"/>
        </w:p>
        <w:sdt>
          <w:sdtPr>
            <w:id w:val="111145805"/>
            <w:bibliography/>
          </w:sdtPr>
          <w:sdtContent>
            <w:p w14:paraId="0EE5EC53" w14:textId="77777777" w:rsidR="000C36CA" w:rsidRDefault="000C36CA" w:rsidP="000C36CA">
              <w:pPr>
                <w:pStyle w:val="Bibliografi"/>
                <w:ind w:left="720" w:hanging="720"/>
                <w:rPr>
                  <w:noProof/>
                  <w:lang w:val="en-US"/>
                </w:rPr>
              </w:pPr>
              <w:r>
                <w:fldChar w:fldCharType="begin"/>
              </w:r>
              <w:r>
                <w:instrText>BIBLIOGRAPHY</w:instrText>
              </w:r>
              <w:r>
                <w:fldChar w:fldCharType="separate"/>
              </w:r>
              <w:r>
                <w:rPr>
                  <w:noProof/>
                  <w:lang w:val="en-US"/>
                </w:rPr>
                <w:t xml:space="preserve">Carbonneau, R., Laframboise, K., &amp; Vahidov, R. (2008). Application of machine learning techniques for supply chain demand forecasting. </w:t>
              </w:r>
              <w:r>
                <w:rPr>
                  <w:i/>
                  <w:iCs/>
                  <w:noProof/>
                  <w:lang w:val="en-US"/>
                </w:rPr>
                <w:t>European Journal of Operational Research, 184</w:t>
              </w:r>
              <w:r>
                <w:rPr>
                  <w:noProof/>
                  <w:lang w:val="en-US"/>
                </w:rPr>
                <w:t>(3), 1140-1154. Retrieved from https://doi.org/10.1016/j.ejor.2006.12.004</w:t>
              </w:r>
            </w:p>
            <w:p w14:paraId="0C204AB8" w14:textId="77777777" w:rsidR="000C36CA" w:rsidRPr="000C36CA" w:rsidRDefault="000C36CA" w:rsidP="000C36CA">
              <w:pPr>
                <w:rPr>
                  <w:lang w:val="en-US"/>
                </w:rPr>
              </w:pPr>
            </w:p>
            <w:p w14:paraId="25A7D2AB" w14:textId="77777777" w:rsidR="000C36CA" w:rsidRDefault="000C36CA" w:rsidP="000C36CA">
              <w:pPr>
                <w:pStyle w:val="Bibliografi"/>
                <w:ind w:left="720" w:hanging="720"/>
                <w:rPr>
                  <w:noProof/>
                  <w:lang w:val="en-US"/>
                </w:rPr>
              </w:pPr>
              <w:r>
                <w:rPr>
                  <w:noProof/>
                  <w:lang w:val="en-US"/>
                </w:rPr>
                <w:t xml:space="preserve">Chen, T., &amp; Guestrin, C. (2016). XGBoost: A scalable tree boosting system. </w:t>
              </w:r>
              <w:r>
                <w:rPr>
                  <w:i/>
                  <w:iCs/>
                  <w:noProof/>
                  <w:lang w:val="en-US"/>
                </w:rPr>
                <w:t>Proceedings of the 22nd ACM SIGKDD International Conference on Knowledge Discovery and Data Mining</w:t>
              </w:r>
              <w:r>
                <w:rPr>
                  <w:noProof/>
                  <w:lang w:val="en-US"/>
                </w:rPr>
                <w:t xml:space="preserve"> (pp. 785-794). Association for Computing Machinery. Retrieved from https://doi.org/10.1145/2939672.2939785</w:t>
              </w:r>
            </w:p>
            <w:p w14:paraId="08567E38" w14:textId="77777777" w:rsidR="000C36CA" w:rsidRPr="000C36CA" w:rsidRDefault="000C36CA" w:rsidP="000C36CA">
              <w:pPr>
                <w:rPr>
                  <w:lang w:val="en-US"/>
                </w:rPr>
              </w:pPr>
            </w:p>
            <w:p w14:paraId="3249AB89" w14:textId="77777777" w:rsidR="000C36CA" w:rsidRDefault="000C36CA" w:rsidP="000C36CA">
              <w:pPr>
                <w:pStyle w:val="Bibliografi"/>
                <w:ind w:left="720" w:hanging="720"/>
                <w:rPr>
                  <w:noProof/>
                  <w:lang w:val="en-US"/>
                </w:rPr>
              </w:pPr>
              <w:r>
                <w:rPr>
                  <w:noProof/>
                  <w:lang w:val="en-US"/>
                </w:rPr>
                <w:t xml:space="preserve">Chu, Z., Yan, R., &amp; Wang, S. (2024). Vessel turnaround time prediction: A machine learning approach. </w:t>
              </w:r>
              <w:r>
                <w:rPr>
                  <w:i/>
                  <w:iCs/>
                  <w:noProof/>
                  <w:lang w:val="en-US"/>
                </w:rPr>
                <w:t>Ocean &amp; Coastal Management, 249</w:t>
              </w:r>
              <w:r>
                <w:rPr>
                  <w:noProof/>
                  <w:lang w:val="en-US"/>
                </w:rPr>
                <w:t>, 107021. Retrieved from https://doi.org/10.1016/j.ocecoaman.2024.107021</w:t>
              </w:r>
            </w:p>
            <w:p w14:paraId="19EABA3A" w14:textId="77777777" w:rsidR="000C36CA" w:rsidRPr="000C36CA" w:rsidRDefault="000C36CA" w:rsidP="000C36CA">
              <w:pPr>
                <w:rPr>
                  <w:lang w:val="en-US"/>
                </w:rPr>
              </w:pPr>
            </w:p>
            <w:p w14:paraId="4F467033" w14:textId="77777777" w:rsidR="000C36CA" w:rsidRDefault="000C36CA" w:rsidP="000C36CA">
              <w:pPr>
                <w:pStyle w:val="Bibliografi"/>
                <w:ind w:left="720" w:hanging="720"/>
                <w:rPr>
                  <w:noProof/>
                  <w:lang w:val="en-US"/>
                </w:rPr>
              </w:pPr>
              <w:r>
                <w:rPr>
                  <w:noProof/>
                  <w:lang w:val="en-US"/>
                </w:rPr>
                <w:t xml:space="preserve">Douaioui, K., Oucheikh, R., Benmoussa, O., &amp; Mabrouki, C. (2024). Machine learning and deep learning models for demand forecasting in supply chain management: A critical review. </w:t>
              </w:r>
              <w:r>
                <w:rPr>
                  <w:i/>
                  <w:iCs/>
                  <w:noProof/>
                  <w:lang w:val="en-US"/>
                </w:rPr>
                <w:t>Applied System Innovation, 7</w:t>
              </w:r>
              <w:r>
                <w:rPr>
                  <w:noProof/>
                  <w:lang w:val="en-US"/>
                </w:rPr>
                <w:t>(5), 93. Retrieved from https://doi.org/10.3390/asi7050093</w:t>
              </w:r>
            </w:p>
            <w:p w14:paraId="1E441146" w14:textId="77777777" w:rsidR="000C36CA" w:rsidRPr="000C36CA" w:rsidRDefault="000C36CA" w:rsidP="000C36CA">
              <w:pPr>
                <w:rPr>
                  <w:lang w:val="en-US"/>
                </w:rPr>
              </w:pPr>
            </w:p>
            <w:p w14:paraId="5C4B2EAA" w14:textId="77777777" w:rsidR="000C36CA" w:rsidRDefault="000C36CA" w:rsidP="000C36CA">
              <w:pPr>
                <w:pStyle w:val="Bibliografi"/>
                <w:ind w:left="720" w:hanging="720"/>
                <w:rPr>
                  <w:noProof/>
                  <w:lang w:val="en-US"/>
                </w:rPr>
              </w:pPr>
              <w:r>
                <w:rPr>
                  <w:noProof/>
                  <w:lang w:val="en-US"/>
                </w:rPr>
                <w:t xml:space="preserve">Fildes, R., Kolassa, S., &amp; Ma, S. (2022). Post-script: Retail forecasting: Research and practice. </w:t>
              </w:r>
              <w:r>
                <w:rPr>
                  <w:i/>
                  <w:iCs/>
                  <w:noProof/>
                  <w:lang w:val="en-US"/>
                </w:rPr>
                <w:t>International Journal of Forecasting, 38</w:t>
              </w:r>
              <w:r>
                <w:rPr>
                  <w:noProof/>
                  <w:lang w:val="en-US"/>
                </w:rPr>
                <w:t>(4), 1319-1324. Retrieved from https://doi.org/10.1016/j.ijforecast.2021.09.012</w:t>
              </w:r>
            </w:p>
            <w:p w14:paraId="3A58B808" w14:textId="77777777" w:rsidR="000C36CA" w:rsidRPr="000C36CA" w:rsidRDefault="000C36CA" w:rsidP="000C36CA">
              <w:pPr>
                <w:rPr>
                  <w:lang w:val="en-US"/>
                </w:rPr>
              </w:pPr>
            </w:p>
            <w:p w14:paraId="4B4A1D4D" w14:textId="77777777" w:rsidR="000C36CA" w:rsidRDefault="000C36CA" w:rsidP="000C36CA">
              <w:pPr>
                <w:pStyle w:val="Bibliografi"/>
                <w:ind w:left="720" w:hanging="720"/>
                <w:rPr>
                  <w:noProof/>
                  <w:lang w:val="en-US"/>
                </w:rPr>
              </w:pPr>
              <w:r>
                <w:rPr>
                  <w:noProof/>
                  <w:lang w:val="en-US"/>
                </w:rPr>
                <w:t xml:space="preserve">Gardner, E. S. (1985). Exponential smoothing: The state of the art. </w:t>
              </w:r>
              <w:r>
                <w:rPr>
                  <w:i/>
                  <w:iCs/>
                  <w:noProof/>
                  <w:lang w:val="en-US"/>
                </w:rPr>
                <w:t>Journal of Forecasting, 4</w:t>
              </w:r>
              <w:r>
                <w:rPr>
                  <w:noProof/>
                  <w:lang w:val="en-US"/>
                </w:rPr>
                <w:t>(1), 1-28. Retrieved from https://doi.org/10.1002/for.3980040103</w:t>
              </w:r>
            </w:p>
            <w:p w14:paraId="2C177829" w14:textId="77777777" w:rsidR="000C36CA" w:rsidRPr="000C36CA" w:rsidRDefault="000C36CA" w:rsidP="000C36CA">
              <w:pPr>
                <w:rPr>
                  <w:lang w:val="en-US"/>
                </w:rPr>
              </w:pPr>
            </w:p>
            <w:p w14:paraId="7553023D" w14:textId="77777777" w:rsidR="000C36CA" w:rsidRDefault="000C36CA" w:rsidP="000C36CA">
              <w:pPr>
                <w:pStyle w:val="Bibliografi"/>
                <w:ind w:left="720" w:hanging="720"/>
                <w:rPr>
                  <w:noProof/>
                  <w:lang w:val="en-US"/>
                </w:rPr>
              </w:pPr>
              <w:r>
                <w:rPr>
                  <w:noProof/>
                  <w:lang w:val="en-US"/>
                </w:rPr>
                <w:t xml:space="preserve">Hochreiter, S., &amp; Schmidhuber, J. (1997). Long short-term memory. </w:t>
              </w:r>
              <w:r>
                <w:rPr>
                  <w:i/>
                  <w:iCs/>
                  <w:noProof/>
                  <w:lang w:val="en-US"/>
                </w:rPr>
                <w:t>Neural Computation, 9</w:t>
              </w:r>
              <w:r>
                <w:rPr>
                  <w:noProof/>
                  <w:lang w:val="en-US"/>
                </w:rPr>
                <w:t>(8), 1735-1780. Retrieved from https://doi.org/10.1162/neco.1997.9.8.1735</w:t>
              </w:r>
            </w:p>
            <w:p w14:paraId="32D63EDE" w14:textId="77777777" w:rsidR="000C36CA" w:rsidRPr="000C36CA" w:rsidRDefault="000C36CA" w:rsidP="000C36CA">
              <w:pPr>
                <w:rPr>
                  <w:lang w:val="en-US"/>
                </w:rPr>
              </w:pPr>
            </w:p>
            <w:p w14:paraId="0C89D440" w14:textId="77777777" w:rsidR="000C36CA" w:rsidRDefault="000C36CA" w:rsidP="000C36CA">
              <w:pPr>
                <w:pStyle w:val="Bibliografi"/>
                <w:ind w:left="720" w:hanging="720"/>
                <w:rPr>
                  <w:noProof/>
                </w:rPr>
              </w:pPr>
              <w:r>
                <w:rPr>
                  <w:noProof/>
                </w:rPr>
                <w:t xml:space="preserve">Hyndman, R. J. (2006). Another look at measures of forecast accuracy. </w:t>
              </w:r>
              <w:r>
                <w:rPr>
                  <w:i/>
                  <w:iCs/>
                  <w:noProof/>
                </w:rPr>
                <w:t>International Journal of Forecasting</w:t>
              </w:r>
              <w:r>
                <w:rPr>
                  <w:noProof/>
                </w:rPr>
                <w:t>(https://doi.org/10.1016/j.ijforecast.2006.03.001), ss. 679-688.</w:t>
              </w:r>
            </w:p>
            <w:p w14:paraId="62CB1082" w14:textId="77777777" w:rsidR="000C36CA" w:rsidRPr="000C36CA" w:rsidRDefault="000C36CA" w:rsidP="000C36CA"/>
            <w:p w14:paraId="1EA058EB" w14:textId="77777777" w:rsidR="000C36CA" w:rsidRDefault="000C36CA" w:rsidP="000C36CA">
              <w:pPr>
                <w:pStyle w:val="Bibliografi"/>
                <w:ind w:left="720" w:hanging="720"/>
                <w:rPr>
                  <w:noProof/>
                  <w:lang w:val="en-US"/>
                </w:rPr>
              </w:pPr>
              <w:r>
                <w:rPr>
                  <w:noProof/>
                  <w:lang w:val="en-US"/>
                </w:rPr>
                <w:t xml:space="preserve">Hyndman, R. J., &amp; Athanasopoulos, G. (2021). </w:t>
              </w:r>
              <w:r>
                <w:rPr>
                  <w:i/>
                  <w:iCs/>
                  <w:noProof/>
                  <w:lang w:val="en-US"/>
                </w:rPr>
                <w:t>Forecasting: principles and practice</w:t>
              </w:r>
              <w:r>
                <w:rPr>
                  <w:noProof/>
                  <w:lang w:val="en-US"/>
                </w:rPr>
                <w:t xml:space="preserve"> (3rd ed.). OTexts. Retrieved from https://otexts.com/fpp3/</w:t>
              </w:r>
            </w:p>
            <w:p w14:paraId="00341FD6" w14:textId="77777777" w:rsidR="000C36CA" w:rsidRPr="000C36CA" w:rsidRDefault="000C36CA" w:rsidP="000C36CA">
              <w:pPr>
                <w:rPr>
                  <w:lang w:val="en-US"/>
                </w:rPr>
              </w:pPr>
            </w:p>
            <w:p w14:paraId="087FF5A8" w14:textId="77777777" w:rsidR="000C36CA" w:rsidRDefault="000C36CA" w:rsidP="000C36CA">
              <w:pPr>
                <w:pStyle w:val="Bibliografi"/>
                <w:ind w:left="720" w:hanging="720"/>
                <w:rPr>
                  <w:noProof/>
                  <w:lang w:val="en-US"/>
                </w:rPr>
              </w:pPr>
              <w:r>
                <w:rPr>
                  <w:noProof/>
                  <w:lang w:val="en-US"/>
                </w:rPr>
                <w:t xml:space="preserve">Hyndman, R. J., &amp; Khandakar, Y. (2008). Automatic time series forecasting: The forecast package for R. </w:t>
              </w:r>
              <w:r>
                <w:rPr>
                  <w:i/>
                  <w:iCs/>
                  <w:noProof/>
                  <w:lang w:val="en-US"/>
                </w:rPr>
                <w:t>Journal of Statistical Software, 27</w:t>
              </w:r>
              <w:r>
                <w:rPr>
                  <w:noProof/>
                  <w:lang w:val="en-US"/>
                </w:rPr>
                <w:t>(3), 1-22. Retrieved from https://doi.org/10.18637/jss.v027.i03</w:t>
              </w:r>
            </w:p>
            <w:p w14:paraId="2732F358" w14:textId="77777777" w:rsidR="000C36CA" w:rsidRPr="000C36CA" w:rsidRDefault="000C36CA" w:rsidP="000C36CA">
              <w:pPr>
                <w:rPr>
                  <w:lang w:val="en-US"/>
                </w:rPr>
              </w:pPr>
            </w:p>
            <w:p w14:paraId="2FFFF00B" w14:textId="77777777" w:rsidR="000C36CA" w:rsidRDefault="000C36CA" w:rsidP="000C36CA">
              <w:pPr>
                <w:pStyle w:val="Bibliografi"/>
                <w:ind w:left="720" w:hanging="720"/>
                <w:rPr>
                  <w:noProof/>
                  <w:lang w:val="en-US"/>
                </w:rPr>
              </w:pPr>
              <w:r>
                <w:rPr>
                  <w:noProof/>
                  <w:lang w:val="en-US"/>
                </w:rPr>
                <w:t xml:space="preserve">Hyndman, R. J., Koehler, A. B., Snyder, R. D., &amp; Grose, S. (2002). A state space framework for automatic forecasting using exponential smoothing methods. </w:t>
              </w:r>
              <w:r>
                <w:rPr>
                  <w:i/>
                  <w:iCs/>
                  <w:noProof/>
                  <w:lang w:val="en-US"/>
                </w:rPr>
                <w:t>International Journal of Forecasting, 18</w:t>
              </w:r>
              <w:r>
                <w:rPr>
                  <w:noProof/>
                  <w:lang w:val="en-US"/>
                </w:rPr>
                <w:t>(3), 439-454. Retrieved from https://doi.org/10.1016/S0169-2070(01)00110-8</w:t>
              </w:r>
            </w:p>
            <w:p w14:paraId="0D7E0F2C" w14:textId="77777777" w:rsidR="000C36CA" w:rsidRPr="000C36CA" w:rsidRDefault="000C36CA" w:rsidP="000C36CA">
              <w:pPr>
                <w:rPr>
                  <w:lang w:val="en-US"/>
                </w:rPr>
              </w:pPr>
            </w:p>
            <w:p w14:paraId="08A8B0D0" w14:textId="77777777" w:rsidR="000C36CA" w:rsidRDefault="000C36CA" w:rsidP="000C36CA">
              <w:pPr>
                <w:pStyle w:val="Bibliografi"/>
                <w:ind w:left="720" w:hanging="720"/>
                <w:rPr>
                  <w:noProof/>
                  <w:lang w:val="en-US"/>
                </w:rPr>
              </w:pPr>
              <w:r>
                <w:rPr>
                  <w:noProof/>
                  <w:lang w:val="en-US"/>
                </w:rPr>
                <w:t xml:space="preserve">Kalafatelis, A. S., Nomikos, N., Giannopoulos, A., Alexandridis, G., Karditsa, A., &amp; Trakadas, P. (2025). Towards predictive maintenance in the maritime industry: A component-based overview. </w:t>
              </w:r>
              <w:r>
                <w:rPr>
                  <w:i/>
                  <w:iCs/>
                  <w:noProof/>
                  <w:lang w:val="en-US"/>
                </w:rPr>
                <w:t>Journal of Marine Science and Engineering, 13</w:t>
              </w:r>
              <w:r>
                <w:rPr>
                  <w:noProof/>
                  <w:lang w:val="en-US"/>
                </w:rPr>
                <w:t>(3), 425. Retrieved from https://doi.org/10.3390/jmse13030425</w:t>
              </w:r>
            </w:p>
            <w:p w14:paraId="71A0AB4F" w14:textId="77777777" w:rsidR="000C36CA" w:rsidRPr="000C36CA" w:rsidRDefault="000C36CA" w:rsidP="000C36CA">
              <w:pPr>
                <w:rPr>
                  <w:lang w:val="en-US"/>
                </w:rPr>
              </w:pPr>
            </w:p>
            <w:p w14:paraId="4A93D4BC" w14:textId="77777777" w:rsidR="000C36CA" w:rsidRDefault="000C36CA" w:rsidP="000C36CA">
              <w:pPr>
                <w:pStyle w:val="Bibliografi"/>
                <w:ind w:left="720" w:hanging="720"/>
                <w:rPr>
                  <w:noProof/>
                  <w:lang w:val="en-US"/>
                </w:rPr>
              </w:pPr>
              <w:r>
                <w:rPr>
                  <w:noProof/>
                  <w:lang w:val="en-US"/>
                </w:rPr>
                <w:t xml:space="preserve">Kjeldsberg, F., &amp; Munim, Z. H. (2024). Automated machine learning driven model for predicting platform supply vessel freight market. </w:t>
              </w:r>
              <w:r>
                <w:rPr>
                  <w:i/>
                  <w:iCs/>
                  <w:noProof/>
                  <w:lang w:val="en-US"/>
                </w:rPr>
                <w:t>Computers &amp; Industrial Engineering, 191</w:t>
              </w:r>
              <w:r>
                <w:rPr>
                  <w:noProof/>
                  <w:lang w:val="en-US"/>
                </w:rPr>
                <w:t>, 110153. Retrieved from https://doi.org/10.1016/j.cie.2024.110153</w:t>
              </w:r>
            </w:p>
            <w:p w14:paraId="47775D9B" w14:textId="77777777" w:rsidR="000C36CA" w:rsidRPr="000C36CA" w:rsidRDefault="000C36CA" w:rsidP="000C36CA">
              <w:pPr>
                <w:rPr>
                  <w:lang w:val="en-US"/>
                </w:rPr>
              </w:pPr>
            </w:p>
            <w:p w14:paraId="2454FA7A" w14:textId="77777777" w:rsidR="000C36CA" w:rsidRDefault="000C36CA" w:rsidP="000C36CA">
              <w:pPr>
                <w:pStyle w:val="Bibliografi"/>
                <w:ind w:left="720" w:hanging="720"/>
                <w:rPr>
                  <w:noProof/>
                  <w:lang w:val="en-US"/>
                </w:rPr>
              </w:pPr>
              <w:r>
                <w:rPr>
                  <w:noProof/>
                  <w:lang w:val="en-US"/>
                </w:rPr>
                <w:t xml:space="preserve">Kolassa, S. (2022). Commentary on the M5 forecasting competition. </w:t>
              </w:r>
              <w:r>
                <w:rPr>
                  <w:i/>
                  <w:iCs/>
                  <w:noProof/>
                  <w:lang w:val="en-US"/>
                </w:rPr>
                <w:t>International Journal of Forecasting, 38</w:t>
              </w:r>
              <w:r>
                <w:rPr>
                  <w:noProof/>
                  <w:lang w:val="en-US"/>
                </w:rPr>
                <w:t>(4), 1562-1568. Retrieved from https://doi.org/10.1016/j.ijforecast.2021.08.006</w:t>
              </w:r>
            </w:p>
            <w:p w14:paraId="7E25AC21" w14:textId="77777777" w:rsidR="000C36CA" w:rsidRPr="000C36CA" w:rsidRDefault="000C36CA" w:rsidP="000C36CA">
              <w:pPr>
                <w:rPr>
                  <w:lang w:val="en-US"/>
                </w:rPr>
              </w:pPr>
            </w:p>
            <w:p w14:paraId="6B19ED6A" w14:textId="77777777" w:rsidR="000C36CA" w:rsidRDefault="000C36CA" w:rsidP="000C36CA">
              <w:pPr>
                <w:pStyle w:val="Bibliografi"/>
                <w:ind w:left="720" w:hanging="720"/>
                <w:rPr>
                  <w:noProof/>
                  <w:lang w:val="en-US"/>
                </w:rPr>
              </w:pPr>
              <w:r>
                <w:rPr>
                  <w:noProof/>
                  <w:lang w:val="en-US"/>
                </w:rPr>
                <w:t xml:space="preserve">Ljung, G. M., &amp; Box, G. E. (1978). On a measure of lack of fit in time series models. </w:t>
              </w:r>
              <w:r>
                <w:rPr>
                  <w:i/>
                  <w:iCs/>
                  <w:noProof/>
                  <w:lang w:val="en-US"/>
                </w:rPr>
                <w:t>Biometrika, 65</w:t>
              </w:r>
              <w:r>
                <w:rPr>
                  <w:noProof/>
                  <w:lang w:val="en-US"/>
                </w:rPr>
                <w:t>(2), 297-303. Retrieved from https://doi.org/10.1093/biomet/65.2.297</w:t>
              </w:r>
            </w:p>
            <w:p w14:paraId="6387842B" w14:textId="77777777" w:rsidR="000C36CA" w:rsidRPr="000C36CA" w:rsidRDefault="000C36CA" w:rsidP="000C36CA">
              <w:pPr>
                <w:rPr>
                  <w:lang w:val="en-US"/>
                </w:rPr>
              </w:pPr>
            </w:p>
            <w:p w14:paraId="5CB5E634" w14:textId="77777777" w:rsidR="000C36CA" w:rsidRDefault="000C36CA" w:rsidP="000C36CA">
              <w:pPr>
                <w:pStyle w:val="Bibliografi"/>
                <w:ind w:left="720" w:hanging="720"/>
                <w:rPr>
                  <w:noProof/>
                  <w:lang w:val="en-US"/>
                </w:rPr>
              </w:pPr>
              <w:r>
                <w:rPr>
                  <w:noProof/>
                  <w:lang w:val="en-US"/>
                </w:rPr>
                <w:t xml:space="preserve">Makridakis, S., Spiliotis, E., &amp; Assimakopoulos, V. (2022). M5 accuracy competition: Results, findings, and conclusions. </w:t>
              </w:r>
              <w:r>
                <w:rPr>
                  <w:i/>
                  <w:iCs/>
                  <w:noProof/>
                  <w:lang w:val="en-US"/>
                </w:rPr>
                <w:t>International Journal of Forecasting, 38</w:t>
              </w:r>
              <w:r>
                <w:rPr>
                  <w:noProof/>
                  <w:lang w:val="en-US"/>
                </w:rPr>
                <w:t>(4), 1346-1364. Retrieved from https://doi.org/10.1016/j.ijforecast.2021.11.013</w:t>
              </w:r>
            </w:p>
            <w:p w14:paraId="62D7B1A2" w14:textId="77777777" w:rsidR="000C36CA" w:rsidRPr="000C36CA" w:rsidRDefault="000C36CA" w:rsidP="000C36CA">
              <w:pPr>
                <w:rPr>
                  <w:lang w:val="en-US"/>
                </w:rPr>
              </w:pPr>
            </w:p>
            <w:p w14:paraId="494D4BE8" w14:textId="77777777" w:rsidR="000C36CA" w:rsidRDefault="000C36CA" w:rsidP="000C36CA">
              <w:pPr>
                <w:pStyle w:val="Bibliografi"/>
                <w:ind w:left="720" w:hanging="720"/>
                <w:rPr>
                  <w:noProof/>
                </w:rPr>
              </w:pPr>
              <w:r>
                <w:rPr>
                  <w:noProof/>
                </w:rPr>
                <w:t xml:space="preserve">Menon Economics. (2026). </w:t>
              </w:r>
              <w:r>
                <w:rPr>
                  <w:i/>
                  <w:iCs/>
                  <w:noProof/>
                </w:rPr>
                <w:t>Maritim verdiskapingsrapport 2026.</w:t>
              </w:r>
              <w:r>
                <w:rPr>
                  <w:noProof/>
                </w:rPr>
                <w:t xml:space="preserve"> Menon Economics. Menon Economics. Hentet fra https://menon.no/prosjekter/maritim-verdiskapingsrapport-2026</w:t>
              </w:r>
            </w:p>
            <w:p w14:paraId="48D99302" w14:textId="77777777" w:rsidR="000C36CA" w:rsidRPr="000C36CA" w:rsidRDefault="000C36CA" w:rsidP="000C36CA"/>
            <w:p w14:paraId="3565D627" w14:textId="77777777" w:rsidR="000C36CA" w:rsidRDefault="000C36CA" w:rsidP="000C36CA">
              <w:pPr>
                <w:pStyle w:val="Bibliografi"/>
                <w:ind w:left="720" w:hanging="720"/>
                <w:rPr>
                  <w:noProof/>
                  <w:lang w:val="en-US"/>
                </w:rPr>
              </w:pPr>
              <w:r>
                <w:rPr>
                  <w:noProof/>
                  <w:lang w:val="en-US"/>
                </w:rPr>
                <w:lastRenderedPageBreak/>
                <w:t xml:space="preserve">Schmid, L., Roidl, M., Kirchheim, A., &amp; Pauly, M. (2025). Comparing statistical and machine learning methods for time series forecasting in data-driven logistics: A simulation study. </w:t>
              </w:r>
              <w:r>
                <w:rPr>
                  <w:i/>
                  <w:iCs/>
                  <w:noProof/>
                  <w:lang w:val="en-US"/>
                </w:rPr>
                <w:t>Entropy, 27</w:t>
              </w:r>
              <w:r>
                <w:rPr>
                  <w:noProof/>
                  <w:lang w:val="en-US"/>
                </w:rPr>
                <w:t>(1), 25. Retrieved from https://doi.org/10.3390/e27010025</w:t>
              </w:r>
            </w:p>
            <w:p w14:paraId="0E4CB95B" w14:textId="77BEA258" w:rsidR="000C36CA" w:rsidRDefault="000C36CA" w:rsidP="000C36CA">
              <w:r>
                <w:rPr>
                  <w:b/>
                  <w:bCs/>
                  <w:noProof/>
                </w:rPr>
                <w:fldChar w:fldCharType="end"/>
              </w:r>
            </w:p>
          </w:sdtContent>
        </w:sdt>
      </w:sdtContent>
    </w:sdt>
    <w:p w14:paraId="6EB63FA6" w14:textId="77777777" w:rsidR="000C36CA" w:rsidRDefault="000C36CA" w:rsidP="000C36CA">
      <w:pPr>
        <w:pStyle w:val="Overskrift1"/>
        <w:numPr>
          <w:ilvl w:val="0"/>
          <w:numId w:val="0"/>
        </w:numPr>
        <w:ind w:left="432"/>
      </w:pPr>
    </w:p>
    <w:p w14:paraId="641DCCD0" w14:textId="77777777" w:rsidR="005F2F37" w:rsidRDefault="005F2F37" w:rsidP="005F2F37"/>
    <w:p w14:paraId="5434E2EE" w14:textId="77777777" w:rsidR="005F2F37" w:rsidRDefault="005F2F37" w:rsidP="005F2F37"/>
    <w:p w14:paraId="78282531" w14:textId="77777777" w:rsidR="005F2F37" w:rsidRDefault="005F2F37" w:rsidP="005F2F37"/>
    <w:p w14:paraId="08A267CB" w14:textId="77777777" w:rsidR="005F2F37" w:rsidRDefault="005F2F37" w:rsidP="005F2F37"/>
    <w:p w14:paraId="64B6F798" w14:textId="77777777" w:rsidR="005F2F37" w:rsidRDefault="005F2F37" w:rsidP="005F2F37"/>
    <w:p w14:paraId="374A5F2D" w14:textId="77777777" w:rsidR="005F2F37" w:rsidRDefault="005F2F37" w:rsidP="005F2F37"/>
    <w:p w14:paraId="099AD106" w14:textId="77777777" w:rsidR="005F2F37" w:rsidRDefault="005F2F37" w:rsidP="005F2F37"/>
    <w:p w14:paraId="37B66314" w14:textId="77777777" w:rsidR="005F2F37" w:rsidRDefault="005F2F37" w:rsidP="005F2F37"/>
    <w:p w14:paraId="09DDE9CE" w14:textId="77777777" w:rsidR="005F2F37" w:rsidRDefault="005F2F37" w:rsidP="005F2F37"/>
    <w:p w14:paraId="5FD0A797" w14:textId="77777777" w:rsidR="005F2F37" w:rsidRDefault="005F2F37" w:rsidP="005F2F37"/>
    <w:p w14:paraId="1DE285B2" w14:textId="77777777" w:rsidR="005F2F37" w:rsidRDefault="005F2F37" w:rsidP="005F2F37"/>
    <w:p w14:paraId="40F5E95E" w14:textId="77777777" w:rsidR="005F2F37" w:rsidRDefault="005F2F37" w:rsidP="005F2F37"/>
    <w:p w14:paraId="58FBBAAB" w14:textId="77777777" w:rsidR="005F2F37" w:rsidRDefault="005F2F37" w:rsidP="005F2F37"/>
    <w:p w14:paraId="298EB440" w14:textId="77777777" w:rsidR="005F2F37" w:rsidRDefault="005F2F37" w:rsidP="005F2F37"/>
    <w:p w14:paraId="0A019DAD" w14:textId="77777777" w:rsidR="005F2F37" w:rsidRDefault="005F2F37" w:rsidP="005F2F37"/>
    <w:p w14:paraId="6348243C" w14:textId="77777777" w:rsidR="005F2F37" w:rsidRDefault="005F2F37" w:rsidP="005F2F37"/>
    <w:p w14:paraId="470AA647" w14:textId="77777777" w:rsidR="005F2F37" w:rsidRDefault="005F2F37" w:rsidP="005F2F37"/>
    <w:p w14:paraId="6BFAE4F9" w14:textId="77777777" w:rsidR="005F2F37" w:rsidRDefault="005F2F37" w:rsidP="005F2F37"/>
    <w:p w14:paraId="0DCA30C1" w14:textId="77777777" w:rsidR="005F2F37" w:rsidRDefault="005F2F37" w:rsidP="005F2F37"/>
    <w:p w14:paraId="121FAD9B" w14:textId="77777777" w:rsidR="005F2F37" w:rsidRDefault="005F2F37" w:rsidP="005F2F37"/>
    <w:p w14:paraId="1A160492" w14:textId="77777777" w:rsidR="005F2F37" w:rsidRDefault="005F2F37" w:rsidP="005F2F37"/>
    <w:p w14:paraId="51445D5B" w14:textId="77777777" w:rsidR="005F2F37" w:rsidRPr="005F2F37" w:rsidRDefault="005F2F37" w:rsidP="005F2F37"/>
    <w:p w14:paraId="734D09EE" w14:textId="4EE39BD5" w:rsidR="004D2D26" w:rsidRDefault="00000000">
      <w:pPr>
        <w:pStyle w:val="Overskrift1"/>
      </w:pPr>
      <w:bookmarkStart w:id="97" w:name="_Toc230981995"/>
      <w:r>
        <w:lastRenderedPageBreak/>
        <w:t>Vedlegg</w:t>
      </w:r>
      <w:bookmarkEnd w:id="97"/>
    </w:p>
    <w:p w14:paraId="6D82DD3A" w14:textId="71266F17" w:rsidR="004D2D26" w:rsidRDefault="000C36CA">
      <w:pPr>
        <w:pStyle w:val="Overskrift2"/>
      </w:pPr>
      <w:bookmarkStart w:id="98" w:name="oversikt-over-figurer"/>
      <w:r>
        <w:t xml:space="preserve"> </w:t>
      </w:r>
      <w:bookmarkStart w:id="99" w:name="_Toc230981996"/>
      <w:r>
        <w:t>Oversikt over figurer</w:t>
      </w:r>
      <w:bookmarkEnd w:id="99"/>
    </w:p>
    <w:p w14:paraId="506DFE51" w14:textId="77777777" w:rsidR="004D2D26" w:rsidRDefault="00000000">
      <w:r>
        <w:t>Tabell 14 gir en samlet oversikt over figurene som er brukt i rapporten, hva de viser og hvor de er omtalt.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136"/>
        <w:gridCol w:w="3217"/>
        <w:gridCol w:w="3407"/>
        <w:gridCol w:w="1703"/>
      </w:tblGrid>
      <w:tr w:rsidR="004D2D26" w14:paraId="44BF0420" w14:textId="77777777">
        <w:trPr>
          <w:cantSplit/>
          <w:tblHeader/>
        </w:trPr>
        <w:tc>
          <w:tcPr>
            <w:tcW w:w="600" w:type="pct"/>
          </w:tcPr>
          <w:p w14:paraId="26C25A32" w14:textId="77777777" w:rsidR="004D2D26" w:rsidRDefault="00000000">
            <w:r>
              <w:rPr>
                <w:sz w:val="18"/>
                <w:szCs w:val="18"/>
              </w:rPr>
              <w:t>Figur</w:t>
            </w:r>
          </w:p>
        </w:tc>
        <w:tc>
          <w:tcPr>
            <w:tcW w:w="1700" w:type="pct"/>
          </w:tcPr>
          <w:p w14:paraId="090AF1CE" w14:textId="77777777" w:rsidR="004D2D26" w:rsidRDefault="00000000">
            <w:r>
              <w:rPr>
                <w:sz w:val="18"/>
                <w:szCs w:val="18"/>
              </w:rPr>
              <w:t>Tittel</w:t>
            </w:r>
          </w:p>
        </w:tc>
        <w:tc>
          <w:tcPr>
            <w:tcW w:w="1800" w:type="pct"/>
          </w:tcPr>
          <w:p w14:paraId="03EB23D0" w14:textId="77777777" w:rsidR="004D2D26" w:rsidRDefault="00000000">
            <w:r>
              <w:rPr>
                <w:sz w:val="18"/>
                <w:szCs w:val="18"/>
              </w:rPr>
              <w:t>Kort beskrivelse</w:t>
            </w:r>
          </w:p>
        </w:tc>
        <w:tc>
          <w:tcPr>
            <w:tcW w:w="900" w:type="pct"/>
          </w:tcPr>
          <w:p w14:paraId="6EC989F9" w14:textId="77777777" w:rsidR="004D2D26" w:rsidRDefault="00000000">
            <w:r>
              <w:rPr>
                <w:sz w:val="18"/>
                <w:szCs w:val="18"/>
              </w:rPr>
              <w:t>Plassering i rapporten</w:t>
            </w:r>
          </w:p>
        </w:tc>
      </w:tr>
      <w:tr w:rsidR="004D2D26" w14:paraId="5130CDB9" w14:textId="77777777">
        <w:trPr>
          <w:cantSplit/>
        </w:trPr>
        <w:tc>
          <w:tcPr>
            <w:tcW w:w="600" w:type="pct"/>
          </w:tcPr>
          <w:p w14:paraId="6F0E2467" w14:textId="77777777" w:rsidR="004D2D26" w:rsidRDefault="00000000">
            <w:r>
              <w:rPr>
                <w:sz w:val="18"/>
                <w:szCs w:val="18"/>
              </w:rPr>
              <w:t>Figur 1</w:t>
            </w:r>
          </w:p>
        </w:tc>
        <w:tc>
          <w:tcPr>
            <w:tcW w:w="1700" w:type="pct"/>
          </w:tcPr>
          <w:p w14:paraId="0C976906" w14:textId="77777777" w:rsidR="004D2D26" w:rsidRDefault="00000000">
            <w:r>
              <w:rPr>
                <w:sz w:val="18"/>
                <w:szCs w:val="18"/>
              </w:rPr>
              <w:t>Samlet offhire per måned aggregert på tvers av alle fartøy</w:t>
            </w:r>
          </w:p>
        </w:tc>
        <w:tc>
          <w:tcPr>
            <w:tcW w:w="1800" w:type="pct"/>
          </w:tcPr>
          <w:p w14:paraId="27A4CA59" w14:textId="77777777" w:rsidR="004D2D26" w:rsidRDefault="00000000">
            <w:r>
              <w:rPr>
                <w:sz w:val="18"/>
                <w:szCs w:val="18"/>
              </w:rPr>
              <w:t>Viser samlet historisk offhire på tvers av fartøy</w:t>
            </w:r>
          </w:p>
        </w:tc>
        <w:tc>
          <w:tcPr>
            <w:tcW w:w="900" w:type="pct"/>
          </w:tcPr>
          <w:p w14:paraId="77F37086" w14:textId="77777777" w:rsidR="004D2D26" w:rsidRDefault="00000000">
            <w:r>
              <w:rPr>
                <w:sz w:val="18"/>
                <w:szCs w:val="18"/>
              </w:rPr>
              <w:t>4.0 Casebeskrivelse</w:t>
            </w:r>
          </w:p>
        </w:tc>
      </w:tr>
      <w:tr w:rsidR="004D2D26" w14:paraId="7177E08F" w14:textId="77777777">
        <w:trPr>
          <w:cantSplit/>
        </w:trPr>
        <w:tc>
          <w:tcPr>
            <w:tcW w:w="600" w:type="pct"/>
          </w:tcPr>
          <w:p w14:paraId="58511496" w14:textId="77777777" w:rsidR="004D2D26" w:rsidRDefault="00000000">
            <w:r>
              <w:rPr>
                <w:sz w:val="18"/>
                <w:szCs w:val="18"/>
              </w:rPr>
              <w:t>Figur 2</w:t>
            </w:r>
          </w:p>
        </w:tc>
        <w:tc>
          <w:tcPr>
            <w:tcW w:w="1700" w:type="pct"/>
          </w:tcPr>
          <w:p w14:paraId="398FAB4A" w14:textId="77777777" w:rsidR="004D2D26" w:rsidRDefault="00000000">
            <w:r>
              <w:rPr>
                <w:sz w:val="18"/>
                <w:szCs w:val="18"/>
              </w:rPr>
              <w:t>Heatmap for offhire per fartøy og måned</w:t>
            </w:r>
          </w:p>
        </w:tc>
        <w:tc>
          <w:tcPr>
            <w:tcW w:w="1800" w:type="pct"/>
          </w:tcPr>
          <w:p w14:paraId="57AB05D5" w14:textId="77777777" w:rsidR="004D2D26" w:rsidRDefault="00000000">
            <w:r>
              <w:rPr>
                <w:sz w:val="18"/>
                <w:szCs w:val="18"/>
              </w:rPr>
              <w:t>Viser variasjon mellom fartøy og over tid</w:t>
            </w:r>
          </w:p>
        </w:tc>
        <w:tc>
          <w:tcPr>
            <w:tcW w:w="900" w:type="pct"/>
          </w:tcPr>
          <w:p w14:paraId="570B8EF3" w14:textId="77777777" w:rsidR="004D2D26" w:rsidRDefault="00000000">
            <w:r>
              <w:rPr>
                <w:sz w:val="18"/>
                <w:szCs w:val="18"/>
              </w:rPr>
              <w:t>4.0 Casebeskrivelse</w:t>
            </w:r>
          </w:p>
        </w:tc>
      </w:tr>
      <w:tr w:rsidR="004D2D26" w14:paraId="1E3D64CF" w14:textId="77777777">
        <w:trPr>
          <w:cantSplit/>
        </w:trPr>
        <w:tc>
          <w:tcPr>
            <w:tcW w:w="600" w:type="pct"/>
          </w:tcPr>
          <w:p w14:paraId="1EEEB773" w14:textId="77777777" w:rsidR="004D2D26" w:rsidRDefault="00000000">
            <w:r>
              <w:rPr>
                <w:sz w:val="18"/>
                <w:szCs w:val="18"/>
              </w:rPr>
              <w:t>Figur 3</w:t>
            </w:r>
          </w:p>
        </w:tc>
        <w:tc>
          <w:tcPr>
            <w:tcW w:w="1700" w:type="pct"/>
          </w:tcPr>
          <w:p w14:paraId="47008707" w14:textId="77777777" w:rsidR="004D2D26" w:rsidRDefault="00000000">
            <w:r>
              <w:rPr>
                <w:sz w:val="18"/>
                <w:szCs w:val="18"/>
              </w:rPr>
              <w:t>Gjennomsnittlig månedlig offhire per fartøy</w:t>
            </w:r>
          </w:p>
        </w:tc>
        <w:tc>
          <w:tcPr>
            <w:tcW w:w="1800" w:type="pct"/>
          </w:tcPr>
          <w:p w14:paraId="7A48DF9F" w14:textId="77777777" w:rsidR="004D2D26" w:rsidRDefault="00000000">
            <w:r>
              <w:rPr>
                <w:sz w:val="18"/>
                <w:szCs w:val="18"/>
              </w:rPr>
              <w:t>Rangerer fartøy etter gjennomsnittlig nivå</w:t>
            </w:r>
          </w:p>
        </w:tc>
        <w:tc>
          <w:tcPr>
            <w:tcW w:w="900" w:type="pct"/>
          </w:tcPr>
          <w:p w14:paraId="58B7CCEC" w14:textId="77777777" w:rsidR="004D2D26" w:rsidRDefault="00000000">
            <w:r>
              <w:rPr>
                <w:sz w:val="18"/>
                <w:szCs w:val="18"/>
              </w:rPr>
              <w:t>5.2.2 Deskriptiv analyse av datasettet</w:t>
            </w:r>
          </w:p>
        </w:tc>
      </w:tr>
      <w:tr w:rsidR="004D2D26" w14:paraId="124C6494" w14:textId="77777777">
        <w:trPr>
          <w:cantSplit/>
        </w:trPr>
        <w:tc>
          <w:tcPr>
            <w:tcW w:w="600" w:type="pct"/>
          </w:tcPr>
          <w:p w14:paraId="34512255" w14:textId="77777777" w:rsidR="004D2D26" w:rsidRDefault="00000000">
            <w:r>
              <w:rPr>
                <w:sz w:val="18"/>
                <w:szCs w:val="18"/>
              </w:rPr>
              <w:t>Figur 4</w:t>
            </w:r>
          </w:p>
        </w:tc>
        <w:tc>
          <w:tcPr>
            <w:tcW w:w="1700" w:type="pct"/>
          </w:tcPr>
          <w:p w14:paraId="279ED525" w14:textId="77777777" w:rsidR="004D2D26" w:rsidRDefault="00000000">
            <w:r>
              <w:rPr>
                <w:sz w:val="18"/>
                <w:szCs w:val="18"/>
              </w:rPr>
              <w:t>Boksplott for offhire per fartøy</w:t>
            </w:r>
          </w:p>
        </w:tc>
        <w:tc>
          <w:tcPr>
            <w:tcW w:w="1800" w:type="pct"/>
          </w:tcPr>
          <w:p w14:paraId="1363C41C" w14:textId="77777777" w:rsidR="004D2D26" w:rsidRDefault="00000000">
            <w:r>
              <w:rPr>
                <w:sz w:val="18"/>
                <w:szCs w:val="18"/>
              </w:rPr>
              <w:t>Viser fordeling, median og ekstreme utslag</w:t>
            </w:r>
          </w:p>
        </w:tc>
        <w:tc>
          <w:tcPr>
            <w:tcW w:w="900" w:type="pct"/>
          </w:tcPr>
          <w:p w14:paraId="75672D93" w14:textId="77777777" w:rsidR="004D2D26" w:rsidRDefault="00000000">
            <w:r>
              <w:rPr>
                <w:sz w:val="18"/>
                <w:szCs w:val="18"/>
              </w:rPr>
              <w:t>5.2.2 Deskriptiv analyse av datasettet</w:t>
            </w:r>
          </w:p>
        </w:tc>
      </w:tr>
      <w:tr w:rsidR="004D2D26" w14:paraId="6689128A" w14:textId="77777777">
        <w:trPr>
          <w:cantSplit/>
        </w:trPr>
        <w:tc>
          <w:tcPr>
            <w:tcW w:w="600" w:type="pct"/>
          </w:tcPr>
          <w:p w14:paraId="17BB4521" w14:textId="77777777" w:rsidR="004D2D26" w:rsidRDefault="00000000">
            <w:r>
              <w:rPr>
                <w:sz w:val="18"/>
                <w:szCs w:val="18"/>
              </w:rPr>
              <w:t>Figur 5</w:t>
            </w:r>
          </w:p>
        </w:tc>
        <w:tc>
          <w:tcPr>
            <w:tcW w:w="1700" w:type="pct"/>
          </w:tcPr>
          <w:p w14:paraId="0657C1C8" w14:textId="77777777" w:rsidR="004D2D26" w:rsidRDefault="00000000">
            <w:r>
              <w:rPr>
                <w:sz w:val="18"/>
                <w:szCs w:val="18"/>
              </w:rPr>
              <w:t>Tidsserier for fartøy med høyest gjennomsnittlig nedetid</w:t>
            </w:r>
          </w:p>
        </w:tc>
        <w:tc>
          <w:tcPr>
            <w:tcW w:w="1800" w:type="pct"/>
          </w:tcPr>
          <w:p w14:paraId="6FB1D15F" w14:textId="77777777" w:rsidR="004D2D26" w:rsidRDefault="00000000">
            <w:r>
              <w:rPr>
                <w:sz w:val="18"/>
                <w:szCs w:val="18"/>
              </w:rPr>
              <w:t>Viser utviklingen for de mest utsatte fartøyene i fem delpaneler</w:t>
            </w:r>
          </w:p>
        </w:tc>
        <w:tc>
          <w:tcPr>
            <w:tcW w:w="900" w:type="pct"/>
          </w:tcPr>
          <w:p w14:paraId="13BA20CD" w14:textId="77777777" w:rsidR="004D2D26" w:rsidRDefault="00000000">
            <w:r>
              <w:rPr>
                <w:sz w:val="18"/>
                <w:szCs w:val="18"/>
              </w:rPr>
              <w:t>5.2.2 Deskriptiv analyse av datasettet</w:t>
            </w:r>
          </w:p>
        </w:tc>
      </w:tr>
      <w:tr w:rsidR="004D2D26" w14:paraId="245378BD" w14:textId="77777777">
        <w:trPr>
          <w:cantSplit/>
        </w:trPr>
        <w:tc>
          <w:tcPr>
            <w:tcW w:w="600" w:type="pct"/>
          </w:tcPr>
          <w:p w14:paraId="33992F92" w14:textId="77777777" w:rsidR="004D2D26" w:rsidRDefault="00000000">
            <w:r>
              <w:rPr>
                <w:sz w:val="18"/>
                <w:szCs w:val="18"/>
              </w:rPr>
              <w:t>Figur 6</w:t>
            </w:r>
          </w:p>
        </w:tc>
        <w:tc>
          <w:tcPr>
            <w:tcW w:w="1700" w:type="pct"/>
          </w:tcPr>
          <w:p w14:paraId="16C2BC0C" w14:textId="77777777" w:rsidR="004D2D26" w:rsidRDefault="00000000">
            <w:r>
              <w:rPr>
                <w:sz w:val="18"/>
                <w:szCs w:val="18"/>
              </w:rPr>
              <w:t>ACF for representativ ARIMA/SARIMA-serie</w:t>
            </w:r>
          </w:p>
        </w:tc>
        <w:tc>
          <w:tcPr>
            <w:tcW w:w="1800" w:type="pct"/>
          </w:tcPr>
          <w:p w14:paraId="47B4E131" w14:textId="77777777" w:rsidR="004D2D26" w:rsidRDefault="00000000">
            <w:r>
              <w:rPr>
                <w:sz w:val="18"/>
                <w:szCs w:val="18"/>
              </w:rPr>
              <w:t>Støtter identifikasjon av representativ SARIMA-modell</w:t>
            </w:r>
          </w:p>
        </w:tc>
        <w:tc>
          <w:tcPr>
            <w:tcW w:w="900" w:type="pct"/>
          </w:tcPr>
          <w:p w14:paraId="012FDD8F" w14:textId="77777777" w:rsidR="004D2D26" w:rsidRDefault="00000000">
            <w:r>
              <w:rPr>
                <w:sz w:val="18"/>
                <w:szCs w:val="18"/>
              </w:rPr>
              <w:t>6.1 SARIMA</w:t>
            </w:r>
          </w:p>
        </w:tc>
      </w:tr>
      <w:tr w:rsidR="004D2D26" w14:paraId="0262FA1D" w14:textId="77777777">
        <w:trPr>
          <w:cantSplit/>
        </w:trPr>
        <w:tc>
          <w:tcPr>
            <w:tcW w:w="600" w:type="pct"/>
          </w:tcPr>
          <w:p w14:paraId="314BB092" w14:textId="77777777" w:rsidR="004D2D26" w:rsidRDefault="00000000">
            <w:r>
              <w:rPr>
                <w:sz w:val="18"/>
                <w:szCs w:val="18"/>
              </w:rPr>
              <w:t>Figur 7</w:t>
            </w:r>
          </w:p>
        </w:tc>
        <w:tc>
          <w:tcPr>
            <w:tcW w:w="1700" w:type="pct"/>
          </w:tcPr>
          <w:p w14:paraId="3FC1A213" w14:textId="77777777" w:rsidR="004D2D26" w:rsidRDefault="00000000">
            <w:r>
              <w:rPr>
                <w:sz w:val="18"/>
                <w:szCs w:val="18"/>
              </w:rPr>
              <w:t>PACF for representativ ARIMA/SARIMA-serie</w:t>
            </w:r>
          </w:p>
        </w:tc>
        <w:tc>
          <w:tcPr>
            <w:tcW w:w="1800" w:type="pct"/>
          </w:tcPr>
          <w:p w14:paraId="02738A9C" w14:textId="77777777" w:rsidR="004D2D26" w:rsidRDefault="00000000">
            <w:r>
              <w:rPr>
                <w:sz w:val="18"/>
                <w:szCs w:val="18"/>
              </w:rPr>
              <w:t>Støtter identifikasjon av representativ SARIMA-modell</w:t>
            </w:r>
          </w:p>
        </w:tc>
        <w:tc>
          <w:tcPr>
            <w:tcW w:w="900" w:type="pct"/>
          </w:tcPr>
          <w:p w14:paraId="25993A6C" w14:textId="77777777" w:rsidR="004D2D26" w:rsidRDefault="00000000">
            <w:r>
              <w:rPr>
                <w:sz w:val="18"/>
                <w:szCs w:val="18"/>
              </w:rPr>
              <w:t>6.1 SARIMA</w:t>
            </w:r>
          </w:p>
        </w:tc>
      </w:tr>
      <w:tr w:rsidR="004D2D26" w14:paraId="56783D7A" w14:textId="77777777">
        <w:trPr>
          <w:cantSplit/>
        </w:trPr>
        <w:tc>
          <w:tcPr>
            <w:tcW w:w="600" w:type="pct"/>
          </w:tcPr>
          <w:p w14:paraId="2A21C97B" w14:textId="77777777" w:rsidR="004D2D26" w:rsidRDefault="00000000">
            <w:r>
              <w:rPr>
                <w:sz w:val="18"/>
                <w:szCs w:val="18"/>
              </w:rPr>
              <w:t>Figur 8</w:t>
            </w:r>
          </w:p>
        </w:tc>
        <w:tc>
          <w:tcPr>
            <w:tcW w:w="1700" w:type="pct"/>
          </w:tcPr>
          <w:p w14:paraId="6D3B4E32" w14:textId="77777777" w:rsidR="004D2D26" w:rsidRDefault="00000000">
            <w:r>
              <w:rPr>
                <w:sz w:val="18"/>
                <w:szCs w:val="18"/>
              </w:rPr>
              <w:t>Residualdiagnostikk for representativ ARIMA/SARIMA-modell</w:t>
            </w:r>
          </w:p>
        </w:tc>
        <w:tc>
          <w:tcPr>
            <w:tcW w:w="1800" w:type="pct"/>
          </w:tcPr>
          <w:p w14:paraId="1733D532" w14:textId="77777777" w:rsidR="004D2D26" w:rsidRDefault="00000000">
            <w:r>
              <w:rPr>
                <w:sz w:val="18"/>
                <w:szCs w:val="18"/>
              </w:rPr>
              <w:t>Viser residualforløp og residualfordeling</w:t>
            </w:r>
          </w:p>
        </w:tc>
        <w:tc>
          <w:tcPr>
            <w:tcW w:w="900" w:type="pct"/>
          </w:tcPr>
          <w:p w14:paraId="3A868A66" w14:textId="77777777" w:rsidR="004D2D26" w:rsidRDefault="00000000">
            <w:r>
              <w:rPr>
                <w:sz w:val="18"/>
                <w:szCs w:val="18"/>
              </w:rPr>
              <w:t>6.1 SARIMA</w:t>
            </w:r>
          </w:p>
        </w:tc>
      </w:tr>
      <w:tr w:rsidR="004D2D26" w14:paraId="36660946" w14:textId="77777777">
        <w:trPr>
          <w:cantSplit/>
        </w:trPr>
        <w:tc>
          <w:tcPr>
            <w:tcW w:w="600" w:type="pct"/>
          </w:tcPr>
          <w:p w14:paraId="5DDB43AA" w14:textId="77777777" w:rsidR="004D2D26" w:rsidRDefault="00000000">
            <w:r>
              <w:rPr>
                <w:sz w:val="18"/>
                <w:szCs w:val="18"/>
              </w:rPr>
              <w:t>Figur 9</w:t>
            </w:r>
          </w:p>
        </w:tc>
        <w:tc>
          <w:tcPr>
            <w:tcW w:w="1700" w:type="pct"/>
          </w:tcPr>
          <w:p w14:paraId="3FBFC280" w14:textId="77777777" w:rsidR="004D2D26" w:rsidRDefault="00000000">
            <w:r>
              <w:rPr>
                <w:sz w:val="18"/>
                <w:szCs w:val="18"/>
              </w:rPr>
              <w:t>Representativ testprognose for ARIMA/SARIMA</w:t>
            </w:r>
          </w:p>
        </w:tc>
        <w:tc>
          <w:tcPr>
            <w:tcW w:w="1800" w:type="pct"/>
          </w:tcPr>
          <w:p w14:paraId="3A957800" w14:textId="77777777" w:rsidR="004D2D26" w:rsidRDefault="00000000">
            <w:r>
              <w:rPr>
                <w:sz w:val="18"/>
                <w:szCs w:val="18"/>
              </w:rPr>
              <w:t>Sammenligner testprediksjon med faktisk forløp</w:t>
            </w:r>
          </w:p>
        </w:tc>
        <w:tc>
          <w:tcPr>
            <w:tcW w:w="900" w:type="pct"/>
          </w:tcPr>
          <w:p w14:paraId="13296721" w14:textId="77777777" w:rsidR="004D2D26" w:rsidRDefault="00000000">
            <w:r>
              <w:rPr>
                <w:sz w:val="18"/>
                <w:szCs w:val="18"/>
              </w:rPr>
              <w:t>6.1 SARIMA</w:t>
            </w:r>
          </w:p>
        </w:tc>
      </w:tr>
      <w:tr w:rsidR="004D2D26" w14:paraId="6F798027" w14:textId="77777777">
        <w:trPr>
          <w:cantSplit/>
        </w:trPr>
        <w:tc>
          <w:tcPr>
            <w:tcW w:w="600" w:type="pct"/>
          </w:tcPr>
          <w:p w14:paraId="037E8352" w14:textId="77777777" w:rsidR="004D2D26" w:rsidRDefault="00000000">
            <w:r>
              <w:rPr>
                <w:sz w:val="18"/>
                <w:szCs w:val="18"/>
              </w:rPr>
              <w:t>Figur 10</w:t>
            </w:r>
          </w:p>
        </w:tc>
        <w:tc>
          <w:tcPr>
            <w:tcW w:w="1700" w:type="pct"/>
          </w:tcPr>
          <w:p w14:paraId="27809FCE" w14:textId="77777777" w:rsidR="004D2D26" w:rsidRDefault="00000000">
            <w:r>
              <w:rPr>
                <w:sz w:val="18"/>
                <w:szCs w:val="18"/>
              </w:rPr>
              <w:t>Representativ testprognose for eksponentiell glatting</w:t>
            </w:r>
          </w:p>
        </w:tc>
        <w:tc>
          <w:tcPr>
            <w:tcW w:w="1800" w:type="pct"/>
          </w:tcPr>
          <w:p w14:paraId="0C7F7276" w14:textId="77777777" w:rsidR="004D2D26" w:rsidRDefault="00000000">
            <w:r>
              <w:rPr>
                <w:sz w:val="18"/>
                <w:szCs w:val="18"/>
              </w:rPr>
              <w:t>Viser modellens testforløp for representativt fartøy</w:t>
            </w:r>
          </w:p>
        </w:tc>
        <w:tc>
          <w:tcPr>
            <w:tcW w:w="900" w:type="pct"/>
          </w:tcPr>
          <w:p w14:paraId="1056DD6E" w14:textId="77777777" w:rsidR="004D2D26" w:rsidRDefault="00000000">
            <w:r>
              <w:rPr>
                <w:sz w:val="18"/>
                <w:szCs w:val="18"/>
              </w:rPr>
              <w:t>6.2 Eksponentiell glatting</w:t>
            </w:r>
          </w:p>
        </w:tc>
      </w:tr>
      <w:tr w:rsidR="004D2D26" w14:paraId="35D3F042" w14:textId="77777777">
        <w:trPr>
          <w:cantSplit/>
        </w:trPr>
        <w:tc>
          <w:tcPr>
            <w:tcW w:w="600" w:type="pct"/>
          </w:tcPr>
          <w:p w14:paraId="2336450A" w14:textId="77777777" w:rsidR="004D2D26" w:rsidRDefault="00000000">
            <w:r>
              <w:rPr>
                <w:sz w:val="18"/>
                <w:szCs w:val="18"/>
              </w:rPr>
              <w:t>Figur 11</w:t>
            </w:r>
          </w:p>
        </w:tc>
        <w:tc>
          <w:tcPr>
            <w:tcW w:w="1700" w:type="pct"/>
          </w:tcPr>
          <w:p w14:paraId="7403679F" w14:textId="77777777" w:rsidR="004D2D26" w:rsidRDefault="00000000">
            <w:r>
              <w:rPr>
                <w:sz w:val="18"/>
                <w:szCs w:val="18"/>
              </w:rPr>
              <w:t>XGBoost feature importance</w:t>
            </w:r>
          </w:p>
        </w:tc>
        <w:tc>
          <w:tcPr>
            <w:tcW w:w="1800" w:type="pct"/>
          </w:tcPr>
          <w:p w14:paraId="41AB3A8B" w14:textId="77777777" w:rsidR="004D2D26" w:rsidRDefault="00000000">
            <w:r>
              <w:rPr>
                <w:sz w:val="18"/>
                <w:szCs w:val="18"/>
              </w:rPr>
              <w:t>Viser hvilke features som betyr mest i modellen</w:t>
            </w:r>
          </w:p>
        </w:tc>
        <w:tc>
          <w:tcPr>
            <w:tcW w:w="900" w:type="pct"/>
          </w:tcPr>
          <w:p w14:paraId="60F1C308" w14:textId="77777777" w:rsidR="004D2D26" w:rsidRDefault="00000000">
            <w:r>
              <w:rPr>
                <w:sz w:val="18"/>
                <w:szCs w:val="18"/>
              </w:rPr>
              <w:t>6.3 XGBoost</w:t>
            </w:r>
          </w:p>
        </w:tc>
      </w:tr>
      <w:tr w:rsidR="004D2D26" w14:paraId="534DB634" w14:textId="77777777">
        <w:trPr>
          <w:cantSplit/>
        </w:trPr>
        <w:tc>
          <w:tcPr>
            <w:tcW w:w="600" w:type="pct"/>
          </w:tcPr>
          <w:p w14:paraId="1EB4F277" w14:textId="77777777" w:rsidR="004D2D26" w:rsidRDefault="00000000">
            <w:r>
              <w:rPr>
                <w:sz w:val="18"/>
                <w:szCs w:val="18"/>
              </w:rPr>
              <w:t>Figur 12</w:t>
            </w:r>
          </w:p>
        </w:tc>
        <w:tc>
          <w:tcPr>
            <w:tcW w:w="1700" w:type="pct"/>
          </w:tcPr>
          <w:p w14:paraId="1EC67495" w14:textId="77777777" w:rsidR="004D2D26" w:rsidRDefault="00000000">
            <w:r>
              <w:rPr>
                <w:sz w:val="18"/>
                <w:szCs w:val="18"/>
              </w:rPr>
              <w:t>Representativ testprognose for XGBoost</w:t>
            </w:r>
          </w:p>
        </w:tc>
        <w:tc>
          <w:tcPr>
            <w:tcW w:w="1800" w:type="pct"/>
          </w:tcPr>
          <w:p w14:paraId="3E733831" w14:textId="77777777" w:rsidR="004D2D26" w:rsidRDefault="00000000">
            <w:r>
              <w:rPr>
                <w:sz w:val="18"/>
                <w:szCs w:val="18"/>
              </w:rPr>
              <w:t>Viser modellens testprediksjoner for representativt fartøy</w:t>
            </w:r>
          </w:p>
        </w:tc>
        <w:tc>
          <w:tcPr>
            <w:tcW w:w="900" w:type="pct"/>
          </w:tcPr>
          <w:p w14:paraId="653F9540" w14:textId="77777777" w:rsidR="004D2D26" w:rsidRDefault="00000000">
            <w:r>
              <w:rPr>
                <w:sz w:val="18"/>
                <w:szCs w:val="18"/>
              </w:rPr>
              <w:t>6.3 XGBoost</w:t>
            </w:r>
          </w:p>
        </w:tc>
      </w:tr>
      <w:tr w:rsidR="004D2D26" w14:paraId="66A11133" w14:textId="77777777">
        <w:trPr>
          <w:cantSplit/>
        </w:trPr>
        <w:tc>
          <w:tcPr>
            <w:tcW w:w="600" w:type="pct"/>
          </w:tcPr>
          <w:p w14:paraId="6753CFB1" w14:textId="77777777" w:rsidR="004D2D26" w:rsidRDefault="00000000">
            <w:r>
              <w:rPr>
                <w:sz w:val="18"/>
                <w:szCs w:val="18"/>
              </w:rPr>
              <w:t>Figur 13</w:t>
            </w:r>
          </w:p>
        </w:tc>
        <w:tc>
          <w:tcPr>
            <w:tcW w:w="1700" w:type="pct"/>
          </w:tcPr>
          <w:p w14:paraId="15539B3C" w14:textId="77777777" w:rsidR="004D2D26" w:rsidRDefault="00000000">
            <w:r>
              <w:rPr>
                <w:sz w:val="18"/>
                <w:szCs w:val="18"/>
              </w:rPr>
              <w:t>Treningshistorikk for LSTM</w:t>
            </w:r>
          </w:p>
        </w:tc>
        <w:tc>
          <w:tcPr>
            <w:tcW w:w="1800" w:type="pct"/>
          </w:tcPr>
          <w:p w14:paraId="43770FC8" w14:textId="77777777" w:rsidR="004D2D26" w:rsidRDefault="00000000">
            <w:r>
              <w:rPr>
                <w:sz w:val="18"/>
                <w:szCs w:val="18"/>
              </w:rPr>
              <w:t>Viser trenings- og valideringstap over epoker</w:t>
            </w:r>
          </w:p>
        </w:tc>
        <w:tc>
          <w:tcPr>
            <w:tcW w:w="900" w:type="pct"/>
          </w:tcPr>
          <w:p w14:paraId="49A55455" w14:textId="77777777" w:rsidR="004D2D26" w:rsidRDefault="00000000">
            <w:r>
              <w:rPr>
                <w:sz w:val="18"/>
                <w:szCs w:val="18"/>
              </w:rPr>
              <w:t>6.4 LSTM</w:t>
            </w:r>
          </w:p>
        </w:tc>
      </w:tr>
      <w:tr w:rsidR="004D2D26" w14:paraId="2675A03B" w14:textId="77777777">
        <w:trPr>
          <w:cantSplit/>
        </w:trPr>
        <w:tc>
          <w:tcPr>
            <w:tcW w:w="600" w:type="pct"/>
          </w:tcPr>
          <w:p w14:paraId="4C1DC6F1" w14:textId="77777777" w:rsidR="004D2D26" w:rsidRDefault="00000000">
            <w:r>
              <w:rPr>
                <w:sz w:val="18"/>
                <w:szCs w:val="18"/>
              </w:rPr>
              <w:t>Figur 14</w:t>
            </w:r>
          </w:p>
        </w:tc>
        <w:tc>
          <w:tcPr>
            <w:tcW w:w="1700" w:type="pct"/>
          </w:tcPr>
          <w:p w14:paraId="2D65D73B" w14:textId="77777777" w:rsidR="004D2D26" w:rsidRDefault="00000000">
            <w:r>
              <w:rPr>
                <w:sz w:val="18"/>
                <w:szCs w:val="18"/>
              </w:rPr>
              <w:t>Representativ testprognose for LSTM</w:t>
            </w:r>
          </w:p>
        </w:tc>
        <w:tc>
          <w:tcPr>
            <w:tcW w:w="1800" w:type="pct"/>
          </w:tcPr>
          <w:p w14:paraId="36FEB772" w14:textId="77777777" w:rsidR="004D2D26" w:rsidRDefault="00000000">
            <w:r>
              <w:rPr>
                <w:sz w:val="18"/>
                <w:szCs w:val="18"/>
              </w:rPr>
              <w:t>Viser modellens testprediksjoner for representativt fartøy</w:t>
            </w:r>
          </w:p>
        </w:tc>
        <w:tc>
          <w:tcPr>
            <w:tcW w:w="900" w:type="pct"/>
          </w:tcPr>
          <w:p w14:paraId="64D04F0D" w14:textId="77777777" w:rsidR="004D2D26" w:rsidRDefault="00000000">
            <w:r>
              <w:rPr>
                <w:sz w:val="18"/>
                <w:szCs w:val="18"/>
              </w:rPr>
              <w:t>6.4 LSTM</w:t>
            </w:r>
          </w:p>
        </w:tc>
      </w:tr>
      <w:tr w:rsidR="004D2D26" w14:paraId="53DAC086" w14:textId="77777777">
        <w:trPr>
          <w:cantSplit/>
        </w:trPr>
        <w:tc>
          <w:tcPr>
            <w:tcW w:w="600" w:type="pct"/>
          </w:tcPr>
          <w:p w14:paraId="0990D09A" w14:textId="77777777" w:rsidR="004D2D26" w:rsidRDefault="00000000">
            <w:r>
              <w:rPr>
                <w:sz w:val="18"/>
                <w:szCs w:val="18"/>
              </w:rPr>
              <w:t>Figur 15</w:t>
            </w:r>
          </w:p>
        </w:tc>
        <w:tc>
          <w:tcPr>
            <w:tcW w:w="1700" w:type="pct"/>
          </w:tcPr>
          <w:p w14:paraId="139F5D45" w14:textId="77777777" w:rsidR="004D2D26" w:rsidRDefault="00000000">
            <w:r>
              <w:rPr>
                <w:sz w:val="18"/>
                <w:szCs w:val="18"/>
              </w:rPr>
              <w:t>MAE per modell i testperioden</w:t>
            </w:r>
          </w:p>
        </w:tc>
        <w:tc>
          <w:tcPr>
            <w:tcW w:w="1800" w:type="pct"/>
          </w:tcPr>
          <w:p w14:paraId="63C9D1D1" w14:textId="77777777" w:rsidR="004D2D26" w:rsidRDefault="00000000">
            <w:r>
              <w:rPr>
                <w:sz w:val="18"/>
                <w:szCs w:val="18"/>
              </w:rPr>
              <w:t>Samlet sammenligning av modellene på MAE</w:t>
            </w:r>
          </w:p>
        </w:tc>
        <w:tc>
          <w:tcPr>
            <w:tcW w:w="900" w:type="pct"/>
          </w:tcPr>
          <w:p w14:paraId="50833024" w14:textId="77777777" w:rsidR="004D2D26" w:rsidRDefault="00000000">
            <w:r>
              <w:rPr>
                <w:sz w:val="18"/>
                <w:szCs w:val="18"/>
              </w:rPr>
              <w:t>7.1 Resultater fra historisk modelltesting</w:t>
            </w:r>
          </w:p>
        </w:tc>
      </w:tr>
      <w:tr w:rsidR="004D2D26" w14:paraId="1BE0C373" w14:textId="77777777">
        <w:trPr>
          <w:cantSplit/>
        </w:trPr>
        <w:tc>
          <w:tcPr>
            <w:tcW w:w="600" w:type="pct"/>
          </w:tcPr>
          <w:p w14:paraId="0A18C0A8" w14:textId="77777777" w:rsidR="004D2D26" w:rsidRDefault="00000000">
            <w:r>
              <w:rPr>
                <w:sz w:val="18"/>
                <w:szCs w:val="18"/>
              </w:rPr>
              <w:lastRenderedPageBreak/>
              <w:t>Figur 16</w:t>
            </w:r>
          </w:p>
        </w:tc>
        <w:tc>
          <w:tcPr>
            <w:tcW w:w="1700" w:type="pct"/>
          </w:tcPr>
          <w:p w14:paraId="72A396B0" w14:textId="77777777" w:rsidR="004D2D26" w:rsidRDefault="00000000">
            <w:r>
              <w:rPr>
                <w:sz w:val="18"/>
                <w:szCs w:val="18"/>
              </w:rPr>
              <w:t>MAE per testmåned og modell</w:t>
            </w:r>
          </w:p>
        </w:tc>
        <w:tc>
          <w:tcPr>
            <w:tcW w:w="1800" w:type="pct"/>
          </w:tcPr>
          <w:p w14:paraId="08D8DDD8" w14:textId="77777777" w:rsidR="004D2D26" w:rsidRDefault="00000000">
            <w:r>
              <w:rPr>
                <w:sz w:val="18"/>
                <w:szCs w:val="18"/>
              </w:rPr>
              <w:t>Viser hvordan prediksjonsfeilen varierer over tid</w:t>
            </w:r>
          </w:p>
        </w:tc>
        <w:tc>
          <w:tcPr>
            <w:tcW w:w="900" w:type="pct"/>
          </w:tcPr>
          <w:p w14:paraId="02C35D59" w14:textId="77777777" w:rsidR="004D2D26" w:rsidRDefault="00000000">
            <w:r>
              <w:rPr>
                <w:sz w:val="18"/>
                <w:szCs w:val="18"/>
              </w:rPr>
              <w:t>7.1 Resultater fra historisk modelltesting</w:t>
            </w:r>
          </w:p>
        </w:tc>
      </w:tr>
      <w:tr w:rsidR="004D2D26" w14:paraId="19A1BD13" w14:textId="77777777">
        <w:trPr>
          <w:cantSplit/>
        </w:trPr>
        <w:tc>
          <w:tcPr>
            <w:tcW w:w="600" w:type="pct"/>
          </w:tcPr>
          <w:p w14:paraId="18B6DB63" w14:textId="77777777" w:rsidR="004D2D26" w:rsidRDefault="00000000">
            <w:r>
              <w:rPr>
                <w:sz w:val="18"/>
                <w:szCs w:val="18"/>
              </w:rPr>
              <w:t>Figur 17</w:t>
            </w:r>
          </w:p>
        </w:tc>
        <w:tc>
          <w:tcPr>
            <w:tcW w:w="1700" w:type="pct"/>
          </w:tcPr>
          <w:p w14:paraId="3A0B2FD2" w14:textId="77777777" w:rsidR="004D2D26" w:rsidRDefault="00000000">
            <w:r>
              <w:rPr>
                <w:sz w:val="18"/>
                <w:szCs w:val="18"/>
              </w:rPr>
              <w:t>Heatmap for MAE per fartøy og modell</w:t>
            </w:r>
          </w:p>
        </w:tc>
        <w:tc>
          <w:tcPr>
            <w:tcW w:w="1800" w:type="pct"/>
          </w:tcPr>
          <w:p w14:paraId="5A36505F" w14:textId="77777777" w:rsidR="004D2D26" w:rsidRDefault="00000000">
            <w:r>
              <w:rPr>
                <w:sz w:val="18"/>
                <w:szCs w:val="18"/>
              </w:rPr>
              <w:t>Viser feilfordeling mellom fartøy og modeller</w:t>
            </w:r>
          </w:p>
        </w:tc>
        <w:tc>
          <w:tcPr>
            <w:tcW w:w="900" w:type="pct"/>
          </w:tcPr>
          <w:p w14:paraId="70B6387B" w14:textId="77777777" w:rsidR="004D2D26" w:rsidRDefault="00000000">
            <w:r>
              <w:rPr>
                <w:sz w:val="18"/>
                <w:szCs w:val="18"/>
              </w:rPr>
              <w:t>7.1 Resultater fra historisk modelltesting</w:t>
            </w:r>
          </w:p>
        </w:tc>
      </w:tr>
      <w:tr w:rsidR="004D2D26" w14:paraId="2B258C6A" w14:textId="77777777">
        <w:trPr>
          <w:cantSplit/>
        </w:trPr>
        <w:tc>
          <w:tcPr>
            <w:tcW w:w="600" w:type="pct"/>
          </w:tcPr>
          <w:p w14:paraId="6CDF3513" w14:textId="77777777" w:rsidR="004D2D26" w:rsidRDefault="00000000">
            <w:r>
              <w:rPr>
                <w:sz w:val="18"/>
                <w:szCs w:val="18"/>
              </w:rPr>
              <w:t>Figur 18</w:t>
            </w:r>
          </w:p>
        </w:tc>
        <w:tc>
          <w:tcPr>
            <w:tcW w:w="1700" w:type="pct"/>
          </w:tcPr>
          <w:p w14:paraId="4A041C6D" w14:textId="77777777" w:rsidR="004D2D26" w:rsidRDefault="00000000">
            <w:r>
              <w:rPr>
                <w:sz w:val="18"/>
                <w:szCs w:val="18"/>
              </w:rPr>
              <w:t>Samlet prognostisert offhire 1 måned fram</w:t>
            </w:r>
          </w:p>
        </w:tc>
        <w:tc>
          <w:tcPr>
            <w:tcW w:w="1800" w:type="pct"/>
          </w:tcPr>
          <w:p w14:paraId="1AC36B79" w14:textId="77777777" w:rsidR="004D2D26" w:rsidRDefault="00000000">
            <w:r>
              <w:rPr>
                <w:sz w:val="18"/>
                <w:szCs w:val="18"/>
              </w:rPr>
              <w:t>Viser én-månedsprognosen på modellnivå</w:t>
            </w:r>
          </w:p>
        </w:tc>
        <w:tc>
          <w:tcPr>
            <w:tcW w:w="900" w:type="pct"/>
          </w:tcPr>
          <w:p w14:paraId="55FECDAF" w14:textId="77777777" w:rsidR="004D2D26" w:rsidRDefault="00000000">
            <w:r>
              <w:rPr>
                <w:sz w:val="18"/>
                <w:szCs w:val="18"/>
              </w:rPr>
              <w:t>7.2 Resultater fra fremtidsprognoser</w:t>
            </w:r>
          </w:p>
        </w:tc>
      </w:tr>
      <w:tr w:rsidR="004D2D26" w14:paraId="3C48CB23" w14:textId="77777777">
        <w:trPr>
          <w:cantSplit/>
        </w:trPr>
        <w:tc>
          <w:tcPr>
            <w:tcW w:w="600" w:type="pct"/>
          </w:tcPr>
          <w:p w14:paraId="5A88902E" w14:textId="77777777" w:rsidR="004D2D26" w:rsidRDefault="00000000">
            <w:r>
              <w:rPr>
                <w:sz w:val="18"/>
                <w:szCs w:val="18"/>
              </w:rPr>
              <w:t>Figur 19</w:t>
            </w:r>
          </w:p>
        </w:tc>
        <w:tc>
          <w:tcPr>
            <w:tcW w:w="1700" w:type="pct"/>
          </w:tcPr>
          <w:p w14:paraId="44100E1A" w14:textId="77777777" w:rsidR="004D2D26" w:rsidRDefault="00000000">
            <w:r>
              <w:rPr>
                <w:sz w:val="18"/>
                <w:szCs w:val="18"/>
              </w:rPr>
              <w:t>Samlet prognostisert offhire 3 måneder fram</w:t>
            </w:r>
          </w:p>
        </w:tc>
        <w:tc>
          <w:tcPr>
            <w:tcW w:w="1800" w:type="pct"/>
          </w:tcPr>
          <w:p w14:paraId="36F9C9AC" w14:textId="77777777" w:rsidR="004D2D26" w:rsidRDefault="00000000">
            <w:r>
              <w:rPr>
                <w:sz w:val="18"/>
                <w:szCs w:val="18"/>
              </w:rPr>
              <w:t>Viser tre-månedersprognosen på modellnivå</w:t>
            </w:r>
          </w:p>
        </w:tc>
        <w:tc>
          <w:tcPr>
            <w:tcW w:w="900" w:type="pct"/>
          </w:tcPr>
          <w:p w14:paraId="27BA973D" w14:textId="77777777" w:rsidR="004D2D26" w:rsidRDefault="00000000">
            <w:r>
              <w:rPr>
                <w:sz w:val="18"/>
                <w:szCs w:val="18"/>
              </w:rPr>
              <w:t>7.2 Resultater fra fremtidsprognoser</w:t>
            </w:r>
          </w:p>
        </w:tc>
      </w:tr>
      <w:tr w:rsidR="004D2D26" w14:paraId="58428050" w14:textId="77777777">
        <w:trPr>
          <w:cantSplit/>
        </w:trPr>
        <w:tc>
          <w:tcPr>
            <w:tcW w:w="600" w:type="pct"/>
          </w:tcPr>
          <w:p w14:paraId="4FA5DE99" w14:textId="77777777" w:rsidR="004D2D26" w:rsidRDefault="00000000">
            <w:r>
              <w:rPr>
                <w:sz w:val="18"/>
                <w:szCs w:val="18"/>
              </w:rPr>
              <w:t>Figur 20</w:t>
            </w:r>
          </w:p>
        </w:tc>
        <w:tc>
          <w:tcPr>
            <w:tcW w:w="1700" w:type="pct"/>
          </w:tcPr>
          <w:p w14:paraId="2959681A" w14:textId="77777777" w:rsidR="004D2D26" w:rsidRDefault="00000000">
            <w:r>
              <w:rPr>
                <w:sz w:val="18"/>
                <w:szCs w:val="18"/>
              </w:rPr>
              <w:t>Samlet prognostisert offhire 6 måneder fram</w:t>
            </w:r>
          </w:p>
        </w:tc>
        <w:tc>
          <w:tcPr>
            <w:tcW w:w="1800" w:type="pct"/>
          </w:tcPr>
          <w:p w14:paraId="65FB8316" w14:textId="77777777" w:rsidR="004D2D26" w:rsidRDefault="00000000">
            <w:r>
              <w:rPr>
                <w:sz w:val="18"/>
                <w:szCs w:val="18"/>
              </w:rPr>
              <w:t>Viser seks-månedersprognosen på modellnivå</w:t>
            </w:r>
          </w:p>
        </w:tc>
        <w:tc>
          <w:tcPr>
            <w:tcW w:w="900" w:type="pct"/>
          </w:tcPr>
          <w:p w14:paraId="7CE0D46E" w14:textId="77777777" w:rsidR="004D2D26" w:rsidRDefault="00000000">
            <w:r>
              <w:rPr>
                <w:sz w:val="18"/>
                <w:szCs w:val="18"/>
              </w:rPr>
              <w:t>7.2 Resultater fra fremtidsprognoser</w:t>
            </w:r>
          </w:p>
        </w:tc>
      </w:tr>
      <w:tr w:rsidR="004D2D26" w14:paraId="4704D112" w14:textId="77777777">
        <w:trPr>
          <w:cantSplit/>
        </w:trPr>
        <w:tc>
          <w:tcPr>
            <w:tcW w:w="600" w:type="pct"/>
          </w:tcPr>
          <w:p w14:paraId="0A415CC0" w14:textId="77777777" w:rsidR="004D2D26" w:rsidRDefault="00000000">
            <w:r>
              <w:rPr>
                <w:sz w:val="18"/>
                <w:szCs w:val="18"/>
              </w:rPr>
              <w:t>Figur 21</w:t>
            </w:r>
          </w:p>
        </w:tc>
        <w:tc>
          <w:tcPr>
            <w:tcW w:w="1700" w:type="pct"/>
          </w:tcPr>
          <w:p w14:paraId="088FE382" w14:textId="77777777" w:rsidR="004D2D26" w:rsidRDefault="00000000">
            <w:r>
              <w:rPr>
                <w:sz w:val="18"/>
                <w:szCs w:val="18"/>
              </w:rPr>
              <w:t>Samlet prognostisert offhire 12 måneder fram</w:t>
            </w:r>
          </w:p>
        </w:tc>
        <w:tc>
          <w:tcPr>
            <w:tcW w:w="1800" w:type="pct"/>
          </w:tcPr>
          <w:p w14:paraId="131796B8" w14:textId="77777777" w:rsidR="004D2D26" w:rsidRDefault="00000000">
            <w:r>
              <w:rPr>
                <w:sz w:val="18"/>
                <w:szCs w:val="18"/>
              </w:rPr>
              <w:t>Viser tolv-månedersprognosen på modellnivå</w:t>
            </w:r>
          </w:p>
        </w:tc>
        <w:tc>
          <w:tcPr>
            <w:tcW w:w="900" w:type="pct"/>
          </w:tcPr>
          <w:p w14:paraId="0AFDD5EE" w14:textId="77777777" w:rsidR="004D2D26" w:rsidRDefault="00000000">
            <w:r>
              <w:rPr>
                <w:sz w:val="18"/>
                <w:szCs w:val="18"/>
              </w:rPr>
              <w:t>7.2 Resultater fra fremtidsprognoser</w:t>
            </w:r>
          </w:p>
        </w:tc>
      </w:tr>
    </w:tbl>
    <w:p w14:paraId="1ED56F91" w14:textId="16D32C2E" w:rsidR="004D2D26" w:rsidRDefault="000C36CA">
      <w:pPr>
        <w:pStyle w:val="Overskrift2"/>
      </w:pPr>
      <w:bookmarkStart w:id="100" w:name="oversikt-over-tabeller"/>
      <w:bookmarkEnd w:id="98"/>
      <w:r>
        <w:t xml:space="preserve"> </w:t>
      </w:r>
      <w:bookmarkStart w:id="101" w:name="_Toc230981997"/>
      <w:r>
        <w:t>Oversikt over tabeller</w:t>
      </w:r>
      <w:bookmarkEnd w:id="101"/>
    </w:p>
    <w:p w14:paraId="7D25C0D9" w14:textId="77777777" w:rsidR="004D2D26" w:rsidRDefault="00000000">
      <w:r>
        <w:t>Tabell 15 gir en samlet oversikt over tabellene som er brukt i rapporten, hva de viser og hvor de er omtalt.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326"/>
        <w:gridCol w:w="3217"/>
        <w:gridCol w:w="3217"/>
        <w:gridCol w:w="1703"/>
      </w:tblGrid>
      <w:tr w:rsidR="004D2D26" w14:paraId="01115E7D" w14:textId="77777777">
        <w:trPr>
          <w:cantSplit/>
          <w:tblHeader/>
        </w:trPr>
        <w:tc>
          <w:tcPr>
            <w:tcW w:w="700" w:type="pct"/>
          </w:tcPr>
          <w:p w14:paraId="2C64475C" w14:textId="77777777" w:rsidR="004D2D26" w:rsidRDefault="00000000">
            <w:r>
              <w:rPr>
                <w:sz w:val="18"/>
                <w:szCs w:val="18"/>
              </w:rPr>
              <w:t>Tabell</w:t>
            </w:r>
          </w:p>
        </w:tc>
        <w:tc>
          <w:tcPr>
            <w:tcW w:w="1700" w:type="pct"/>
          </w:tcPr>
          <w:p w14:paraId="1E1257EF" w14:textId="77777777" w:rsidR="004D2D26" w:rsidRDefault="00000000">
            <w:r>
              <w:rPr>
                <w:sz w:val="18"/>
                <w:szCs w:val="18"/>
              </w:rPr>
              <w:t>Tittel</w:t>
            </w:r>
          </w:p>
        </w:tc>
        <w:tc>
          <w:tcPr>
            <w:tcW w:w="1700" w:type="pct"/>
          </w:tcPr>
          <w:p w14:paraId="40C4388D" w14:textId="77777777" w:rsidR="004D2D26" w:rsidRDefault="00000000">
            <w:r>
              <w:rPr>
                <w:sz w:val="18"/>
                <w:szCs w:val="18"/>
              </w:rPr>
              <w:t>Kort beskrivelse</w:t>
            </w:r>
          </w:p>
        </w:tc>
        <w:tc>
          <w:tcPr>
            <w:tcW w:w="900" w:type="pct"/>
          </w:tcPr>
          <w:p w14:paraId="42BA5310" w14:textId="77777777" w:rsidR="004D2D26" w:rsidRDefault="00000000">
            <w:r>
              <w:rPr>
                <w:sz w:val="18"/>
                <w:szCs w:val="18"/>
              </w:rPr>
              <w:t>Plassering i rapporten</w:t>
            </w:r>
          </w:p>
        </w:tc>
      </w:tr>
      <w:tr w:rsidR="004D2D26" w14:paraId="1A09332B" w14:textId="77777777">
        <w:trPr>
          <w:cantSplit/>
        </w:trPr>
        <w:tc>
          <w:tcPr>
            <w:tcW w:w="700" w:type="pct"/>
          </w:tcPr>
          <w:p w14:paraId="12629470" w14:textId="77777777" w:rsidR="004D2D26" w:rsidRDefault="00000000">
            <w:r>
              <w:rPr>
                <w:sz w:val="18"/>
                <w:szCs w:val="18"/>
              </w:rPr>
              <w:t>Tabell 1</w:t>
            </w:r>
          </w:p>
        </w:tc>
        <w:tc>
          <w:tcPr>
            <w:tcW w:w="1700" w:type="pct"/>
          </w:tcPr>
          <w:p w14:paraId="6AE55AE9" w14:textId="77777777" w:rsidR="004D2D26" w:rsidRDefault="00000000">
            <w:r>
              <w:rPr>
                <w:sz w:val="18"/>
                <w:szCs w:val="18"/>
              </w:rPr>
              <w:t>Datadekning</w:t>
            </w:r>
          </w:p>
        </w:tc>
        <w:tc>
          <w:tcPr>
            <w:tcW w:w="1700" w:type="pct"/>
          </w:tcPr>
          <w:p w14:paraId="7BDD9A42" w14:textId="77777777" w:rsidR="004D2D26" w:rsidRDefault="00000000">
            <w:r>
              <w:rPr>
                <w:sz w:val="18"/>
                <w:szCs w:val="18"/>
              </w:rPr>
              <w:t>Oppsummerer tidsperiode, antall observasjoner og datadekning</w:t>
            </w:r>
          </w:p>
        </w:tc>
        <w:tc>
          <w:tcPr>
            <w:tcW w:w="900" w:type="pct"/>
          </w:tcPr>
          <w:p w14:paraId="7F73D6ED" w14:textId="77777777" w:rsidR="004D2D26" w:rsidRDefault="00000000">
            <w:r>
              <w:rPr>
                <w:sz w:val="18"/>
                <w:szCs w:val="18"/>
              </w:rPr>
              <w:t>5.2.1 Datagrunnlag</w:t>
            </w:r>
          </w:p>
        </w:tc>
      </w:tr>
      <w:tr w:rsidR="004D2D26" w14:paraId="47E4EE8F" w14:textId="77777777">
        <w:trPr>
          <w:cantSplit/>
        </w:trPr>
        <w:tc>
          <w:tcPr>
            <w:tcW w:w="700" w:type="pct"/>
          </w:tcPr>
          <w:p w14:paraId="6DFCAFD7" w14:textId="77777777" w:rsidR="004D2D26" w:rsidRDefault="00000000">
            <w:r>
              <w:rPr>
                <w:sz w:val="18"/>
                <w:szCs w:val="18"/>
              </w:rPr>
              <w:t>Tabell 2</w:t>
            </w:r>
          </w:p>
        </w:tc>
        <w:tc>
          <w:tcPr>
            <w:tcW w:w="1700" w:type="pct"/>
          </w:tcPr>
          <w:p w14:paraId="11F2C64A" w14:textId="77777777" w:rsidR="004D2D26" w:rsidRDefault="00000000">
            <w:r>
              <w:rPr>
                <w:sz w:val="18"/>
                <w:szCs w:val="18"/>
              </w:rPr>
              <w:t>Fartøy med høyest gjennomsnittlig nedetid</w:t>
            </w:r>
          </w:p>
        </w:tc>
        <w:tc>
          <w:tcPr>
            <w:tcW w:w="1700" w:type="pct"/>
          </w:tcPr>
          <w:p w14:paraId="29ADD00A" w14:textId="77777777" w:rsidR="004D2D26" w:rsidRDefault="00000000">
            <w:r>
              <w:rPr>
                <w:sz w:val="18"/>
                <w:szCs w:val="18"/>
              </w:rPr>
              <w:t>Viser topp fem fartøy etter gjennomsnittlig nedetid</w:t>
            </w:r>
          </w:p>
        </w:tc>
        <w:tc>
          <w:tcPr>
            <w:tcW w:w="900" w:type="pct"/>
          </w:tcPr>
          <w:p w14:paraId="0C12CA3B" w14:textId="77777777" w:rsidR="004D2D26" w:rsidRDefault="00000000">
            <w:r>
              <w:rPr>
                <w:sz w:val="18"/>
                <w:szCs w:val="18"/>
              </w:rPr>
              <w:t>5.2.2 Deskriptiv analyse av datasettet</w:t>
            </w:r>
          </w:p>
        </w:tc>
      </w:tr>
      <w:tr w:rsidR="004D2D26" w14:paraId="726E24A7" w14:textId="77777777">
        <w:trPr>
          <w:cantSplit/>
        </w:trPr>
        <w:tc>
          <w:tcPr>
            <w:tcW w:w="700" w:type="pct"/>
          </w:tcPr>
          <w:p w14:paraId="34A0B579" w14:textId="77777777" w:rsidR="004D2D26" w:rsidRDefault="00000000">
            <w:r>
              <w:rPr>
                <w:sz w:val="18"/>
                <w:szCs w:val="18"/>
              </w:rPr>
              <w:t>Tabell 3</w:t>
            </w:r>
          </w:p>
        </w:tc>
        <w:tc>
          <w:tcPr>
            <w:tcW w:w="1700" w:type="pct"/>
          </w:tcPr>
          <w:p w14:paraId="145EAE6A" w14:textId="77777777" w:rsidR="004D2D26" w:rsidRDefault="00000000">
            <w:r>
              <w:rPr>
                <w:sz w:val="18"/>
                <w:szCs w:val="18"/>
              </w:rPr>
              <w:t>Felles evalueringsoppsett</w:t>
            </w:r>
          </w:p>
        </w:tc>
        <w:tc>
          <w:tcPr>
            <w:tcW w:w="1700" w:type="pct"/>
          </w:tcPr>
          <w:p w14:paraId="0F55C89D" w14:textId="77777777" w:rsidR="004D2D26" w:rsidRDefault="00000000">
            <w:r>
              <w:rPr>
                <w:sz w:val="18"/>
                <w:szCs w:val="18"/>
              </w:rPr>
              <w:t>Oppsummerer felles testdesign for modellene</w:t>
            </w:r>
          </w:p>
        </w:tc>
        <w:tc>
          <w:tcPr>
            <w:tcW w:w="900" w:type="pct"/>
          </w:tcPr>
          <w:p w14:paraId="68FDFA09" w14:textId="77777777" w:rsidR="004D2D26" w:rsidRDefault="00000000">
            <w:r>
              <w:rPr>
                <w:sz w:val="18"/>
                <w:szCs w:val="18"/>
              </w:rPr>
              <w:t>6.0 Modellering</w:t>
            </w:r>
          </w:p>
        </w:tc>
      </w:tr>
      <w:tr w:rsidR="004D2D26" w14:paraId="417797D1" w14:textId="77777777">
        <w:trPr>
          <w:cantSplit/>
        </w:trPr>
        <w:tc>
          <w:tcPr>
            <w:tcW w:w="700" w:type="pct"/>
          </w:tcPr>
          <w:p w14:paraId="0680FE67" w14:textId="77777777" w:rsidR="004D2D26" w:rsidRDefault="00000000">
            <w:r>
              <w:rPr>
                <w:sz w:val="18"/>
                <w:szCs w:val="18"/>
              </w:rPr>
              <w:t>Tabell 4</w:t>
            </w:r>
          </w:p>
        </w:tc>
        <w:tc>
          <w:tcPr>
            <w:tcW w:w="1700" w:type="pct"/>
          </w:tcPr>
          <w:p w14:paraId="1DAC5FE8" w14:textId="77777777" w:rsidR="004D2D26" w:rsidRDefault="00000000">
            <w:r>
              <w:rPr>
                <w:sz w:val="18"/>
                <w:szCs w:val="18"/>
              </w:rPr>
              <w:t>Beste kandidatmodeller for representativt fartøy (Fartøy 2)</w:t>
            </w:r>
          </w:p>
        </w:tc>
        <w:tc>
          <w:tcPr>
            <w:tcW w:w="1700" w:type="pct"/>
          </w:tcPr>
          <w:p w14:paraId="78E7FA61" w14:textId="77777777" w:rsidR="004D2D26" w:rsidRDefault="00000000">
            <w:r>
              <w:rPr>
                <w:sz w:val="18"/>
                <w:szCs w:val="18"/>
              </w:rPr>
              <w:t>Viser SARIMA-kandidater rangert etter AIC og BIC</w:t>
            </w:r>
          </w:p>
        </w:tc>
        <w:tc>
          <w:tcPr>
            <w:tcW w:w="900" w:type="pct"/>
          </w:tcPr>
          <w:p w14:paraId="767D56CB" w14:textId="77777777" w:rsidR="004D2D26" w:rsidRDefault="00000000">
            <w:r>
              <w:rPr>
                <w:sz w:val="18"/>
                <w:szCs w:val="18"/>
              </w:rPr>
              <w:t>6.1 SARIMA</w:t>
            </w:r>
          </w:p>
        </w:tc>
      </w:tr>
      <w:tr w:rsidR="004D2D26" w14:paraId="261256FB" w14:textId="77777777">
        <w:trPr>
          <w:cantSplit/>
        </w:trPr>
        <w:tc>
          <w:tcPr>
            <w:tcW w:w="700" w:type="pct"/>
          </w:tcPr>
          <w:p w14:paraId="24080053" w14:textId="77777777" w:rsidR="004D2D26" w:rsidRDefault="00000000">
            <w:r>
              <w:rPr>
                <w:sz w:val="18"/>
                <w:szCs w:val="18"/>
              </w:rPr>
              <w:t>Tabell 5</w:t>
            </w:r>
          </w:p>
        </w:tc>
        <w:tc>
          <w:tcPr>
            <w:tcW w:w="1700" w:type="pct"/>
          </w:tcPr>
          <w:p w14:paraId="620129FF" w14:textId="77777777" w:rsidR="004D2D26" w:rsidRDefault="00000000">
            <w:r>
              <w:rPr>
                <w:sz w:val="18"/>
                <w:szCs w:val="18"/>
              </w:rPr>
              <w:t>Valgt ETS-spesifikasjon i analysen</w:t>
            </w:r>
          </w:p>
        </w:tc>
        <w:tc>
          <w:tcPr>
            <w:tcW w:w="1700" w:type="pct"/>
          </w:tcPr>
          <w:p w14:paraId="61B4FE2A" w14:textId="77777777" w:rsidR="004D2D26" w:rsidRDefault="00000000">
            <w:r>
              <w:rPr>
                <w:sz w:val="18"/>
                <w:szCs w:val="18"/>
              </w:rPr>
              <w:t>Viser fordeling av valgte ETS-varianter</w:t>
            </w:r>
          </w:p>
        </w:tc>
        <w:tc>
          <w:tcPr>
            <w:tcW w:w="900" w:type="pct"/>
          </w:tcPr>
          <w:p w14:paraId="77878BFD" w14:textId="77777777" w:rsidR="004D2D26" w:rsidRDefault="00000000">
            <w:r>
              <w:rPr>
                <w:sz w:val="18"/>
                <w:szCs w:val="18"/>
              </w:rPr>
              <w:t>6.2 Eksponentiell glatting</w:t>
            </w:r>
          </w:p>
        </w:tc>
      </w:tr>
      <w:tr w:rsidR="004D2D26" w14:paraId="064428DE" w14:textId="77777777">
        <w:trPr>
          <w:cantSplit/>
        </w:trPr>
        <w:tc>
          <w:tcPr>
            <w:tcW w:w="700" w:type="pct"/>
          </w:tcPr>
          <w:p w14:paraId="289FAE95" w14:textId="77777777" w:rsidR="004D2D26" w:rsidRDefault="00000000">
            <w:r>
              <w:rPr>
                <w:sz w:val="18"/>
                <w:szCs w:val="18"/>
              </w:rPr>
              <w:t>Tabell 6</w:t>
            </w:r>
          </w:p>
        </w:tc>
        <w:tc>
          <w:tcPr>
            <w:tcW w:w="1700" w:type="pct"/>
          </w:tcPr>
          <w:p w14:paraId="10F943FA" w14:textId="77777777" w:rsidR="004D2D26" w:rsidRDefault="00000000">
            <w:r>
              <w:rPr>
                <w:sz w:val="18"/>
                <w:szCs w:val="18"/>
              </w:rPr>
              <w:t>XGBoost-featuregrupper</w:t>
            </w:r>
          </w:p>
        </w:tc>
        <w:tc>
          <w:tcPr>
            <w:tcW w:w="1700" w:type="pct"/>
          </w:tcPr>
          <w:p w14:paraId="45B189FD" w14:textId="77777777" w:rsidR="004D2D26" w:rsidRDefault="00000000">
            <w:r>
              <w:rPr>
                <w:sz w:val="18"/>
                <w:szCs w:val="18"/>
              </w:rPr>
              <w:t>Oppsummerer feature-settet brukt i modellen</w:t>
            </w:r>
          </w:p>
        </w:tc>
        <w:tc>
          <w:tcPr>
            <w:tcW w:w="900" w:type="pct"/>
          </w:tcPr>
          <w:p w14:paraId="47078348" w14:textId="77777777" w:rsidR="004D2D26" w:rsidRDefault="00000000">
            <w:r>
              <w:rPr>
                <w:sz w:val="18"/>
                <w:szCs w:val="18"/>
              </w:rPr>
              <w:t>6.3 XGBoost</w:t>
            </w:r>
          </w:p>
        </w:tc>
      </w:tr>
      <w:tr w:rsidR="004D2D26" w14:paraId="1BC7019D" w14:textId="77777777">
        <w:trPr>
          <w:cantSplit/>
        </w:trPr>
        <w:tc>
          <w:tcPr>
            <w:tcW w:w="700" w:type="pct"/>
          </w:tcPr>
          <w:p w14:paraId="7FE0799A" w14:textId="77777777" w:rsidR="004D2D26" w:rsidRDefault="00000000">
            <w:r>
              <w:rPr>
                <w:sz w:val="18"/>
                <w:szCs w:val="18"/>
              </w:rPr>
              <w:t>Tabell 7</w:t>
            </w:r>
          </w:p>
        </w:tc>
        <w:tc>
          <w:tcPr>
            <w:tcW w:w="1700" w:type="pct"/>
          </w:tcPr>
          <w:p w14:paraId="61A6088C" w14:textId="77777777" w:rsidR="004D2D26" w:rsidRDefault="00000000">
            <w:r>
              <w:rPr>
                <w:sz w:val="18"/>
                <w:szCs w:val="18"/>
              </w:rPr>
              <w:t>XGBoost-hyperparametre</w:t>
            </w:r>
          </w:p>
        </w:tc>
        <w:tc>
          <w:tcPr>
            <w:tcW w:w="1700" w:type="pct"/>
          </w:tcPr>
          <w:p w14:paraId="39A2C996" w14:textId="77777777" w:rsidR="004D2D26" w:rsidRDefault="00000000">
            <w:r>
              <w:rPr>
                <w:sz w:val="18"/>
                <w:szCs w:val="18"/>
              </w:rPr>
              <w:t>Oppsummerer sentrale hyperparametre</w:t>
            </w:r>
          </w:p>
        </w:tc>
        <w:tc>
          <w:tcPr>
            <w:tcW w:w="900" w:type="pct"/>
          </w:tcPr>
          <w:p w14:paraId="351C5A75" w14:textId="77777777" w:rsidR="004D2D26" w:rsidRDefault="00000000">
            <w:r>
              <w:rPr>
                <w:sz w:val="18"/>
                <w:szCs w:val="18"/>
              </w:rPr>
              <w:t>6.3 XGBoost</w:t>
            </w:r>
          </w:p>
        </w:tc>
      </w:tr>
      <w:tr w:rsidR="004D2D26" w14:paraId="3F8D13DD" w14:textId="77777777">
        <w:trPr>
          <w:cantSplit/>
        </w:trPr>
        <w:tc>
          <w:tcPr>
            <w:tcW w:w="700" w:type="pct"/>
          </w:tcPr>
          <w:p w14:paraId="3C95A5F9" w14:textId="77777777" w:rsidR="004D2D26" w:rsidRDefault="00000000">
            <w:r>
              <w:rPr>
                <w:sz w:val="18"/>
                <w:szCs w:val="18"/>
              </w:rPr>
              <w:t>Tabell 8</w:t>
            </w:r>
          </w:p>
        </w:tc>
        <w:tc>
          <w:tcPr>
            <w:tcW w:w="1700" w:type="pct"/>
          </w:tcPr>
          <w:p w14:paraId="540D154D" w14:textId="77777777" w:rsidR="004D2D26" w:rsidRDefault="00000000">
            <w:r>
              <w:rPr>
                <w:sz w:val="18"/>
                <w:szCs w:val="18"/>
              </w:rPr>
              <w:t>LSTM-oppsett i analysen</w:t>
            </w:r>
          </w:p>
        </w:tc>
        <w:tc>
          <w:tcPr>
            <w:tcW w:w="1700" w:type="pct"/>
          </w:tcPr>
          <w:p w14:paraId="14F70EA1" w14:textId="77777777" w:rsidR="004D2D26" w:rsidRDefault="00000000">
            <w:r>
              <w:rPr>
                <w:sz w:val="18"/>
                <w:szCs w:val="18"/>
              </w:rPr>
              <w:t>Oppsummerer sekvenslengde, inputfeatures og arkitektur</w:t>
            </w:r>
          </w:p>
        </w:tc>
        <w:tc>
          <w:tcPr>
            <w:tcW w:w="900" w:type="pct"/>
          </w:tcPr>
          <w:p w14:paraId="64F9004A" w14:textId="77777777" w:rsidR="004D2D26" w:rsidRDefault="00000000">
            <w:r>
              <w:rPr>
                <w:sz w:val="18"/>
                <w:szCs w:val="18"/>
              </w:rPr>
              <w:t>6.4 LSTM</w:t>
            </w:r>
          </w:p>
        </w:tc>
      </w:tr>
      <w:tr w:rsidR="004D2D26" w14:paraId="6DB53F64" w14:textId="77777777">
        <w:trPr>
          <w:cantSplit/>
        </w:trPr>
        <w:tc>
          <w:tcPr>
            <w:tcW w:w="700" w:type="pct"/>
          </w:tcPr>
          <w:p w14:paraId="223FDE3A" w14:textId="77777777" w:rsidR="004D2D26" w:rsidRDefault="00000000">
            <w:r>
              <w:rPr>
                <w:sz w:val="18"/>
                <w:szCs w:val="18"/>
              </w:rPr>
              <w:t>Tabell 9</w:t>
            </w:r>
          </w:p>
        </w:tc>
        <w:tc>
          <w:tcPr>
            <w:tcW w:w="1700" w:type="pct"/>
          </w:tcPr>
          <w:p w14:paraId="073D21DA" w14:textId="77777777" w:rsidR="004D2D26" w:rsidRDefault="00000000">
            <w:r>
              <w:rPr>
                <w:sz w:val="18"/>
                <w:szCs w:val="18"/>
              </w:rPr>
              <w:t>Samlet testresultat for modellene</w:t>
            </w:r>
          </w:p>
        </w:tc>
        <w:tc>
          <w:tcPr>
            <w:tcW w:w="1700" w:type="pct"/>
          </w:tcPr>
          <w:p w14:paraId="4F48664F" w14:textId="77777777" w:rsidR="004D2D26" w:rsidRDefault="00000000">
            <w:r>
              <w:rPr>
                <w:sz w:val="18"/>
                <w:szCs w:val="18"/>
              </w:rPr>
              <w:t>Viser MAE, RMSE, sMAPE og MASE for alle modeller</w:t>
            </w:r>
          </w:p>
        </w:tc>
        <w:tc>
          <w:tcPr>
            <w:tcW w:w="900" w:type="pct"/>
          </w:tcPr>
          <w:p w14:paraId="2789D4CB" w14:textId="77777777" w:rsidR="004D2D26" w:rsidRDefault="00000000">
            <w:r>
              <w:rPr>
                <w:sz w:val="18"/>
                <w:szCs w:val="18"/>
              </w:rPr>
              <w:t>7.1 Resultater fra historisk modelltesting</w:t>
            </w:r>
          </w:p>
        </w:tc>
      </w:tr>
      <w:tr w:rsidR="004D2D26" w14:paraId="33DBB199" w14:textId="77777777">
        <w:trPr>
          <w:cantSplit/>
        </w:trPr>
        <w:tc>
          <w:tcPr>
            <w:tcW w:w="700" w:type="pct"/>
          </w:tcPr>
          <w:p w14:paraId="5D4DE2C0" w14:textId="77777777" w:rsidR="004D2D26" w:rsidRDefault="00000000">
            <w:r>
              <w:rPr>
                <w:sz w:val="18"/>
                <w:szCs w:val="18"/>
              </w:rPr>
              <w:lastRenderedPageBreak/>
              <w:t>Tabell 10</w:t>
            </w:r>
          </w:p>
        </w:tc>
        <w:tc>
          <w:tcPr>
            <w:tcW w:w="1700" w:type="pct"/>
          </w:tcPr>
          <w:p w14:paraId="1000D085" w14:textId="77777777" w:rsidR="004D2D26" w:rsidRDefault="00000000">
            <w:r>
              <w:rPr>
                <w:sz w:val="18"/>
                <w:szCs w:val="18"/>
              </w:rPr>
              <w:t>Samlet prognostisert offhire 1 måned fram</w:t>
            </w:r>
          </w:p>
        </w:tc>
        <w:tc>
          <w:tcPr>
            <w:tcW w:w="1700" w:type="pct"/>
          </w:tcPr>
          <w:p w14:paraId="0A4C3FF5" w14:textId="77777777" w:rsidR="004D2D26" w:rsidRDefault="00000000">
            <w:r>
              <w:rPr>
                <w:sz w:val="18"/>
                <w:szCs w:val="18"/>
              </w:rPr>
              <w:t>Viser én-månedsprognosen for alle modeller</w:t>
            </w:r>
          </w:p>
        </w:tc>
        <w:tc>
          <w:tcPr>
            <w:tcW w:w="900" w:type="pct"/>
          </w:tcPr>
          <w:p w14:paraId="2A3E51FA" w14:textId="77777777" w:rsidR="004D2D26" w:rsidRDefault="00000000">
            <w:r>
              <w:rPr>
                <w:sz w:val="18"/>
                <w:szCs w:val="18"/>
              </w:rPr>
              <w:t>7.2 Resultater fra fremtidsprognoser</w:t>
            </w:r>
          </w:p>
        </w:tc>
      </w:tr>
      <w:tr w:rsidR="004D2D26" w14:paraId="08A09287" w14:textId="77777777">
        <w:trPr>
          <w:cantSplit/>
        </w:trPr>
        <w:tc>
          <w:tcPr>
            <w:tcW w:w="700" w:type="pct"/>
          </w:tcPr>
          <w:p w14:paraId="0E3902E4" w14:textId="77777777" w:rsidR="004D2D26" w:rsidRDefault="00000000">
            <w:r>
              <w:rPr>
                <w:sz w:val="18"/>
                <w:szCs w:val="18"/>
              </w:rPr>
              <w:t>Tabell 11</w:t>
            </w:r>
          </w:p>
        </w:tc>
        <w:tc>
          <w:tcPr>
            <w:tcW w:w="1700" w:type="pct"/>
          </w:tcPr>
          <w:p w14:paraId="3C30A32B" w14:textId="77777777" w:rsidR="004D2D26" w:rsidRDefault="00000000">
            <w:r>
              <w:rPr>
                <w:sz w:val="18"/>
                <w:szCs w:val="18"/>
              </w:rPr>
              <w:t>Samlet prognostisert offhire 3 måneder fram</w:t>
            </w:r>
          </w:p>
        </w:tc>
        <w:tc>
          <w:tcPr>
            <w:tcW w:w="1700" w:type="pct"/>
          </w:tcPr>
          <w:p w14:paraId="30F08742" w14:textId="77777777" w:rsidR="004D2D26" w:rsidRDefault="00000000">
            <w:r>
              <w:rPr>
                <w:sz w:val="18"/>
                <w:szCs w:val="18"/>
              </w:rPr>
              <w:t>Viser tre-månedersprognosen for alle modeller</w:t>
            </w:r>
          </w:p>
        </w:tc>
        <w:tc>
          <w:tcPr>
            <w:tcW w:w="900" w:type="pct"/>
          </w:tcPr>
          <w:p w14:paraId="1681B244" w14:textId="77777777" w:rsidR="004D2D26" w:rsidRDefault="00000000">
            <w:r>
              <w:rPr>
                <w:sz w:val="18"/>
                <w:szCs w:val="18"/>
              </w:rPr>
              <w:t>7.2 Resultater fra fremtidsprognoser</w:t>
            </w:r>
          </w:p>
        </w:tc>
      </w:tr>
      <w:tr w:rsidR="004D2D26" w14:paraId="7AD88629" w14:textId="77777777">
        <w:trPr>
          <w:cantSplit/>
        </w:trPr>
        <w:tc>
          <w:tcPr>
            <w:tcW w:w="700" w:type="pct"/>
          </w:tcPr>
          <w:p w14:paraId="132204E3" w14:textId="77777777" w:rsidR="004D2D26" w:rsidRDefault="00000000">
            <w:r>
              <w:rPr>
                <w:sz w:val="18"/>
                <w:szCs w:val="18"/>
              </w:rPr>
              <w:t>Tabell 12</w:t>
            </w:r>
          </w:p>
        </w:tc>
        <w:tc>
          <w:tcPr>
            <w:tcW w:w="1700" w:type="pct"/>
          </w:tcPr>
          <w:p w14:paraId="1B2222A7" w14:textId="77777777" w:rsidR="004D2D26" w:rsidRDefault="00000000">
            <w:r>
              <w:rPr>
                <w:sz w:val="18"/>
                <w:szCs w:val="18"/>
              </w:rPr>
              <w:t>Samlet prognostisert offhire 6 måneder fram</w:t>
            </w:r>
          </w:p>
        </w:tc>
        <w:tc>
          <w:tcPr>
            <w:tcW w:w="1700" w:type="pct"/>
          </w:tcPr>
          <w:p w14:paraId="07981E43" w14:textId="77777777" w:rsidR="004D2D26" w:rsidRDefault="00000000">
            <w:r>
              <w:rPr>
                <w:sz w:val="18"/>
                <w:szCs w:val="18"/>
              </w:rPr>
              <w:t>Viser seks-månedersprognosen for alle modeller</w:t>
            </w:r>
          </w:p>
        </w:tc>
        <w:tc>
          <w:tcPr>
            <w:tcW w:w="900" w:type="pct"/>
          </w:tcPr>
          <w:p w14:paraId="71CDAFA7" w14:textId="77777777" w:rsidR="004D2D26" w:rsidRDefault="00000000">
            <w:r>
              <w:rPr>
                <w:sz w:val="18"/>
                <w:szCs w:val="18"/>
              </w:rPr>
              <w:t>7.2 Resultater fra fremtidsprognoser</w:t>
            </w:r>
          </w:p>
        </w:tc>
      </w:tr>
      <w:tr w:rsidR="004D2D26" w14:paraId="7FB1C042" w14:textId="77777777">
        <w:trPr>
          <w:cantSplit/>
        </w:trPr>
        <w:tc>
          <w:tcPr>
            <w:tcW w:w="700" w:type="pct"/>
          </w:tcPr>
          <w:p w14:paraId="5F9FD3B2" w14:textId="77777777" w:rsidR="004D2D26" w:rsidRDefault="00000000">
            <w:r>
              <w:rPr>
                <w:sz w:val="18"/>
                <w:szCs w:val="18"/>
              </w:rPr>
              <w:t>Tabell 13</w:t>
            </w:r>
          </w:p>
        </w:tc>
        <w:tc>
          <w:tcPr>
            <w:tcW w:w="1700" w:type="pct"/>
          </w:tcPr>
          <w:p w14:paraId="118936CC" w14:textId="77777777" w:rsidR="004D2D26" w:rsidRDefault="00000000">
            <w:r>
              <w:rPr>
                <w:sz w:val="18"/>
                <w:szCs w:val="18"/>
              </w:rPr>
              <w:t>Samlet prognostisert offhire 12 måneder fram</w:t>
            </w:r>
          </w:p>
        </w:tc>
        <w:tc>
          <w:tcPr>
            <w:tcW w:w="1700" w:type="pct"/>
          </w:tcPr>
          <w:p w14:paraId="5807EF7F" w14:textId="77777777" w:rsidR="004D2D26" w:rsidRDefault="00000000">
            <w:r>
              <w:rPr>
                <w:sz w:val="18"/>
                <w:szCs w:val="18"/>
              </w:rPr>
              <w:t>Viser tolv-månedersprognosen for alle modeller</w:t>
            </w:r>
          </w:p>
        </w:tc>
        <w:tc>
          <w:tcPr>
            <w:tcW w:w="900" w:type="pct"/>
          </w:tcPr>
          <w:p w14:paraId="437BCE9A" w14:textId="77777777" w:rsidR="004D2D26" w:rsidRDefault="00000000">
            <w:r>
              <w:rPr>
                <w:sz w:val="18"/>
                <w:szCs w:val="18"/>
              </w:rPr>
              <w:t>7.2 Resultater fra fremtidsprognoser</w:t>
            </w:r>
          </w:p>
        </w:tc>
      </w:tr>
    </w:tbl>
    <w:p w14:paraId="6129ADC5" w14:textId="4F8DFBBB" w:rsidR="004D2D26" w:rsidRDefault="000C36CA">
      <w:pPr>
        <w:pStyle w:val="Overskrift2"/>
      </w:pPr>
      <w:bookmarkStart w:id="102" w:name="datagrunnlag-og-traintest-splitt"/>
      <w:bookmarkEnd w:id="100"/>
      <w:r>
        <w:t xml:space="preserve"> </w:t>
      </w:r>
      <w:bookmarkStart w:id="103" w:name="_Toc230981998"/>
      <w:r>
        <w:t xml:space="preserve">Datagrunnlag og </w:t>
      </w:r>
      <w:proofErr w:type="spellStart"/>
      <w:r>
        <w:t>train</w:t>
      </w:r>
      <w:proofErr w:type="spellEnd"/>
      <w:r>
        <w:t>/test-splitt</w:t>
      </w:r>
      <w:bookmarkEnd w:id="103"/>
    </w:p>
    <w:p w14:paraId="16FC39E8" w14:textId="77777777" w:rsidR="004D2D26" w:rsidRDefault="00000000">
      <w:r>
        <w:t>Vedleggene under dokumenterer hvilke data som er brukt, uten å gjengi hele månedsmatrisen i rapporten. Fullstendige numeriske verdier ligger i prosjektfilene som er oppgitt i tabellene. Dette gjør vedlegget kortere og mer lesbart ved utskrift og PDF-eksport.</w:t>
      </w:r>
    </w:p>
    <w:p w14:paraId="65463CDD" w14:textId="7CB2ADA3" w:rsidR="004D2D26" w:rsidRDefault="000C36CA" w:rsidP="000C36CA">
      <w:pPr>
        <w:pStyle w:val="Overskrift3"/>
      </w:pPr>
      <w:r>
        <w:t xml:space="preserve"> </w:t>
      </w:r>
      <w:bookmarkStart w:id="104" w:name="_Toc230981999"/>
      <w:proofErr w:type="spellStart"/>
      <w:r>
        <w:t>Vedleggstabell</w:t>
      </w:r>
      <w:proofErr w:type="spellEnd"/>
      <w:r>
        <w:t xml:space="preserve"> A1. Oppsummering av datagrunnlag og splitten.</w:t>
      </w:r>
      <w:bookmarkEnd w:id="10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839"/>
        <w:gridCol w:w="6624"/>
      </w:tblGrid>
      <w:tr w:rsidR="004D2D26" w14:paraId="648106FB" w14:textId="77777777">
        <w:trPr>
          <w:cantSplit/>
          <w:tblHeader/>
        </w:trPr>
        <w:tc>
          <w:tcPr>
            <w:tcW w:w="1500" w:type="pct"/>
          </w:tcPr>
          <w:p w14:paraId="5299E458" w14:textId="77777777" w:rsidR="004D2D26" w:rsidRDefault="00000000">
            <w:r>
              <w:rPr>
                <w:sz w:val="18"/>
                <w:szCs w:val="18"/>
              </w:rPr>
              <w:t>Element</w:t>
            </w:r>
          </w:p>
        </w:tc>
        <w:tc>
          <w:tcPr>
            <w:tcW w:w="3500" w:type="pct"/>
          </w:tcPr>
          <w:p w14:paraId="74D9D9AF" w14:textId="77777777" w:rsidR="004D2D26" w:rsidRDefault="00000000">
            <w:r>
              <w:rPr>
                <w:sz w:val="18"/>
                <w:szCs w:val="18"/>
              </w:rPr>
              <w:t>Verdi</w:t>
            </w:r>
          </w:p>
        </w:tc>
      </w:tr>
      <w:tr w:rsidR="004D2D26" w14:paraId="3988D24A" w14:textId="77777777">
        <w:trPr>
          <w:cantSplit/>
        </w:trPr>
        <w:tc>
          <w:tcPr>
            <w:tcW w:w="1500" w:type="pct"/>
          </w:tcPr>
          <w:p w14:paraId="44F5C77D" w14:textId="77777777" w:rsidR="004D2D26" w:rsidRDefault="00000000">
            <w:r>
              <w:rPr>
                <w:sz w:val="18"/>
                <w:szCs w:val="18"/>
              </w:rPr>
              <w:t>Primærkilde</w:t>
            </w:r>
          </w:p>
        </w:tc>
        <w:tc>
          <w:tcPr>
            <w:tcW w:w="3500" w:type="pct"/>
          </w:tcPr>
          <w:p w14:paraId="23F2ED5D" w14:textId="77777777" w:rsidR="004D2D26" w:rsidRDefault="00000000">
            <w:r>
              <w:rPr>
                <w:sz w:val="18"/>
                <w:szCs w:val="18"/>
              </w:rPr>
              <w:t>004 data/raw/Data som skal brukes Anonymisert.csv</w:t>
            </w:r>
          </w:p>
        </w:tc>
      </w:tr>
      <w:tr w:rsidR="004D2D26" w14:paraId="61CA5C85" w14:textId="77777777">
        <w:trPr>
          <w:cantSplit/>
        </w:trPr>
        <w:tc>
          <w:tcPr>
            <w:tcW w:w="1500" w:type="pct"/>
          </w:tcPr>
          <w:p w14:paraId="50F841FD" w14:textId="77777777" w:rsidR="004D2D26" w:rsidRDefault="00000000">
            <w:r>
              <w:rPr>
                <w:sz w:val="18"/>
                <w:szCs w:val="18"/>
              </w:rPr>
              <w:t>Treningsfil</w:t>
            </w:r>
          </w:p>
        </w:tc>
        <w:tc>
          <w:tcPr>
            <w:tcW w:w="3500" w:type="pct"/>
          </w:tcPr>
          <w:p w14:paraId="5F087055" w14:textId="77777777" w:rsidR="004D2D26" w:rsidRDefault="00000000">
            <w:r>
              <w:rPr>
                <w:sz w:val="18"/>
                <w:szCs w:val="18"/>
              </w:rPr>
              <w:t>004 data/processed/train.csv</w:t>
            </w:r>
          </w:p>
        </w:tc>
      </w:tr>
      <w:tr w:rsidR="004D2D26" w14:paraId="6FC78832" w14:textId="77777777">
        <w:trPr>
          <w:cantSplit/>
        </w:trPr>
        <w:tc>
          <w:tcPr>
            <w:tcW w:w="1500" w:type="pct"/>
          </w:tcPr>
          <w:p w14:paraId="2B4C4CE2" w14:textId="77777777" w:rsidR="004D2D26" w:rsidRDefault="00000000">
            <w:r>
              <w:rPr>
                <w:sz w:val="18"/>
                <w:szCs w:val="18"/>
              </w:rPr>
              <w:t>Testfil</w:t>
            </w:r>
          </w:p>
        </w:tc>
        <w:tc>
          <w:tcPr>
            <w:tcW w:w="3500" w:type="pct"/>
          </w:tcPr>
          <w:p w14:paraId="292E4987" w14:textId="77777777" w:rsidR="004D2D26" w:rsidRDefault="00000000">
            <w:r>
              <w:rPr>
                <w:sz w:val="18"/>
                <w:szCs w:val="18"/>
              </w:rPr>
              <w:t>004 data/processed/test.csv</w:t>
            </w:r>
          </w:p>
        </w:tc>
      </w:tr>
      <w:tr w:rsidR="004D2D26" w14:paraId="5837DD29" w14:textId="77777777">
        <w:trPr>
          <w:cantSplit/>
        </w:trPr>
        <w:tc>
          <w:tcPr>
            <w:tcW w:w="1500" w:type="pct"/>
          </w:tcPr>
          <w:p w14:paraId="54C0E34B" w14:textId="77777777" w:rsidR="004D2D26" w:rsidRDefault="00000000">
            <w:r>
              <w:rPr>
                <w:sz w:val="18"/>
                <w:szCs w:val="18"/>
              </w:rPr>
              <w:t>Observasjonsperiode i rådata</w:t>
            </w:r>
          </w:p>
        </w:tc>
        <w:tc>
          <w:tcPr>
            <w:tcW w:w="3500" w:type="pct"/>
          </w:tcPr>
          <w:p w14:paraId="06DC9B20" w14:textId="77777777" w:rsidR="004D2D26" w:rsidRDefault="00000000">
            <w:r>
              <w:rPr>
                <w:sz w:val="18"/>
                <w:szCs w:val="18"/>
              </w:rPr>
              <w:t>2021-04 til 2026-03</w:t>
            </w:r>
          </w:p>
        </w:tc>
      </w:tr>
      <w:tr w:rsidR="004D2D26" w14:paraId="56A18ADD" w14:textId="77777777">
        <w:trPr>
          <w:cantSplit/>
        </w:trPr>
        <w:tc>
          <w:tcPr>
            <w:tcW w:w="1500" w:type="pct"/>
          </w:tcPr>
          <w:p w14:paraId="722C531F" w14:textId="77777777" w:rsidR="004D2D26" w:rsidRDefault="00000000">
            <w:r>
              <w:rPr>
                <w:sz w:val="18"/>
                <w:szCs w:val="18"/>
              </w:rPr>
              <w:t>Treningsperiode for modelltest</w:t>
            </w:r>
          </w:p>
        </w:tc>
        <w:tc>
          <w:tcPr>
            <w:tcW w:w="3500" w:type="pct"/>
          </w:tcPr>
          <w:p w14:paraId="297DB550" w14:textId="77777777" w:rsidR="004D2D26" w:rsidRDefault="00000000">
            <w:r>
              <w:rPr>
                <w:sz w:val="18"/>
                <w:szCs w:val="18"/>
              </w:rPr>
              <w:t>2021-04 til 2024-12</w:t>
            </w:r>
          </w:p>
        </w:tc>
      </w:tr>
      <w:tr w:rsidR="004D2D26" w14:paraId="0F8827D5" w14:textId="77777777">
        <w:trPr>
          <w:cantSplit/>
        </w:trPr>
        <w:tc>
          <w:tcPr>
            <w:tcW w:w="1500" w:type="pct"/>
          </w:tcPr>
          <w:p w14:paraId="0E592119" w14:textId="77777777" w:rsidR="004D2D26" w:rsidRDefault="00000000">
            <w:r>
              <w:rPr>
                <w:sz w:val="18"/>
                <w:szCs w:val="18"/>
              </w:rPr>
              <w:t>Testperiode for modelltest</w:t>
            </w:r>
          </w:p>
        </w:tc>
        <w:tc>
          <w:tcPr>
            <w:tcW w:w="3500" w:type="pct"/>
          </w:tcPr>
          <w:p w14:paraId="0C576346" w14:textId="77777777" w:rsidR="004D2D26" w:rsidRDefault="00000000">
            <w:r>
              <w:rPr>
                <w:sz w:val="18"/>
                <w:szCs w:val="18"/>
              </w:rPr>
              <w:t>2025-01 til 2026-03</w:t>
            </w:r>
          </w:p>
        </w:tc>
      </w:tr>
      <w:tr w:rsidR="004D2D26" w14:paraId="43EEF2EE" w14:textId="77777777">
        <w:trPr>
          <w:cantSplit/>
        </w:trPr>
        <w:tc>
          <w:tcPr>
            <w:tcW w:w="1500" w:type="pct"/>
          </w:tcPr>
          <w:p w14:paraId="756CE114" w14:textId="77777777" w:rsidR="004D2D26" w:rsidRDefault="00000000">
            <w:r>
              <w:rPr>
                <w:sz w:val="18"/>
                <w:szCs w:val="18"/>
              </w:rPr>
              <w:t>Fartøy i anonymisert rådata</w:t>
            </w:r>
          </w:p>
        </w:tc>
        <w:tc>
          <w:tcPr>
            <w:tcW w:w="3500" w:type="pct"/>
          </w:tcPr>
          <w:p w14:paraId="6D03C023" w14:textId="77777777" w:rsidR="004D2D26" w:rsidRDefault="00000000">
            <w:r>
              <w:rPr>
                <w:sz w:val="18"/>
                <w:szCs w:val="18"/>
              </w:rPr>
              <w:t>16</w:t>
            </w:r>
          </w:p>
        </w:tc>
      </w:tr>
      <w:tr w:rsidR="004D2D26" w14:paraId="5F4517A3" w14:textId="77777777">
        <w:trPr>
          <w:cantSplit/>
        </w:trPr>
        <w:tc>
          <w:tcPr>
            <w:tcW w:w="1500" w:type="pct"/>
          </w:tcPr>
          <w:p w14:paraId="40EA63CF" w14:textId="77777777" w:rsidR="004D2D26" w:rsidRDefault="00000000">
            <w:r>
              <w:rPr>
                <w:sz w:val="18"/>
                <w:szCs w:val="18"/>
              </w:rPr>
              <w:t>Fartøy i historisk modellsammenligning</w:t>
            </w:r>
          </w:p>
        </w:tc>
        <w:tc>
          <w:tcPr>
            <w:tcW w:w="3500" w:type="pct"/>
          </w:tcPr>
          <w:p w14:paraId="7B03E3BF" w14:textId="77777777" w:rsidR="004D2D26" w:rsidRDefault="00000000">
            <w:r>
              <w:rPr>
                <w:sz w:val="18"/>
                <w:szCs w:val="18"/>
              </w:rPr>
              <w:t>15</w:t>
            </w:r>
          </w:p>
        </w:tc>
      </w:tr>
      <w:tr w:rsidR="004D2D26" w14:paraId="7B147147" w14:textId="77777777">
        <w:trPr>
          <w:cantSplit/>
        </w:trPr>
        <w:tc>
          <w:tcPr>
            <w:tcW w:w="1500" w:type="pct"/>
          </w:tcPr>
          <w:p w14:paraId="78A8AECA" w14:textId="77777777" w:rsidR="004D2D26" w:rsidRDefault="00000000">
            <w:r>
              <w:rPr>
                <w:sz w:val="18"/>
                <w:szCs w:val="18"/>
              </w:rPr>
              <w:t>Historiske testprediksjoner per modell</w:t>
            </w:r>
          </w:p>
        </w:tc>
        <w:tc>
          <w:tcPr>
            <w:tcW w:w="3500" w:type="pct"/>
          </w:tcPr>
          <w:p w14:paraId="7A466EC5" w14:textId="77777777" w:rsidR="004D2D26" w:rsidRDefault="00000000">
            <w:r>
              <w:rPr>
                <w:sz w:val="18"/>
                <w:szCs w:val="18"/>
              </w:rPr>
              <w:t>225</w:t>
            </w:r>
          </w:p>
        </w:tc>
      </w:tr>
      <w:tr w:rsidR="004D2D26" w14:paraId="1E31FBD3" w14:textId="77777777">
        <w:trPr>
          <w:cantSplit/>
        </w:trPr>
        <w:tc>
          <w:tcPr>
            <w:tcW w:w="1500" w:type="pct"/>
          </w:tcPr>
          <w:p w14:paraId="5A4A986B" w14:textId="77777777" w:rsidR="004D2D26" w:rsidRDefault="00000000">
            <w:r>
              <w:rPr>
                <w:sz w:val="18"/>
                <w:szCs w:val="18"/>
              </w:rPr>
              <w:t>Fremtidsprognoser per modell</w:t>
            </w:r>
          </w:p>
        </w:tc>
        <w:tc>
          <w:tcPr>
            <w:tcW w:w="3500" w:type="pct"/>
          </w:tcPr>
          <w:p w14:paraId="7AC622CD" w14:textId="77777777" w:rsidR="004D2D26" w:rsidRDefault="00000000">
            <w:r>
              <w:rPr>
                <w:sz w:val="18"/>
                <w:szCs w:val="18"/>
              </w:rPr>
              <w:t>180</w:t>
            </w:r>
          </w:p>
        </w:tc>
      </w:tr>
    </w:tbl>
    <w:p w14:paraId="1642E67C" w14:textId="77777777" w:rsidR="000C36CA" w:rsidRDefault="000C36CA">
      <w:pPr>
        <w:rPr>
          <w:i/>
          <w:iCs/>
        </w:rPr>
      </w:pPr>
    </w:p>
    <w:p w14:paraId="165F77DE" w14:textId="77777777" w:rsidR="000C36CA" w:rsidRDefault="000C36CA">
      <w:pPr>
        <w:rPr>
          <w:i/>
          <w:iCs/>
        </w:rPr>
      </w:pPr>
    </w:p>
    <w:p w14:paraId="7E968FF6" w14:textId="614ABAE9" w:rsidR="004D2D26" w:rsidRDefault="000C36CA" w:rsidP="000C36CA">
      <w:pPr>
        <w:pStyle w:val="Overskrift3"/>
      </w:pPr>
      <w:r>
        <w:lastRenderedPageBreak/>
        <w:t xml:space="preserve"> </w:t>
      </w:r>
      <w:bookmarkStart w:id="105" w:name="_Toc230982000"/>
      <w:proofErr w:type="spellStart"/>
      <w:r>
        <w:t>Vedleggstabell</w:t>
      </w:r>
      <w:proofErr w:type="spellEnd"/>
      <w:r>
        <w:t xml:space="preserve"> A2. Filregister for datagrunnlag, modellresultater og prognoser.</w:t>
      </w:r>
      <w:bookmarkEnd w:id="10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325"/>
        <w:gridCol w:w="3880"/>
        <w:gridCol w:w="1230"/>
        <w:gridCol w:w="3028"/>
      </w:tblGrid>
      <w:tr w:rsidR="004D2D26" w14:paraId="2851E5EC" w14:textId="77777777">
        <w:trPr>
          <w:cantSplit/>
          <w:tblHeader/>
        </w:trPr>
        <w:tc>
          <w:tcPr>
            <w:tcW w:w="700" w:type="pct"/>
          </w:tcPr>
          <w:p w14:paraId="711DC70D" w14:textId="77777777" w:rsidR="004D2D26" w:rsidRDefault="00000000">
            <w:r>
              <w:rPr>
                <w:sz w:val="18"/>
                <w:szCs w:val="18"/>
              </w:rPr>
              <w:t>Kategori</w:t>
            </w:r>
          </w:p>
        </w:tc>
        <w:tc>
          <w:tcPr>
            <w:tcW w:w="2050" w:type="pct"/>
          </w:tcPr>
          <w:p w14:paraId="1E6A3323" w14:textId="77777777" w:rsidR="004D2D26" w:rsidRDefault="00000000">
            <w:r>
              <w:rPr>
                <w:sz w:val="18"/>
                <w:szCs w:val="18"/>
              </w:rPr>
              <w:t>Fil</w:t>
            </w:r>
          </w:p>
        </w:tc>
        <w:tc>
          <w:tcPr>
            <w:tcW w:w="650" w:type="pct"/>
          </w:tcPr>
          <w:p w14:paraId="6B389177" w14:textId="77777777" w:rsidR="004D2D26" w:rsidRDefault="00000000">
            <w:r>
              <w:rPr>
                <w:sz w:val="18"/>
                <w:szCs w:val="18"/>
              </w:rPr>
              <w:t>GitHub-lenke</w:t>
            </w:r>
          </w:p>
        </w:tc>
        <w:tc>
          <w:tcPr>
            <w:tcW w:w="1600" w:type="pct"/>
          </w:tcPr>
          <w:p w14:paraId="74317491" w14:textId="77777777" w:rsidR="004D2D26" w:rsidRDefault="00000000">
            <w:r>
              <w:rPr>
                <w:sz w:val="18"/>
                <w:szCs w:val="18"/>
              </w:rPr>
              <w:t>Innhold</w:t>
            </w:r>
          </w:p>
        </w:tc>
      </w:tr>
      <w:tr w:rsidR="004D2D26" w14:paraId="0AEFEFE2" w14:textId="77777777">
        <w:trPr>
          <w:cantSplit/>
        </w:trPr>
        <w:tc>
          <w:tcPr>
            <w:tcW w:w="700" w:type="pct"/>
          </w:tcPr>
          <w:p w14:paraId="68EE6354" w14:textId="77777777" w:rsidR="004D2D26" w:rsidRDefault="00000000">
            <w:r>
              <w:rPr>
                <w:sz w:val="18"/>
                <w:szCs w:val="18"/>
              </w:rPr>
              <w:t>Datagrunnlag</w:t>
            </w:r>
          </w:p>
        </w:tc>
        <w:tc>
          <w:tcPr>
            <w:tcW w:w="2050" w:type="pct"/>
          </w:tcPr>
          <w:p w14:paraId="1C656A21" w14:textId="77777777" w:rsidR="004D2D26" w:rsidRDefault="00000000">
            <w:r>
              <w:rPr>
                <w:sz w:val="18"/>
                <w:szCs w:val="18"/>
              </w:rPr>
              <w:t>004 data/raw/Data som skal brukes Anonymisert.csv</w:t>
            </w:r>
          </w:p>
        </w:tc>
        <w:tc>
          <w:tcPr>
            <w:tcW w:w="650" w:type="pct"/>
          </w:tcPr>
          <w:p w14:paraId="79A53AF1" w14:textId="77777777" w:rsidR="004D2D26" w:rsidRDefault="004D2D26">
            <w:hyperlink r:id="rId38">
              <w:r>
                <w:rPr>
                  <w:rStyle w:val="Hyperkobling"/>
                  <w:sz w:val="18"/>
                  <w:szCs w:val="18"/>
                </w:rPr>
                <w:t>GitHub</w:t>
              </w:r>
            </w:hyperlink>
          </w:p>
        </w:tc>
        <w:tc>
          <w:tcPr>
            <w:tcW w:w="1600" w:type="pct"/>
          </w:tcPr>
          <w:p w14:paraId="52D33047" w14:textId="7280DD77" w:rsidR="004D2D26" w:rsidRDefault="00000000">
            <w:r>
              <w:rPr>
                <w:sz w:val="18"/>
                <w:szCs w:val="18"/>
              </w:rPr>
              <w:t xml:space="preserve">Full anonymisert månedsmatrise </w:t>
            </w:r>
          </w:p>
        </w:tc>
      </w:tr>
      <w:tr w:rsidR="004D2D26" w14:paraId="5215C32C" w14:textId="77777777">
        <w:trPr>
          <w:cantSplit/>
        </w:trPr>
        <w:tc>
          <w:tcPr>
            <w:tcW w:w="700" w:type="pct"/>
          </w:tcPr>
          <w:p w14:paraId="31D26DA5" w14:textId="77777777" w:rsidR="004D2D26" w:rsidRDefault="00000000">
            <w:r>
              <w:rPr>
                <w:sz w:val="18"/>
                <w:szCs w:val="18"/>
              </w:rPr>
              <w:t>Datagrunnlag</w:t>
            </w:r>
          </w:p>
        </w:tc>
        <w:tc>
          <w:tcPr>
            <w:tcW w:w="2050" w:type="pct"/>
          </w:tcPr>
          <w:p w14:paraId="70C523C9" w14:textId="77777777" w:rsidR="004D2D26" w:rsidRDefault="00000000">
            <w:r>
              <w:rPr>
                <w:sz w:val="18"/>
                <w:szCs w:val="18"/>
              </w:rPr>
              <w:t>004 data/processed/train.csv</w:t>
            </w:r>
          </w:p>
        </w:tc>
        <w:tc>
          <w:tcPr>
            <w:tcW w:w="650" w:type="pct"/>
          </w:tcPr>
          <w:p w14:paraId="55FAD5D9" w14:textId="77777777" w:rsidR="004D2D26" w:rsidRDefault="004D2D26">
            <w:hyperlink r:id="rId39">
              <w:r>
                <w:rPr>
                  <w:rStyle w:val="Hyperkobling"/>
                  <w:sz w:val="18"/>
                  <w:szCs w:val="18"/>
                </w:rPr>
                <w:t>GitHub</w:t>
              </w:r>
            </w:hyperlink>
          </w:p>
        </w:tc>
        <w:tc>
          <w:tcPr>
            <w:tcW w:w="1600" w:type="pct"/>
          </w:tcPr>
          <w:p w14:paraId="12EABB07" w14:textId="77777777" w:rsidR="004D2D26" w:rsidRDefault="00000000">
            <w:r>
              <w:rPr>
                <w:sz w:val="18"/>
                <w:szCs w:val="18"/>
              </w:rPr>
              <w:t>Treningsgrunnlaget brukt til modelltilpasning.</w:t>
            </w:r>
          </w:p>
        </w:tc>
      </w:tr>
      <w:tr w:rsidR="004D2D26" w14:paraId="15D0F678" w14:textId="77777777">
        <w:trPr>
          <w:cantSplit/>
        </w:trPr>
        <w:tc>
          <w:tcPr>
            <w:tcW w:w="700" w:type="pct"/>
          </w:tcPr>
          <w:p w14:paraId="27ED61B4" w14:textId="77777777" w:rsidR="004D2D26" w:rsidRDefault="00000000">
            <w:r>
              <w:rPr>
                <w:sz w:val="18"/>
                <w:szCs w:val="18"/>
              </w:rPr>
              <w:t>Datagrunnlag</w:t>
            </w:r>
          </w:p>
        </w:tc>
        <w:tc>
          <w:tcPr>
            <w:tcW w:w="2050" w:type="pct"/>
          </w:tcPr>
          <w:p w14:paraId="58C9ED63" w14:textId="77777777" w:rsidR="004D2D26" w:rsidRDefault="00000000">
            <w:r>
              <w:rPr>
                <w:sz w:val="18"/>
                <w:szCs w:val="18"/>
              </w:rPr>
              <w:t>004 data/processed/test.csv</w:t>
            </w:r>
          </w:p>
        </w:tc>
        <w:tc>
          <w:tcPr>
            <w:tcW w:w="650" w:type="pct"/>
          </w:tcPr>
          <w:p w14:paraId="55A4D53E" w14:textId="77777777" w:rsidR="004D2D26" w:rsidRDefault="004D2D26">
            <w:hyperlink r:id="rId40">
              <w:r>
                <w:rPr>
                  <w:rStyle w:val="Hyperkobling"/>
                  <w:sz w:val="18"/>
                  <w:szCs w:val="18"/>
                </w:rPr>
                <w:t>GitHub</w:t>
              </w:r>
            </w:hyperlink>
          </w:p>
        </w:tc>
        <w:tc>
          <w:tcPr>
            <w:tcW w:w="1600" w:type="pct"/>
          </w:tcPr>
          <w:p w14:paraId="2F95830A" w14:textId="77777777" w:rsidR="004D2D26" w:rsidRDefault="00000000">
            <w:r>
              <w:rPr>
                <w:sz w:val="18"/>
                <w:szCs w:val="18"/>
              </w:rPr>
              <w:t>Testgrunnlaget brukt til historisk evaluering.</w:t>
            </w:r>
          </w:p>
        </w:tc>
      </w:tr>
      <w:tr w:rsidR="004D2D26" w14:paraId="4B96598A" w14:textId="77777777">
        <w:trPr>
          <w:cantSplit/>
        </w:trPr>
        <w:tc>
          <w:tcPr>
            <w:tcW w:w="700" w:type="pct"/>
          </w:tcPr>
          <w:p w14:paraId="0C8C1949" w14:textId="77777777" w:rsidR="004D2D26" w:rsidRDefault="00000000">
            <w:r>
              <w:rPr>
                <w:sz w:val="18"/>
                <w:szCs w:val="18"/>
              </w:rPr>
              <w:t>Samlede resultater</w:t>
            </w:r>
          </w:p>
        </w:tc>
        <w:tc>
          <w:tcPr>
            <w:tcW w:w="2050" w:type="pct"/>
          </w:tcPr>
          <w:p w14:paraId="75B2C821" w14:textId="77777777" w:rsidR="004D2D26" w:rsidRDefault="00000000">
            <w:r>
              <w:rPr>
                <w:sz w:val="18"/>
                <w:szCs w:val="18"/>
              </w:rPr>
              <w:t>004 data/modeling/outputs/shared/model_comparison_summary.csv</w:t>
            </w:r>
          </w:p>
        </w:tc>
        <w:tc>
          <w:tcPr>
            <w:tcW w:w="650" w:type="pct"/>
          </w:tcPr>
          <w:p w14:paraId="66B4862F" w14:textId="77777777" w:rsidR="004D2D26" w:rsidRDefault="004D2D26">
            <w:hyperlink r:id="rId41">
              <w:r>
                <w:rPr>
                  <w:rStyle w:val="Hyperkobling"/>
                  <w:sz w:val="18"/>
                  <w:szCs w:val="18"/>
                </w:rPr>
                <w:t>GitHub</w:t>
              </w:r>
            </w:hyperlink>
          </w:p>
        </w:tc>
        <w:tc>
          <w:tcPr>
            <w:tcW w:w="1600" w:type="pct"/>
          </w:tcPr>
          <w:p w14:paraId="368C9E01" w14:textId="77777777" w:rsidR="004D2D26" w:rsidRDefault="00000000">
            <w:r>
              <w:rPr>
                <w:sz w:val="18"/>
                <w:szCs w:val="18"/>
              </w:rPr>
              <w:t>Samlet modellrangering med MAE, RMSE, sMAPE og MASE.</w:t>
            </w:r>
          </w:p>
        </w:tc>
      </w:tr>
      <w:tr w:rsidR="004D2D26" w14:paraId="2A7C97F5" w14:textId="77777777">
        <w:trPr>
          <w:cantSplit/>
        </w:trPr>
        <w:tc>
          <w:tcPr>
            <w:tcW w:w="700" w:type="pct"/>
          </w:tcPr>
          <w:p w14:paraId="61F5E06B" w14:textId="77777777" w:rsidR="004D2D26" w:rsidRDefault="00000000">
            <w:r>
              <w:rPr>
                <w:sz w:val="18"/>
                <w:szCs w:val="18"/>
              </w:rPr>
              <w:t>Samlede resultater</w:t>
            </w:r>
          </w:p>
        </w:tc>
        <w:tc>
          <w:tcPr>
            <w:tcW w:w="2050" w:type="pct"/>
          </w:tcPr>
          <w:p w14:paraId="30AF482E" w14:textId="77777777" w:rsidR="004D2D26" w:rsidRDefault="00000000">
            <w:r>
              <w:rPr>
                <w:sz w:val="18"/>
                <w:szCs w:val="18"/>
              </w:rPr>
              <w:t>004 data/modeling/outputs/shared/metrics_by_vessel.csv</w:t>
            </w:r>
          </w:p>
        </w:tc>
        <w:tc>
          <w:tcPr>
            <w:tcW w:w="650" w:type="pct"/>
          </w:tcPr>
          <w:p w14:paraId="4F70E859" w14:textId="77777777" w:rsidR="004D2D26" w:rsidRDefault="004D2D26">
            <w:hyperlink r:id="rId42">
              <w:r>
                <w:rPr>
                  <w:rStyle w:val="Hyperkobling"/>
                  <w:sz w:val="18"/>
                  <w:szCs w:val="18"/>
                </w:rPr>
                <w:t>GitHub</w:t>
              </w:r>
            </w:hyperlink>
          </w:p>
        </w:tc>
        <w:tc>
          <w:tcPr>
            <w:tcW w:w="1600" w:type="pct"/>
          </w:tcPr>
          <w:p w14:paraId="398E7DCB" w14:textId="77777777" w:rsidR="004D2D26" w:rsidRDefault="00000000">
            <w:r>
              <w:rPr>
                <w:sz w:val="18"/>
                <w:szCs w:val="18"/>
              </w:rPr>
              <w:t>Metrikker per modell og fartøy.</w:t>
            </w:r>
          </w:p>
        </w:tc>
      </w:tr>
      <w:tr w:rsidR="004D2D26" w14:paraId="1A50D021" w14:textId="77777777">
        <w:trPr>
          <w:cantSplit/>
        </w:trPr>
        <w:tc>
          <w:tcPr>
            <w:tcW w:w="700" w:type="pct"/>
          </w:tcPr>
          <w:p w14:paraId="08DE6939" w14:textId="77777777" w:rsidR="004D2D26" w:rsidRDefault="00000000">
            <w:r>
              <w:rPr>
                <w:sz w:val="18"/>
                <w:szCs w:val="18"/>
              </w:rPr>
              <w:t>Samlede resultater</w:t>
            </w:r>
          </w:p>
        </w:tc>
        <w:tc>
          <w:tcPr>
            <w:tcW w:w="2050" w:type="pct"/>
          </w:tcPr>
          <w:p w14:paraId="577773AA" w14:textId="77777777" w:rsidR="004D2D26" w:rsidRDefault="00000000">
            <w:r>
              <w:rPr>
                <w:sz w:val="18"/>
                <w:szCs w:val="18"/>
              </w:rPr>
              <w:t>004 data/modeling/outputs/shared/predictions.csv</w:t>
            </w:r>
          </w:p>
        </w:tc>
        <w:tc>
          <w:tcPr>
            <w:tcW w:w="650" w:type="pct"/>
          </w:tcPr>
          <w:p w14:paraId="1C9D374C" w14:textId="77777777" w:rsidR="004D2D26" w:rsidRDefault="004D2D26">
            <w:hyperlink r:id="rId43">
              <w:r>
                <w:rPr>
                  <w:rStyle w:val="Hyperkobling"/>
                  <w:sz w:val="18"/>
                  <w:szCs w:val="18"/>
                </w:rPr>
                <w:t>GitHub</w:t>
              </w:r>
            </w:hyperlink>
          </w:p>
        </w:tc>
        <w:tc>
          <w:tcPr>
            <w:tcW w:w="1600" w:type="pct"/>
          </w:tcPr>
          <w:p w14:paraId="565F1FB9" w14:textId="77777777" w:rsidR="004D2D26" w:rsidRDefault="00000000">
            <w:r>
              <w:rPr>
                <w:sz w:val="18"/>
                <w:szCs w:val="18"/>
              </w:rPr>
              <w:t>Historiske prediksjoner samlet per modell, fartøy og måned.</w:t>
            </w:r>
          </w:p>
        </w:tc>
      </w:tr>
      <w:tr w:rsidR="004D2D26" w14:paraId="47FC4881" w14:textId="77777777">
        <w:trPr>
          <w:cantSplit/>
        </w:trPr>
        <w:tc>
          <w:tcPr>
            <w:tcW w:w="700" w:type="pct"/>
          </w:tcPr>
          <w:p w14:paraId="294D4640" w14:textId="77777777" w:rsidR="004D2D26" w:rsidRDefault="00000000">
            <w:r>
              <w:rPr>
                <w:sz w:val="18"/>
                <w:szCs w:val="18"/>
              </w:rPr>
              <w:t>Samlede prognoser</w:t>
            </w:r>
          </w:p>
        </w:tc>
        <w:tc>
          <w:tcPr>
            <w:tcW w:w="2050" w:type="pct"/>
          </w:tcPr>
          <w:p w14:paraId="148CCAF0" w14:textId="77777777" w:rsidR="004D2D26" w:rsidRDefault="00000000">
            <w:r>
              <w:rPr>
                <w:sz w:val="18"/>
                <w:szCs w:val="18"/>
              </w:rPr>
              <w:t>004 data/modeling/outputs/shared/future_predictions.csv</w:t>
            </w:r>
          </w:p>
        </w:tc>
        <w:tc>
          <w:tcPr>
            <w:tcW w:w="650" w:type="pct"/>
          </w:tcPr>
          <w:p w14:paraId="785209D0" w14:textId="77777777" w:rsidR="004D2D26" w:rsidRDefault="004D2D26">
            <w:hyperlink r:id="rId44">
              <w:r>
                <w:rPr>
                  <w:rStyle w:val="Hyperkobling"/>
                  <w:sz w:val="18"/>
                  <w:szCs w:val="18"/>
                </w:rPr>
                <w:t>GitHub</w:t>
              </w:r>
            </w:hyperlink>
          </w:p>
        </w:tc>
        <w:tc>
          <w:tcPr>
            <w:tcW w:w="1600" w:type="pct"/>
          </w:tcPr>
          <w:p w14:paraId="7E4F6C57" w14:textId="77777777" w:rsidR="004D2D26" w:rsidRDefault="00000000">
            <w:r>
              <w:rPr>
                <w:sz w:val="18"/>
                <w:szCs w:val="18"/>
              </w:rPr>
              <w:t>Fremtidsprognoser samlet per modell, fartøy, horisont og måned.</w:t>
            </w:r>
          </w:p>
        </w:tc>
      </w:tr>
      <w:tr w:rsidR="004D2D26" w14:paraId="7BE0D9A4" w14:textId="77777777">
        <w:trPr>
          <w:cantSplit/>
        </w:trPr>
        <w:tc>
          <w:tcPr>
            <w:tcW w:w="700" w:type="pct"/>
          </w:tcPr>
          <w:p w14:paraId="3476634B" w14:textId="77777777" w:rsidR="004D2D26" w:rsidRDefault="00000000">
            <w:r>
              <w:rPr>
                <w:sz w:val="18"/>
                <w:szCs w:val="18"/>
              </w:rPr>
              <w:t>Samlede prognoser</w:t>
            </w:r>
          </w:p>
        </w:tc>
        <w:tc>
          <w:tcPr>
            <w:tcW w:w="2050" w:type="pct"/>
          </w:tcPr>
          <w:p w14:paraId="3CCBF356" w14:textId="77777777" w:rsidR="004D2D26" w:rsidRDefault="00000000">
            <w:r>
              <w:rPr>
                <w:sz w:val="18"/>
                <w:szCs w:val="18"/>
              </w:rPr>
              <w:t>004 data/modeling/outputs/shared/future_predictions_12m_pivot.csv</w:t>
            </w:r>
          </w:p>
        </w:tc>
        <w:tc>
          <w:tcPr>
            <w:tcW w:w="650" w:type="pct"/>
          </w:tcPr>
          <w:p w14:paraId="774301D5" w14:textId="77777777" w:rsidR="004D2D26" w:rsidRDefault="004D2D26">
            <w:hyperlink r:id="rId45">
              <w:r>
                <w:rPr>
                  <w:rStyle w:val="Hyperkobling"/>
                  <w:sz w:val="18"/>
                  <w:szCs w:val="18"/>
                </w:rPr>
                <w:t>GitHub</w:t>
              </w:r>
            </w:hyperlink>
          </w:p>
        </w:tc>
        <w:tc>
          <w:tcPr>
            <w:tcW w:w="1600" w:type="pct"/>
          </w:tcPr>
          <w:p w14:paraId="60AA2F2E" w14:textId="77777777" w:rsidR="004D2D26" w:rsidRDefault="00000000">
            <w:r>
              <w:rPr>
                <w:sz w:val="18"/>
                <w:szCs w:val="18"/>
              </w:rPr>
              <w:t>Bred 12-måneders prognosetabell per modell og fartøy.</w:t>
            </w:r>
          </w:p>
        </w:tc>
      </w:tr>
      <w:tr w:rsidR="004D2D26" w14:paraId="5AA22453" w14:textId="77777777">
        <w:trPr>
          <w:cantSplit/>
        </w:trPr>
        <w:tc>
          <w:tcPr>
            <w:tcW w:w="700" w:type="pct"/>
          </w:tcPr>
          <w:p w14:paraId="7C0A51ED" w14:textId="77777777" w:rsidR="004D2D26" w:rsidRDefault="00000000">
            <w:r>
              <w:rPr>
                <w:sz w:val="18"/>
                <w:szCs w:val="18"/>
              </w:rPr>
              <w:t>SARIMA</w:t>
            </w:r>
          </w:p>
        </w:tc>
        <w:tc>
          <w:tcPr>
            <w:tcW w:w="2050" w:type="pct"/>
          </w:tcPr>
          <w:p w14:paraId="32F5D9C6" w14:textId="77777777" w:rsidR="004D2D26" w:rsidRDefault="00000000">
            <w:r>
              <w:rPr>
                <w:sz w:val="18"/>
                <w:szCs w:val="18"/>
              </w:rPr>
              <w:t>004 data/modeling/outputs/models/SARIMA/predictions.csv</w:t>
            </w:r>
          </w:p>
        </w:tc>
        <w:tc>
          <w:tcPr>
            <w:tcW w:w="650" w:type="pct"/>
          </w:tcPr>
          <w:p w14:paraId="1CB05155" w14:textId="77777777" w:rsidR="004D2D26" w:rsidRDefault="004D2D26">
            <w:hyperlink r:id="rId46">
              <w:r>
                <w:rPr>
                  <w:rStyle w:val="Hyperkobling"/>
                  <w:sz w:val="18"/>
                  <w:szCs w:val="18"/>
                </w:rPr>
                <w:t>GitHub</w:t>
              </w:r>
            </w:hyperlink>
          </w:p>
        </w:tc>
        <w:tc>
          <w:tcPr>
            <w:tcW w:w="1600" w:type="pct"/>
          </w:tcPr>
          <w:p w14:paraId="332CD989" w14:textId="77777777" w:rsidR="004D2D26" w:rsidRDefault="00000000">
            <w:r>
              <w:rPr>
                <w:sz w:val="18"/>
                <w:szCs w:val="18"/>
              </w:rPr>
              <w:t>Historiske SARIMA-prediksjoner per fartøy og måned.</w:t>
            </w:r>
          </w:p>
        </w:tc>
      </w:tr>
      <w:tr w:rsidR="004D2D26" w14:paraId="1E334E42" w14:textId="77777777">
        <w:trPr>
          <w:cantSplit/>
        </w:trPr>
        <w:tc>
          <w:tcPr>
            <w:tcW w:w="700" w:type="pct"/>
          </w:tcPr>
          <w:p w14:paraId="19586FE7" w14:textId="77777777" w:rsidR="004D2D26" w:rsidRDefault="00000000">
            <w:r>
              <w:rPr>
                <w:sz w:val="18"/>
                <w:szCs w:val="18"/>
              </w:rPr>
              <w:t>SARIMA</w:t>
            </w:r>
          </w:p>
        </w:tc>
        <w:tc>
          <w:tcPr>
            <w:tcW w:w="2050" w:type="pct"/>
          </w:tcPr>
          <w:p w14:paraId="70C9AC09" w14:textId="77777777" w:rsidR="004D2D26" w:rsidRDefault="00000000">
            <w:r>
              <w:rPr>
                <w:sz w:val="18"/>
                <w:szCs w:val="18"/>
              </w:rPr>
              <w:t>004 data/modeling/outputs/models/SARIMA/future_predictions.csv</w:t>
            </w:r>
          </w:p>
        </w:tc>
        <w:tc>
          <w:tcPr>
            <w:tcW w:w="650" w:type="pct"/>
          </w:tcPr>
          <w:p w14:paraId="03D9BB2D" w14:textId="77777777" w:rsidR="004D2D26" w:rsidRDefault="004D2D26">
            <w:hyperlink r:id="rId47">
              <w:r>
                <w:rPr>
                  <w:rStyle w:val="Hyperkobling"/>
                  <w:sz w:val="18"/>
                  <w:szCs w:val="18"/>
                </w:rPr>
                <w:t>GitHub</w:t>
              </w:r>
            </w:hyperlink>
          </w:p>
        </w:tc>
        <w:tc>
          <w:tcPr>
            <w:tcW w:w="1600" w:type="pct"/>
          </w:tcPr>
          <w:p w14:paraId="52EE6205" w14:textId="77777777" w:rsidR="004D2D26" w:rsidRDefault="00000000">
            <w:r>
              <w:rPr>
                <w:sz w:val="18"/>
                <w:szCs w:val="18"/>
              </w:rPr>
              <w:t>SARIMA-fremtidsprognoser per fartøy og måned.</w:t>
            </w:r>
          </w:p>
        </w:tc>
      </w:tr>
      <w:tr w:rsidR="004D2D26" w14:paraId="16B0EF53" w14:textId="77777777">
        <w:trPr>
          <w:cantSplit/>
        </w:trPr>
        <w:tc>
          <w:tcPr>
            <w:tcW w:w="700" w:type="pct"/>
          </w:tcPr>
          <w:p w14:paraId="314DF7CB" w14:textId="77777777" w:rsidR="004D2D26" w:rsidRDefault="00000000">
            <w:r>
              <w:rPr>
                <w:sz w:val="18"/>
                <w:szCs w:val="18"/>
              </w:rPr>
              <w:t>SARIMA</w:t>
            </w:r>
          </w:p>
        </w:tc>
        <w:tc>
          <w:tcPr>
            <w:tcW w:w="2050" w:type="pct"/>
          </w:tcPr>
          <w:p w14:paraId="1727FAF8" w14:textId="77777777" w:rsidR="004D2D26" w:rsidRDefault="00000000">
            <w:r>
              <w:rPr>
                <w:sz w:val="18"/>
                <w:szCs w:val="18"/>
              </w:rPr>
              <w:t>004 data/modeling/outputs/models/SARIMA/modellvalg_per_fartoy.csv</w:t>
            </w:r>
          </w:p>
        </w:tc>
        <w:tc>
          <w:tcPr>
            <w:tcW w:w="650" w:type="pct"/>
          </w:tcPr>
          <w:p w14:paraId="73D3B5DC" w14:textId="77777777" w:rsidR="004D2D26" w:rsidRDefault="004D2D26">
            <w:hyperlink r:id="rId48">
              <w:r>
                <w:rPr>
                  <w:rStyle w:val="Hyperkobling"/>
                  <w:sz w:val="18"/>
                  <w:szCs w:val="18"/>
                </w:rPr>
                <w:t>GitHub</w:t>
              </w:r>
            </w:hyperlink>
          </w:p>
        </w:tc>
        <w:tc>
          <w:tcPr>
            <w:tcW w:w="1600" w:type="pct"/>
          </w:tcPr>
          <w:p w14:paraId="1BF4BADA" w14:textId="77777777" w:rsidR="004D2D26" w:rsidRDefault="00000000">
            <w:r>
              <w:rPr>
                <w:sz w:val="18"/>
                <w:szCs w:val="18"/>
              </w:rPr>
              <w:t>Valgt SARIMA-spesifikasjon per fartøy.</w:t>
            </w:r>
          </w:p>
        </w:tc>
      </w:tr>
      <w:tr w:rsidR="004D2D26" w14:paraId="79A05FEB" w14:textId="77777777">
        <w:trPr>
          <w:cantSplit/>
        </w:trPr>
        <w:tc>
          <w:tcPr>
            <w:tcW w:w="700" w:type="pct"/>
          </w:tcPr>
          <w:p w14:paraId="1CDA0A7D" w14:textId="77777777" w:rsidR="004D2D26" w:rsidRDefault="00000000">
            <w:r>
              <w:rPr>
                <w:sz w:val="18"/>
                <w:szCs w:val="18"/>
              </w:rPr>
              <w:t>SARIMA</w:t>
            </w:r>
          </w:p>
        </w:tc>
        <w:tc>
          <w:tcPr>
            <w:tcW w:w="2050" w:type="pct"/>
          </w:tcPr>
          <w:p w14:paraId="73D10DE3" w14:textId="77777777" w:rsidR="004D2D26" w:rsidRDefault="00000000">
            <w:r>
              <w:rPr>
                <w:sz w:val="18"/>
                <w:szCs w:val="18"/>
              </w:rPr>
              <w:t>004 data/modeling/outputs/models/SARIMA/stasjonaritet.csv</w:t>
            </w:r>
          </w:p>
        </w:tc>
        <w:tc>
          <w:tcPr>
            <w:tcW w:w="650" w:type="pct"/>
          </w:tcPr>
          <w:p w14:paraId="360EAB50" w14:textId="77777777" w:rsidR="004D2D26" w:rsidRDefault="004D2D26">
            <w:hyperlink r:id="rId49">
              <w:r>
                <w:rPr>
                  <w:rStyle w:val="Hyperkobling"/>
                  <w:sz w:val="18"/>
                  <w:szCs w:val="18"/>
                </w:rPr>
                <w:t>GitHub</w:t>
              </w:r>
            </w:hyperlink>
          </w:p>
        </w:tc>
        <w:tc>
          <w:tcPr>
            <w:tcW w:w="1600" w:type="pct"/>
          </w:tcPr>
          <w:p w14:paraId="6BCEDA7A" w14:textId="77777777" w:rsidR="004D2D26" w:rsidRDefault="00000000">
            <w:r>
              <w:rPr>
                <w:sz w:val="18"/>
                <w:szCs w:val="18"/>
              </w:rPr>
              <w:t>Stasjonaritetstester brukt i SARIMA-modelleringen.</w:t>
            </w:r>
          </w:p>
        </w:tc>
      </w:tr>
      <w:tr w:rsidR="004D2D26" w14:paraId="3B79537A" w14:textId="77777777">
        <w:trPr>
          <w:cantSplit/>
        </w:trPr>
        <w:tc>
          <w:tcPr>
            <w:tcW w:w="700" w:type="pct"/>
          </w:tcPr>
          <w:p w14:paraId="188CC644" w14:textId="77777777" w:rsidR="004D2D26" w:rsidRDefault="00000000">
            <w:r>
              <w:rPr>
                <w:sz w:val="18"/>
                <w:szCs w:val="18"/>
              </w:rPr>
              <w:t>Eksponentiell glatting</w:t>
            </w:r>
          </w:p>
        </w:tc>
        <w:tc>
          <w:tcPr>
            <w:tcW w:w="2050" w:type="pct"/>
          </w:tcPr>
          <w:p w14:paraId="6B9ED6F9" w14:textId="77777777" w:rsidR="004D2D26" w:rsidRDefault="00000000">
            <w:r>
              <w:rPr>
                <w:sz w:val="18"/>
                <w:szCs w:val="18"/>
              </w:rPr>
              <w:t>004 data/modeling/outputs/models/Eksponentiell glatting/predictions.csv</w:t>
            </w:r>
          </w:p>
        </w:tc>
        <w:tc>
          <w:tcPr>
            <w:tcW w:w="650" w:type="pct"/>
          </w:tcPr>
          <w:p w14:paraId="47A9F81B" w14:textId="77777777" w:rsidR="004D2D26" w:rsidRDefault="004D2D26">
            <w:hyperlink r:id="rId50">
              <w:r>
                <w:rPr>
                  <w:rStyle w:val="Hyperkobling"/>
                  <w:sz w:val="18"/>
                  <w:szCs w:val="18"/>
                </w:rPr>
                <w:t>GitHub</w:t>
              </w:r>
            </w:hyperlink>
          </w:p>
        </w:tc>
        <w:tc>
          <w:tcPr>
            <w:tcW w:w="1600" w:type="pct"/>
          </w:tcPr>
          <w:p w14:paraId="5EA001FE" w14:textId="77777777" w:rsidR="004D2D26" w:rsidRDefault="00000000">
            <w:r>
              <w:rPr>
                <w:sz w:val="18"/>
                <w:szCs w:val="18"/>
              </w:rPr>
              <w:t>Historiske ETS-prediksjoner per fartøy og måned.</w:t>
            </w:r>
          </w:p>
        </w:tc>
      </w:tr>
      <w:tr w:rsidR="004D2D26" w14:paraId="597B366A" w14:textId="77777777">
        <w:trPr>
          <w:cantSplit/>
        </w:trPr>
        <w:tc>
          <w:tcPr>
            <w:tcW w:w="700" w:type="pct"/>
          </w:tcPr>
          <w:p w14:paraId="38843FDE" w14:textId="77777777" w:rsidR="004D2D26" w:rsidRDefault="00000000">
            <w:r>
              <w:rPr>
                <w:sz w:val="18"/>
                <w:szCs w:val="18"/>
              </w:rPr>
              <w:t>Eksponentiell glatting</w:t>
            </w:r>
          </w:p>
        </w:tc>
        <w:tc>
          <w:tcPr>
            <w:tcW w:w="2050" w:type="pct"/>
          </w:tcPr>
          <w:p w14:paraId="44930B9A" w14:textId="77777777" w:rsidR="004D2D26" w:rsidRDefault="00000000">
            <w:r>
              <w:rPr>
                <w:sz w:val="18"/>
                <w:szCs w:val="18"/>
              </w:rPr>
              <w:t>004 data/modeling/outputs/models/Eksponentiell glatting/future_predictions.csv</w:t>
            </w:r>
          </w:p>
        </w:tc>
        <w:tc>
          <w:tcPr>
            <w:tcW w:w="650" w:type="pct"/>
          </w:tcPr>
          <w:p w14:paraId="5830F89F" w14:textId="77777777" w:rsidR="004D2D26" w:rsidRDefault="004D2D26">
            <w:hyperlink r:id="rId51">
              <w:r>
                <w:rPr>
                  <w:rStyle w:val="Hyperkobling"/>
                  <w:sz w:val="18"/>
                  <w:szCs w:val="18"/>
                </w:rPr>
                <w:t>GitHub</w:t>
              </w:r>
            </w:hyperlink>
          </w:p>
        </w:tc>
        <w:tc>
          <w:tcPr>
            <w:tcW w:w="1600" w:type="pct"/>
          </w:tcPr>
          <w:p w14:paraId="69BED841" w14:textId="77777777" w:rsidR="004D2D26" w:rsidRDefault="00000000">
            <w:r>
              <w:rPr>
                <w:sz w:val="18"/>
                <w:szCs w:val="18"/>
              </w:rPr>
              <w:t>ETS-fremtidsprognoser per fartøy og måned.</w:t>
            </w:r>
          </w:p>
        </w:tc>
      </w:tr>
      <w:tr w:rsidR="004D2D26" w14:paraId="18325ABF" w14:textId="77777777">
        <w:trPr>
          <w:cantSplit/>
        </w:trPr>
        <w:tc>
          <w:tcPr>
            <w:tcW w:w="700" w:type="pct"/>
          </w:tcPr>
          <w:p w14:paraId="66E36390" w14:textId="77777777" w:rsidR="004D2D26" w:rsidRDefault="00000000">
            <w:r>
              <w:rPr>
                <w:sz w:val="18"/>
                <w:szCs w:val="18"/>
              </w:rPr>
              <w:lastRenderedPageBreak/>
              <w:t>Eksponentiell glatting</w:t>
            </w:r>
          </w:p>
        </w:tc>
        <w:tc>
          <w:tcPr>
            <w:tcW w:w="2050" w:type="pct"/>
          </w:tcPr>
          <w:p w14:paraId="3C6F6A19" w14:textId="77777777" w:rsidR="004D2D26" w:rsidRDefault="00000000">
            <w:r>
              <w:rPr>
                <w:sz w:val="18"/>
                <w:szCs w:val="18"/>
              </w:rPr>
              <w:t>004 data/modeling/outputs/models/Eksponentiell glatting/modellvalg_per_fartoy.csv</w:t>
            </w:r>
          </w:p>
        </w:tc>
        <w:tc>
          <w:tcPr>
            <w:tcW w:w="650" w:type="pct"/>
          </w:tcPr>
          <w:p w14:paraId="1946124F" w14:textId="77777777" w:rsidR="004D2D26" w:rsidRDefault="004D2D26">
            <w:hyperlink r:id="rId52">
              <w:r>
                <w:rPr>
                  <w:rStyle w:val="Hyperkobling"/>
                  <w:sz w:val="18"/>
                  <w:szCs w:val="18"/>
                </w:rPr>
                <w:t>GitHub</w:t>
              </w:r>
            </w:hyperlink>
          </w:p>
        </w:tc>
        <w:tc>
          <w:tcPr>
            <w:tcW w:w="1600" w:type="pct"/>
          </w:tcPr>
          <w:p w14:paraId="30391048" w14:textId="77777777" w:rsidR="004D2D26" w:rsidRDefault="00000000">
            <w:r>
              <w:rPr>
                <w:sz w:val="18"/>
                <w:szCs w:val="18"/>
              </w:rPr>
              <w:t>Valgt ETS-spesifikasjon per fartøy.</w:t>
            </w:r>
          </w:p>
        </w:tc>
      </w:tr>
      <w:tr w:rsidR="004D2D26" w14:paraId="18F7688E" w14:textId="77777777">
        <w:trPr>
          <w:cantSplit/>
        </w:trPr>
        <w:tc>
          <w:tcPr>
            <w:tcW w:w="700" w:type="pct"/>
          </w:tcPr>
          <w:p w14:paraId="5ED01AE4" w14:textId="77777777" w:rsidR="004D2D26" w:rsidRDefault="00000000">
            <w:r>
              <w:rPr>
                <w:sz w:val="18"/>
                <w:szCs w:val="18"/>
              </w:rPr>
              <w:t>XGBoost</w:t>
            </w:r>
          </w:p>
        </w:tc>
        <w:tc>
          <w:tcPr>
            <w:tcW w:w="2050" w:type="pct"/>
          </w:tcPr>
          <w:p w14:paraId="70A47DEF" w14:textId="77777777" w:rsidR="004D2D26" w:rsidRDefault="00000000">
            <w:r>
              <w:rPr>
                <w:sz w:val="18"/>
                <w:szCs w:val="18"/>
              </w:rPr>
              <w:t>004 data/modeling/outputs/models/XGBoost/predictions.csv</w:t>
            </w:r>
          </w:p>
        </w:tc>
        <w:tc>
          <w:tcPr>
            <w:tcW w:w="650" w:type="pct"/>
          </w:tcPr>
          <w:p w14:paraId="7180233F" w14:textId="77777777" w:rsidR="004D2D26" w:rsidRDefault="004D2D26">
            <w:hyperlink r:id="rId53">
              <w:r>
                <w:rPr>
                  <w:rStyle w:val="Hyperkobling"/>
                  <w:sz w:val="18"/>
                  <w:szCs w:val="18"/>
                </w:rPr>
                <w:t>GitHub</w:t>
              </w:r>
            </w:hyperlink>
          </w:p>
        </w:tc>
        <w:tc>
          <w:tcPr>
            <w:tcW w:w="1600" w:type="pct"/>
          </w:tcPr>
          <w:p w14:paraId="5BD5179A" w14:textId="77777777" w:rsidR="004D2D26" w:rsidRDefault="00000000">
            <w:r>
              <w:rPr>
                <w:sz w:val="18"/>
                <w:szCs w:val="18"/>
              </w:rPr>
              <w:t>Historiske XGBoost-prediksjoner per fartøy og måned.</w:t>
            </w:r>
          </w:p>
        </w:tc>
      </w:tr>
      <w:tr w:rsidR="004D2D26" w14:paraId="7EBAC36A" w14:textId="77777777">
        <w:trPr>
          <w:cantSplit/>
        </w:trPr>
        <w:tc>
          <w:tcPr>
            <w:tcW w:w="700" w:type="pct"/>
          </w:tcPr>
          <w:p w14:paraId="6672E1DB" w14:textId="77777777" w:rsidR="004D2D26" w:rsidRDefault="00000000">
            <w:r>
              <w:rPr>
                <w:sz w:val="18"/>
                <w:szCs w:val="18"/>
              </w:rPr>
              <w:t>XGBoost</w:t>
            </w:r>
          </w:p>
        </w:tc>
        <w:tc>
          <w:tcPr>
            <w:tcW w:w="2050" w:type="pct"/>
          </w:tcPr>
          <w:p w14:paraId="604F7954" w14:textId="77777777" w:rsidR="004D2D26" w:rsidRDefault="00000000">
            <w:r>
              <w:rPr>
                <w:sz w:val="18"/>
                <w:szCs w:val="18"/>
              </w:rPr>
              <w:t>004 data/modeling/outputs/models/XGBoost/future_predictions.csv</w:t>
            </w:r>
          </w:p>
        </w:tc>
        <w:tc>
          <w:tcPr>
            <w:tcW w:w="650" w:type="pct"/>
          </w:tcPr>
          <w:p w14:paraId="63EE857F" w14:textId="77777777" w:rsidR="004D2D26" w:rsidRDefault="004D2D26">
            <w:hyperlink r:id="rId54">
              <w:r>
                <w:rPr>
                  <w:rStyle w:val="Hyperkobling"/>
                  <w:sz w:val="18"/>
                  <w:szCs w:val="18"/>
                </w:rPr>
                <w:t>GitHub</w:t>
              </w:r>
            </w:hyperlink>
          </w:p>
        </w:tc>
        <w:tc>
          <w:tcPr>
            <w:tcW w:w="1600" w:type="pct"/>
          </w:tcPr>
          <w:p w14:paraId="50844E40" w14:textId="77777777" w:rsidR="004D2D26" w:rsidRDefault="00000000">
            <w:r>
              <w:rPr>
                <w:sz w:val="18"/>
                <w:szCs w:val="18"/>
              </w:rPr>
              <w:t>XGBoost-fremtidsprognoser per fartøy og måned.</w:t>
            </w:r>
          </w:p>
        </w:tc>
      </w:tr>
      <w:tr w:rsidR="004D2D26" w14:paraId="2AD6AB16" w14:textId="77777777">
        <w:trPr>
          <w:cantSplit/>
        </w:trPr>
        <w:tc>
          <w:tcPr>
            <w:tcW w:w="700" w:type="pct"/>
          </w:tcPr>
          <w:p w14:paraId="5DE7B55D" w14:textId="77777777" w:rsidR="004D2D26" w:rsidRDefault="00000000">
            <w:r>
              <w:rPr>
                <w:sz w:val="18"/>
                <w:szCs w:val="18"/>
              </w:rPr>
              <w:t>XGBoost</w:t>
            </w:r>
          </w:p>
        </w:tc>
        <w:tc>
          <w:tcPr>
            <w:tcW w:w="2050" w:type="pct"/>
          </w:tcPr>
          <w:p w14:paraId="1D25945E" w14:textId="77777777" w:rsidR="004D2D26" w:rsidRDefault="00000000">
            <w:r>
              <w:rPr>
                <w:sz w:val="18"/>
                <w:szCs w:val="18"/>
              </w:rPr>
              <w:t>004 data/modeling/outputs/models/XGBoost/feature_importance.csv</w:t>
            </w:r>
          </w:p>
        </w:tc>
        <w:tc>
          <w:tcPr>
            <w:tcW w:w="650" w:type="pct"/>
          </w:tcPr>
          <w:p w14:paraId="45B99CFC" w14:textId="77777777" w:rsidR="004D2D26" w:rsidRDefault="004D2D26">
            <w:hyperlink r:id="rId55">
              <w:r>
                <w:rPr>
                  <w:rStyle w:val="Hyperkobling"/>
                  <w:sz w:val="18"/>
                  <w:szCs w:val="18"/>
                </w:rPr>
                <w:t>GitHub</w:t>
              </w:r>
            </w:hyperlink>
          </w:p>
        </w:tc>
        <w:tc>
          <w:tcPr>
            <w:tcW w:w="1600" w:type="pct"/>
          </w:tcPr>
          <w:p w14:paraId="7CC84A48" w14:textId="77777777" w:rsidR="004D2D26" w:rsidRDefault="00000000">
            <w:r>
              <w:rPr>
                <w:sz w:val="18"/>
                <w:szCs w:val="18"/>
              </w:rPr>
              <w:t>Feature importance fra XGBoost-modellen.</w:t>
            </w:r>
          </w:p>
        </w:tc>
      </w:tr>
      <w:tr w:rsidR="004D2D26" w14:paraId="606AA4C4" w14:textId="77777777">
        <w:trPr>
          <w:cantSplit/>
        </w:trPr>
        <w:tc>
          <w:tcPr>
            <w:tcW w:w="700" w:type="pct"/>
          </w:tcPr>
          <w:p w14:paraId="086E394C" w14:textId="77777777" w:rsidR="004D2D26" w:rsidRDefault="00000000">
            <w:r>
              <w:rPr>
                <w:sz w:val="18"/>
                <w:szCs w:val="18"/>
              </w:rPr>
              <w:t>LSTM</w:t>
            </w:r>
          </w:p>
        </w:tc>
        <w:tc>
          <w:tcPr>
            <w:tcW w:w="2050" w:type="pct"/>
          </w:tcPr>
          <w:p w14:paraId="0798C4F8" w14:textId="77777777" w:rsidR="004D2D26" w:rsidRDefault="00000000">
            <w:r>
              <w:rPr>
                <w:sz w:val="18"/>
                <w:szCs w:val="18"/>
              </w:rPr>
              <w:t>004 data/modeling/outputs/models/LSTM/predictions.csv</w:t>
            </w:r>
          </w:p>
        </w:tc>
        <w:tc>
          <w:tcPr>
            <w:tcW w:w="650" w:type="pct"/>
          </w:tcPr>
          <w:p w14:paraId="0AC925F4" w14:textId="77777777" w:rsidR="004D2D26" w:rsidRDefault="004D2D26">
            <w:hyperlink r:id="rId56">
              <w:r>
                <w:rPr>
                  <w:rStyle w:val="Hyperkobling"/>
                  <w:sz w:val="18"/>
                  <w:szCs w:val="18"/>
                </w:rPr>
                <w:t>GitHub</w:t>
              </w:r>
            </w:hyperlink>
          </w:p>
        </w:tc>
        <w:tc>
          <w:tcPr>
            <w:tcW w:w="1600" w:type="pct"/>
          </w:tcPr>
          <w:p w14:paraId="61C1BC88" w14:textId="77777777" w:rsidR="004D2D26" w:rsidRDefault="00000000">
            <w:r>
              <w:rPr>
                <w:sz w:val="18"/>
                <w:szCs w:val="18"/>
              </w:rPr>
              <w:t>Historiske LSTM-prediksjoner per fartøy og måned.</w:t>
            </w:r>
          </w:p>
        </w:tc>
      </w:tr>
      <w:tr w:rsidR="004D2D26" w14:paraId="22C8D15C" w14:textId="77777777">
        <w:trPr>
          <w:cantSplit/>
        </w:trPr>
        <w:tc>
          <w:tcPr>
            <w:tcW w:w="700" w:type="pct"/>
          </w:tcPr>
          <w:p w14:paraId="763FDA9A" w14:textId="77777777" w:rsidR="004D2D26" w:rsidRDefault="00000000">
            <w:r>
              <w:rPr>
                <w:sz w:val="18"/>
                <w:szCs w:val="18"/>
              </w:rPr>
              <w:t>LSTM</w:t>
            </w:r>
          </w:p>
        </w:tc>
        <w:tc>
          <w:tcPr>
            <w:tcW w:w="2050" w:type="pct"/>
          </w:tcPr>
          <w:p w14:paraId="0AB23943" w14:textId="77777777" w:rsidR="004D2D26" w:rsidRDefault="00000000">
            <w:r>
              <w:rPr>
                <w:sz w:val="18"/>
                <w:szCs w:val="18"/>
              </w:rPr>
              <w:t>004 data/modeling/outputs/models/LSTM/future_predictions.csv</w:t>
            </w:r>
          </w:p>
        </w:tc>
        <w:tc>
          <w:tcPr>
            <w:tcW w:w="650" w:type="pct"/>
          </w:tcPr>
          <w:p w14:paraId="724B87CB" w14:textId="77777777" w:rsidR="004D2D26" w:rsidRDefault="004D2D26">
            <w:hyperlink r:id="rId57">
              <w:r>
                <w:rPr>
                  <w:rStyle w:val="Hyperkobling"/>
                  <w:sz w:val="18"/>
                  <w:szCs w:val="18"/>
                </w:rPr>
                <w:t>GitHub</w:t>
              </w:r>
            </w:hyperlink>
          </w:p>
        </w:tc>
        <w:tc>
          <w:tcPr>
            <w:tcW w:w="1600" w:type="pct"/>
          </w:tcPr>
          <w:p w14:paraId="56A56963" w14:textId="77777777" w:rsidR="004D2D26" w:rsidRDefault="00000000">
            <w:r>
              <w:rPr>
                <w:sz w:val="18"/>
                <w:szCs w:val="18"/>
              </w:rPr>
              <w:t>LSTM-fremtidsprognoser per fartøy og måned.</w:t>
            </w:r>
          </w:p>
        </w:tc>
      </w:tr>
      <w:tr w:rsidR="004D2D26" w14:paraId="7D343A04" w14:textId="77777777">
        <w:trPr>
          <w:cantSplit/>
        </w:trPr>
        <w:tc>
          <w:tcPr>
            <w:tcW w:w="700" w:type="pct"/>
          </w:tcPr>
          <w:p w14:paraId="0D147A76" w14:textId="77777777" w:rsidR="004D2D26" w:rsidRDefault="00000000">
            <w:r>
              <w:rPr>
                <w:sz w:val="18"/>
                <w:szCs w:val="18"/>
              </w:rPr>
              <w:t>LSTM</w:t>
            </w:r>
          </w:p>
        </w:tc>
        <w:tc>
          <w:tcPr>
            <w:tcW w:w="2050" w:type="pct"/>
          </w:tcPr>
          <w:p w14:paraId="65AAB1A5" w14:textId="77777777" w:rsidR="004D2D26" w:rsidRDefault="00000000">
            <w:r>
              <w:rPr>
                <w:sz w:val="18"/>
                <w:szCs w:val="18"/>
              </w:rPr>
              <w:t>004 data/modeling/outputs/models/LSTM/training_history.csv</w:t>
            </w:r>
          </w:p>
        </w:tc>
        <w:tc>
          <w:tcPr>
            <w:tcW w:w="650" w:type="pct"/>
          </w:tcPr>
          <w:p w14:paraId="606DEA4B" w14:textId="77777777" w:rsidR="004D2D26" w:rsidRDefault="004D2D26">
            <w:hyperlink r:id="rId58">
              <w:r>
                <w:rPr>
                  <w:rStyle w:val="Hyperkobling"/>
                  <w:sz w:val="18"/>
                  <w:szCs w:val="18"/>
                </w:rPr>
                <w:t>GitHub</w:t>
              </w:r>
            </w:hyperlink>
          </w:p>
        </w:tc>
        <w:tc>
          <w:tcPr>
            <w:tcW w:w="1600" w:type="pct"/>
          </w:tcPr>
          <w:p w14:paraId="73C239E7" w14:textId="77777777" w:rsidR="004D2D26" w:rsidRDefault="00000000">
            <w:r>
              <w:rPr>
                <w:sz w:val="18"/>
                <w:szCs w:val="18"/>
              </w:rPr>
              <w:t>Trenings- og valideringstap per epoch.</w:t>
            </w:r>
          </w:p>
        </w:tc>
      </w:tr>
    </w:tbl>
    <w:p w14:paraId="57A2A942" w14:textId="0541E40C" w:rsidR="004D2D26" w:rsidRDefault="00000000">
      <w:r>
        <w:t>GitHub-lenkene peker til main-</w:t>
      </w:r>
      <w:proofErr w:type="spellStart"/>
      <w:r>
        <w:t>branchen</w:t>
      </w:r>
      <w:proofErr w:type="spellEnd"/>
      <w:r>
        <w:t xml:space="preserve"> i prosjektets </w:t>
      </w:r>
      <w:proofErr w:type="spellStart"/>
      <w:r>
        <w:t>repo</w:t>
      </w:r>
      <w:proofErr w:type="spellEnd"/>
      <w:r w:rsidR="000C36CA">
        <w:t xml:space="preserve">. </w:t>
      </w:r>
    </w:p>
    <w:p w14:paraId="2297E1F9" w14:textId="77777777" w:rsidR="000C36CA" w:rsidRDefault="000C36CA"/>
    <w:p w14:paraId="164421EB" w14:textId="6C49A6D0" w:rsidR="004D2D26" w:rsidRDefault="000C36CA" w:rsidP="000C36CA">
      <w:pPr>
        <w:pStyle w:val="Overskrift3"/>
      </w:pPr>
      <w:r>
        <w:t xml:space="preserve"> </w:t>
      </w:r>
      <w:bookmarkStart w:id="106" w:name="_Toc230982001"/>
      <w:proofErr w:type="spellStart"/>
      <w:r>
        <w:t>Vedleggstabell</w:t>
      </w:r>
      <w:proofErr w:type="spellEnd"/>
      <w:r>
        <w:t xml:space="preserve"> A3. Train/test-splitt per fartøy.</w:t>
      </w:r>
      <w:bookmarkEnd w:id="10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326"/>
        <w:gridCol w:w="2176"/>
        <w:gridCol w:w="1325"/>
        <w:gridCol w:w="2176"/>
        <w:gridCol w:w="1230"/>
        <w:gridCol w:w="1230"/>
      </w:tblGrid>
      <w:tr w:rsidR="004D2D26" w14:paraId="4F7A68E8" w14:textId="77777777">
        <w:trPr>
          <w:cantSplit/>
          <w:tblHeader/>
        </w:trPr>
        <w:tc>
          <w:tcPr>
            <w:tcW w:w="700" w:type="pct"/>
          </w:tcPr>
          <w:p w14:paraId="4ED5FF26" w14:textId="77777777" w:rsidR="004D2D26" w:rsidRDefault="00000000">
            <w:r>
              <w:rPr>
                <w:sz w:val="16"/>
                <w:szCs w:val="16"/>
              </w:rPr>
              <w:t>Fartøy</w:t>
            </w:r>
          </w:p>
        </w:tc>
        <w:tc>
          <w:tcPr>
            <w:tcW w:w="1150" w:type="pct"/>
          </w:tcPr>
          <w:p w14:paraId="02AA394A" w14:textId="77777777" w:rsidR="004D2D26" w:rsidRDefault="00000000">
            <w:r>
              <w:rPr>
                <w:sz w:val="16"/>
                <w:szCs w:val="16"/>
              </w:rPr>
              <w:t>Trening</w:t>
            </w:r>
          </w:p>
        </w:tc>
        <w:tc>
          <w:tcPr>
            <w:tcW w:w="700" w:type="pct"/>
          </w:tcPr>
          <w:p w14:paraId="57646F3F" w14:textId="77777777" w:rsidR="004D2D26" w:rsidRDefault="00000000">
            <w:r>
              <w:rPr>
                <w:sz w:val="16"/>
                <w:szCs w:val="16"/>
              </w:rPr>
              <w:t>Treningsobs.</w:t>
            </w:r>
          </w:p>
        </w:tc>
        <w:tc>
          <w:tcPr>
            <w:tcW w:w="1150" w:type="pct"/>
          </w:tcPr>
          <w:p w14:paraId="430CB9E7" w14:textId="77777777" w:rsidR="004D2D26" w:rsidRDefault="00000000">
            <w:r>
              <w:rPr>
                <w:sz w:val="16"/>
                <w:szCs w:val="16"/>
              </w:rPr>
              <w:t>Test</w:t>
            </w:r>
          </w:p>
        </w:tc>
        <w:tc>
          <w:tcPr>
            <w:tcW w:w="650" w:type="pct"/>
          </w:tcPr>
          <w:p w14:paraId="5A44A09E" w14:textId="77777777" w:rsidR="004D2D26" w:rsidRDefault="00000000">
            <w:r>
              <w:rPr>
                <w:sz w:val="16"/>
                <w:szCs w:val="16"/>
              </w:rPr>
              <w:t>Testobs.</w:t>
            </w:r>
          </w:p>
        </w:tc>
        <w:tc>
          <w:tcPr>
            <w:tcW w:w="650" w:type="pct"/>
          </w:tcPr>
          <w:p w14:paraId="15D2B51A" w14:textId="77777777" w:rsidR="004D2D26" w:rsidRDefault="00000000">
            <w:r>
              <w:rPr>
                <w:sz w:val="16"/>
                <w:szCs w:val="16"/>
              </w:rPr>
              <w:t>Modelltest</w:t>
            </w:r>
          </w:p>
        </w:tc>
      </w:tr>
      <w:tr w:rsidR="004D2D26" w14:paraId="06F87A64" w14:textId="77777777">
        <w:trPr>
          <w:cantSplit/>
        </w:trPr>
        <w:tc>
          <w:tcPr>
            <w:tcW w:w="700" w:type="pct"/>
          </w:tcPr>
          <w:p w14:paraId="26176A8B" w14:textId="77777777" w:rsidR="004D2D26" w:rsidRDefault="00000000">
            <w:r>
              <w:rPr>
                <w:sz w:val="16"/>
                <w:szCs w:val="16"/>
              </w:rPr>
              <w:t>Fartøy 1</w:t>
            </w:r>
          </w:p>
        </w:tc>
        <w:tc>
          <w:tcPr>
            <w:tcW w:w="1150" w:type="pct"/>
          </w:tcPr>
          <w:p w14:paraId="6B5F1D4D" w14:textId="77777777" w:rsidR="004D2D26" w:rsidRDefault="00000000">
            <w:r>
              <w:rPr>
                <w:sz w:val="16"/>
                <w:szCs w:val="16"/>
              </w:rPr>
              <w:t>2021-04 til 2024-12</w:t>
            </w:r>
          </w:p>
        </w:tc>
        <w:tc>
          <w:tcPr>
            <w:tcW w:w="700" w:type="pct"/>
          </w:tcPr>
          <w:p w14:paraId="3AF405C3" w14:textId="77777777" w:rsidR="004D2D26" w:rsidRDefault="00000000">
            <w:r>
              <w:rPr>
                <w:sz w:val="16"/>
                <w:szCs w:val="16"/>
              </w:rPr>
              <w:t>45</w:t>
            </w:r>
          </w:p>
        </w:tc>
        <w:tc>
          <w:tcPr>
            <w:tcW w:w="1150" w:type="pct"/>
          </w:tcPr>
          <w:p w14:paraId="3E8DEE2B" w14:textId="77777777" w:rsidR="004D2D26" w:rsidRDefault="00000000">
            <w:r>
              <w:rPr>
                <w:sz w:val="16"/>
                <w:szCs w:val="16"/>
              </w:rPr>
              <w:t>2025-01 til 2026-03</w:t>
            </w:r>
          </w:p>
        </w:tc>
        <w:tc>
          <w:tcPr>
            <w:tcW w:w="650" w:type="pct"/>
          </w:tcPr>
          <w:p w14:paraId="65F6C9C6" w14:textId="77777777" w:rsidR="004D2D26" w:rsidRDefault="00000000">
            <w:r>
              <w:rPr>
                <w:sz w:val="16"/>
                <w:szCs w:val="16"/>
              </w:rPr>
              <w:t>15</w:t>
            </w:r>
          </w:p>
        </w:tc>
        <w:tc>
          <w:tcPr>
            <w:tcW w:w="650" w:type="pct"/>
          </w:tcPr>
          <w:p w14:paraId="47A7AF2F" w14:textId="77777777" w:rsidR="004D2D26" w:rsidRDefault="00000000">
            <w:r>
              <w:rPr>
                <w:sz w:val="16"/>
                <w:szCs w:val="16"/>
              </w:rPr>
              <w:t>Ja</w:t>
            </w:r>
          </w:p>
        </w:tc>
      </w:tr>
      <w:tr w:rsidR="004D2D26" w14:paraId="6A27EF12" w14:textId="77777777">
        <w:trPr>
          <w:cantSplit/>
        </w:trPr>
        <w:tc>
          <w:tcPr>
            <w:tcW w:w="700" w:type="pct"/>
          </w:tcPr>
          <w:p w14:paraId="057BF96A" w14:textId="77777777" w:rsidR="004D2D26" w:rsidRDefault="00000000">
            <w:r>
              <w:rPr>
                <w:sz w:val="16"/>
                <w:szCs w:val="16"/>
              </w:rPr>
              <w:t>Fartøy 2</w:t>
            </w:r>
          </w:p>
        </w:tc>
        <w:tc>
          <w:tcPr>
            <w:tcW w:w="1150" w:type="pct"/>
          </w:tcPr>
          <w:p w14:paraId="001C1BFF" w14:textId="77777777" w:rsidR="004D2D26" w:rsidRDefault="00000000">
            <w:r>
              <w:rPr>
                <w:sz w:val="16"/>
                <w:szCs w:val="16"/>
              </w:rPr>
              <w:t>2021-04 til 2024-12</w:t>
            </w:r>
          </w:p>
        </w:tc>
        <w:tc>
          <w:tcPr>
            <w:tcW w:w="700" w:type="pct"/>
          </w:tcPr>
          <w:p w14:paraId="516AB9DC" w14:textId="77777777" w:rsidR="004D2D26" w:rsidRDefault="00000000">
            <w:r>
              <w:rPr>
                <w:sz w:val="16"/>
                <w:szCs w:val="16"/>
              </w:rPr>
              <w:t>45</w:t>
            </w:r>
          </w:p>
        </w:tc>
        <w:tc>
          <w:tcPr>
            <w:tcW w:w="1150" w:type="pct"/>
          </w:tcPr>
          <w:p w14:paraId="06691DEB" w14:textId="77777777" w:rsidR="004D2D26" w:rsidRDefault="00000000">
            <w:r>
              <w:rPr>
                <w:sz w:val="16"/>
                <w:szCs w:val="16"/>
              </w:rPr>
              <w:t>2025-01 til 2026-03</w:t>
            </w:r>
          </w:p>
        </w:tc>
        <w:tc>
          <w:tcPr>
            <w:tcW w:w="650" w:type="pct"/>
          </w:tcPr>
          <w:p w14:paraId="09AD7EF1" w14:textId="77777777" w:rsidR="004D2D26" w:rsidRDefault="00000000">
            <w:r>
              <w:rPr>
                <w:sz w:val="16"/>
                <w:szCs w:val="16"/>
              </w:rPr>
              <w:t>15</w:t>
            </w:r>
          </w:p>
        </w:tc>
        <w:tc>
          <w:tcPr>
            <w:tcW w:w="650" w:type="pct"/>
          </w:tcPr>
          <w:p w14:paraId="5FEB8A5D" w14:textId="77777777" w:rsidR="004D2D26" w:rsidRDefault="00000000">
            <w:r>
              <w:rPr>
                <w:sz w:val="16"/>
                <w:szCs w:val="16"/>
              </w:rPr>
              <w:t>Ja</w:t>
            </w:r>
          </w:p>
        </w:tc>
      </w:tr>
      <w:tr w:rsidR="004D2D26" w14:paraId="4DBDF3FE" w14:textId="77777777">
        <w:trPr>
          <w:cantSplit/>
        </w:trPr>
        <w:tc>
          <w:tcPr>
            <w:tcW w:w="700" w:type="pct"/>
          </w:tcPr>
          <w:p w14:paraId="190B64DA" w14:textId="77777777" w:rsidR="004D2D26" w:rsidRDefault="00000000">
            <w:r>
              <w:rPr>
                <w:sz w:val="16"/>
                <w:szCs w:val="16"/>
              </w:rPr>
              <w:t>Fartøy 3</w:t>
            </w:r>
          </w:p>
        </w:tc>
        <w:tc>
          <w:tcPr>
            <w:tcW w:w="1150" w:type="pct"/>
          </w:tcPr>
          <w:p w14:paraId="6528B478" w14:textId="77777777" w:rsidR="004D2D26" w:rsidRDefault="00000000">
            <w:r>
              <w:rPr>
                <w:sz w:val="16"/>
                <w:szCs w:val="16"/>
              </w:rPr>
              <w:t>2021-04 til 2024-12</w:t>
            </w:r>
          </w:p>
        </w:tc>
        <w:tc>
          <w:tcPr>
            <w:tcW w:w="700" w:type="pct"/>
          </w:tcPr>
          <w:p w14:paraId="65A03F0D" w14:textId="77777777" w:rsidR="004D2D26" w:rsidRDefault="00000000">
            <w:r>
              <w:rPr>
                <w:sz w:val="16"/>
                <w:szCs w:val="16"/>
              </w:rPr>
              <w:t>45</w:t>
            </w:r>
          </w:p>
        </w:tc>
        <w:tc>
          <w:tcPr>
            <w:tcW w:w="1150" w:type="pct"/>
          </w:tcPr>
          <w:p w14:paraId="4F9FBF4C" w14:textId="77777777" w:rsidR="004D2D26" w:rsidRDefault="00000000">
            <w:r>
              <w:rPr>
                <w:sz w:val="16"/>
                <w:szCs w:val="16"/>
              </w:rPr>
              <w:t>2025-01 til 2026-03</w:t>
            </w:r>
          </w:p>
        </w:tc>
        <w:tc>
          <w:tcPr>
            <w:tcW w:w="650" w:type="pct"/>
          </w:tcPr>
          <w:p w14:paraId="3E7A9DD4" w14:textId="77777777" w:rsidR="004D2D26" w:rsidRDefault="00000000">
            <w:r>
              <w:rPr>
                <w:sz w:val="16"/>
                <w:szCs w:val="16"/>
              </w:rPr>
              <w:t>15</w:t>
            </w:r>
          </w:p>
        </w:tc>
        <w:tc>
          <w:tcPr>
            <w:tcW w:w="650" w:type="pct"/>
          </w:tcPr>
          <w:p w14:paraId="010591FB" w14:textId="77777777" w:rsidR="004D2D26" w:rsidRDefault="00000000">
            <w:r>
              <w:rPr>
                <w:sz w:val="16"/>
                <w:szCs w:val="16"/>
              </w:rPr>
              <w:t>Ja</w:t>
            </w:r>
          </w:p>
        </w:tc>
      </w:tr>
      <w:tr w:rsidR="004D2D26" w14:paraId="3384FCE0" w14:textId="77777777">
        <w:trPr>
          <w:cantSplit/>
        </w:trPr>
        <w:tc>
          <w:tcPr>
            <w:tcW w:w="700" w:type="pct"/>
          </w:tcPr>
          <w:p w14:paraId="0B463EC1" w14:textId="77777777" w:rsidR="004D2D26" w:rsidRDefault="00000000">
            <w:r>
              <w:rPr>
                <w:sz w:val="16"/>
                <w:szCs w:val="16"/>
              </w:rPr>
              <w:t>Fartøy 4</w:t>
            </w:r>
          </w:p>
        </w:tc>
        <w:tc>
          <w:tcPr>
            <w:tcW w:w="1150" w:type="pct"/>
          </w:tcPr>
          <w:p w14:paraId="20E22B23" w14:textId="77777777" w:rsidR="004D2D26" w:rsidRDefault="00000000">
            <w:r>
              <w:rPr>
                <w:sz w:val="16"/>
                <w:szCs w:val="16"/>
              </w:rPr>
              <w:t>2021-04 til 2024-12</w:t>
            </w:r>
          </w:p>
        </w:tc>
        <w:tc>
          <w:tcPr>
            <w:tcW w:w="700" w:type="pct"/>
          </w:tcPr>
          <w:p w14:paraId="1F9D99F6" w14:textId="77777777" w:rsidR="004D2D26" w:rsidRDefault="00000000">
            <w:r>
              <w:rPr>
                <w:sz w:val="16"/>
                <w:szCs w:val="16"/>
              </w:rPr>
              <w:t>45</w:t>
            </w:r>
          </w:p>
        </w:tc>
        <w:tc>
          <w:tcPr>
            <w:tcW w:w="1150" w:type="pct"/>
          </w:tcPr>
          <w:p w14:paraId="7C282757" w14:textId="77777777" w:rsidR="004D2D26" w:rsidRDefault="00000000">
            <w:r>
              <w:rPr>
                <w:sz w:val="16"/>
                <w:szCs w:val="16"/>
              </w:rPr>
              <w:t>2025-01 til 2026-03</w:t>
            </w:r>
          </w:p>
        </w:tc>
        <w:tc>
          <w:tcPr>
            <w:tcW w:w="650" w:type="pct"/>
          </w:tcPr>
          <w:p w14:paraId="2B7A1E8E" w14:textId="77777777" w:rsidR="004D2D26" w:rsidRDefault="00000000">
            <w:r>
              <w:rPr>
                <w:sz w:val="16"/>
                <w:szCs w:val="16"/>
              </w:rPr>
              <w:t>15</w:t>
            </w:r>
          </w:p>
        </w:tc>
        <w:tc>
          <w:tcPr>
            <w:tcW w:w="650" w:type="pct"/>
          </w:tcPr>
          <w:p w14:paraId="06F30149" w14:textId="77777777" w:rsidR="004D2D26" w:rsidRDefault="00000000">
            <w:r>
              <w:rPr>
                <w:sz w:val="16"/>
                <w:szCs w:val="16"/>
              </w:rPr>
              <w:t>Ja</w:t>
            </w:r>
          </w:p>
        </w:tc>
      </w:tr>
      <w:tr w:rsidR="004D2D26" w14:paraId="13BAC8FD" w14:textId="77777777">
        <w:trPr>
          <w:cantSplit/>
        </w:trPr>
        <w:tc>
          <w:tcPr>
            <w:tcW w:w="700" w:type="pct"/>
          </w:tcPr>
          <w:p w14:paraId="0FE5EF6D" w14:textId="77777777" w:rsidR="004D2D26" w:rsidRDefault="00000000">
            <w:r>
              <w:rPr>
                <w:sz w:val="16"/>
                <w:szCs w:val="16"/>
              </w:rPr>
              <w:t>Fartøy 5</w:t>
            </w:r>
          </w:p>
        </w:tc>
        <w:tc>
          <w:tcPr>
            <w:tcW w:w="1150" w:type="pct"/>
          </w:tcPr>
          <w:p w14:paraId="031ED81B" w14:textId="77777777" w:rsidR="004D2D26" w:rsidRDefault="00000000">
            <w:r>
              <w:rPr>
                <w:sz w:val="16"/>
                <w:szCs w:val="16"/>
              </w:rPr>
              <w:t>2021-04 til 2024-12</w:t>
            </w:r>
          </w:p>
        </w:tc>
        <w:tc>
          <w:tcPr>
            <w:tcW w:w="700" w:type="pct"/>
          </w:tcPr>
          <w:p w14:paraId="51553D6D" w14:textId="77777777" w:rsidR="004D2D26" w:rsidRDefault="00000000">
            <w:r>
              <w:rPr>
                <w:sz w:val="16"/>
                <w:szCs w:val="16"/>
              </w:rPr>
              <w:t>45</w:t>
            </w:r>
          </w:p>
        </w:tc>
        <w:tc>
          <w:tcPr>
            <w:tcW w:w="1150" w:type="pct"/>
          </w:tcPr>
          <w:p w14:paraId="4E227297" w14:textId="77777777" w:rsidR="004D2D26" w:rsidRDefault="00000000">
            <w:r>
              <w:rPr>
                <w:sz w:val="16"/>
                <w:szCs w:val="16"/>
              </w:rPr>
              <w:t>2025-01 til 2026-03</w:t>
            </w:r>
          </w:p>
        </w:tc>
        <w:tc>
          <w:tcPr>
            <w:tcW w:w="650" w:type="pct"/>
          </w:tcPr>
          <w:p w14:paraId="1A92DC3B" w14:textId="77777777" w:rsidR="004D2D26" w:rsidRDefault="00000000">
            <w:r>
              <w:rPr>
                <w:sz w:val="16"/>
                <w:szCs w:val="16"/>
              </w:rPr>
              <w:t>15</w:t>
            </w:r>
          </w:p>
        </w:tc>
        <w:tc>
          <w:tcPr>
            <w:tcW w:w="650" w:type="pct"/>
          </w:tcPr>
          <w:p w14:paraId="0F1780F4" w14:textId="77777777" w:rsidR="004D2D26" w:rsidRDefault="00000000">
            <w:r>
              <w:rPr>
                <w:sz w:val="16"/>
                <w:szCs w:val="16"/>
              </w:rPr>
              <w:t>Ja</w:t>
            </w:r>
          </w:p>
        </w:tc>
      </w:tr>
      <w:tr w:rsidR="004D2D26" w14:paraId="06C54DBE" w14:textId="77777777">
        <w:trPr>
          <w:cantSplit/>
        </w:trPr>
        <w:tc>
          <w:tcPr>
            <w:tcW w:w="700" w:type="pct"/>
          </w:tcPr>
          <w:p w14:paraId="7FBD5C29" w14:textId="77777777" w:rsidR="004D2D26" w:rsidRDefault="00000000">
            <w:r>
              <w:rPr>
                <w:sz w:val="16"/>
                <w:szCs w:val="16"/>
              </w:rPr>
              <w:t>Fartøy 6</w:t>
            </w:r>
          </w:p>
        </w:tc>
        <w:tc>
          <w:tcPr>
            <w:tcW w:w="1150" w:type="pct"/>
          </w:tcPr>
          <w:p w14:paraId="1E859153" w14:textId="77777777" w:rsidR="004D2D26" w:rsidRDefault="00000000">
            <w:r>
              <w:rPr>
                <w:sz w:val="16"/>
                <w:szCs w:val="16"/>
              </w:rPr>
              <w:t>2021-04 til 2024-12</w:t>
            </w:r>
          </w:p>
        </w:tc>
        <w:tc>
          <w:tcPr>
            <w:tcW w:w="700" w:type="pct"/>
          </w:tcPr>
          <w:p w14:paraId="0524DD5F" w14:textId="77777777" w:rsidR="004D2D26" w:rsidRDefault="00000000">
            <w:r>
              <w:rPr>
                <w:sz w:val="16"/>
                <w:szCs w:val="16"/>
              </w:rPr>
              <w:t>45</w:t>
            </w:r>
          </w:p>
        </w:tc>
        <w:tc>
          <w:tcPr>
            <w:tcW w:w="1150" w:type="pct"/>
          </w:tcPr>
          <w:p w14:paraId="724D2C2C" w14:textId="77777777" w:rsidR="004D2D26" w:rsidRDefault="00000000">
            <w:r>
              <w:rPr>
                <w:sz w:val="16"/>
                <w:szCs w:val="16"/>
              </w:rPr>
              <w:t>2025-01 til 2026-03</w:t>
            </w:r>
          </w:p>
        </w:tc>
        <w:tc>
          <w:tcPr>
            <w:tcW w:w="650" w:type="pct"/>
          </w:tcPr>
          <w:p w14:paraId="15A489B3" w14:textId="77777777" w:rsidR="004D2D26" w:rsidRDefault="00000000">
            <w:r>
              <w:rPr>
                <w:sz w:val="16"/>
                <w:szCs w:val="16"/>
              </w:rPr>
              <w:t>15</w:t>
            </w:r>
          </w:p>
        </w:tc>
        <w:tc>
          <w:tcPr>
            <w:tcW w:w="650" w:type="pct"/>
          </w:tcPr>
          <w:p w14:paraId="6443594A" w14:textId="77777777" w:rsidR="004D2D26" w:rsidRDefault="00000000">
            <w:r>
              <w:rPr>
                <w:sz w:val="16"/>
                <w:szCs w:val="16"/>
              </w:rPr>
              <w:t>Ja</w:t>
            </w:r>
          </w:p>
        </w:tc>
      </w:tr>
      <w:tr w:rsidR="004D2D26" w14:paraId="25B0435B" w14:textId="77777777">
        <w:trPr>
          <w:cantSplit/>
        </w:trPr>
        <w:tc>
          <w:tcPr>
            <w:tcW w:w="700" w:type="pct"/>
          </w:tcPr>
          <w:p w14:paraId="5A442E0A" w14:textId="77777777" w:rsidR="004D2D26" w:rsidRDefault="00000000">
            <w:r>
              <w:rPr>
                <w:sz w:val="16"/>
                <w:szCs w:val="16"/>
              </w:rPr>
              <w:t>Fartøy 7</w:t>
            </w:r>
          </w:p>
        </w:tc>
        <w:tc>
          <w:tcPr>
            <w:tcW w:w="1150" w:type="pct"/>
          </w:tcPr>
          <w:p w14:paraId="04A7226F" w14:textId="77777777" w:rsidR="004D2D26" w:rsidRDefault="00000000">
            <w:r>
              <w:rPr>
                <w:sz w:val="16"/>
                <w:szCs w:val="16"/>
              </w:rPr>
              <w:t>2021-04 til 2024-12</w:t>
            </w:r>
          </w:p>
        </w:tc>
        <w:tc>
          <w:tcPr>
            <w:tcW w:w="700" w:type="pct"/>
          </w:tcPr>
          <w:p w14:paraId="1AE0A5E9" w14:textId="77777777" w:rsidR="004D2D26" w:rsidRDefault="00000000">
            <w:r>
              <w:rPr>
                <w:sz w:val="16"/>
                <w:szCs w:val="16"/>
              </w:rPr>
              <w:t>45</w:t>
            </w:r>
          </w:p>
        </w:tc>
        <w:tc>
          <w:tcPr>
            <w:tcW w:w="1150" w:type="pct"/>
          </w:tcPr>
          <w:p w14:paraId="3749AE37" w14:textId="77777777" w:rsidR="004D2D26" w:rsidRDefault="00000000">
            <w:r>
              <w:rPr>
                <w:sz w:val="16"/>
                <w:szCs w:val="16"/>
              </w:rPr>
              <w:t>2025-01 til 2026-03</w:t>
            </w:r>
          </w:p>
        </w:tc>
        <w:tc>
          <w:tcPr>
            <w:tcW w:w="650" w:type="pct"/>
          </w:tcPr>
          <w:p w14:paraId="20AD5444" w14:textId="77777777" w:rsidR="004D2D26" w:rsidRDefault="00000000">
            <w:r>
              <w:rPr>
                <w:sz w:val="16"/>
                <w:szCs w:val="16"/>
              </w:rPr>
              <w:t>15</w:t>
            </w:r>
          </w:p>
        </w:tc>
        <w:tc>
          <w:tcPr>
            <w:tcW w:w="650" w:type="pct"/>
          </w:tcPr>
          <w:p w14:paraId="348677D7" w14:textId="77777777" w:rsidR="004D2D26" w:rsidRDefault="00000000">
            <w:r>
              <w:rPr>
                <w:sz w:val="16"/>
                <w:szCs w:val="16"/>
              </w:rPr>
              <w:t>Ja</w:t>
            </w:r>
          </w:p>
        </w:tc>
      </w:tr>
      <w:tr w:rsidR="004D2D26" w14:paraId="12EF8C79" w14:textId="77777777">
        <w:trPr>
          <w:cantSplit/>
        </w:trPr>
        <w:tc>
          <w:tcPr>
            <w:tcW w:w="700" w:type="pct"/>
          </w:tcPr>
          <w:p w14:paraId="7614C223" w14:textId="77777777" w:rsidR="004D2D26" w:rsidRDefault="00000000">
            <w:r>
              <w:rPr>
                <w:sz w:val="16"/>
                <w:szCs w:val="16"/>
              </w:rPr>
              <w:t>Fartøy 8</w:t>
            </w:r>
          </w:p>
        </w:tc>
        <w:tc>
          <w:tcPr>
            <w:tcW w:w="1150" w:type="pct"/>
          </w:tcPr>
          <w:p w14:paraId="1568AEE1" w14:textId="77777777" w:rsidR="004D2D26" w:rsidRDefault="00000000">
            <w:r>
              <w:rPr>
                <w:sz w:val="16"/>
                <w:szCs w:val="16"/>
              </w:rPr>
              <w:t>2021-04 til 2024-12</w:t>
            </w:r>
          </w:p>
        </w:tc>
        <w:tc>
          <w:tcPr>
            <w:tcW w:w="700" w:type="pct"/>
          </w:tcPr>
          <w:p w14:paraId="6C09B272" w14:textId="77777777" w:rsidR="004D2D26" w:rsidRDefault="00000000">
            <w:r>
              <w:rPr>
                <w:sz w:val="16"/>
                <w:szCs w:val="16"/>
              </w:rPr>
              <w:t>45</w:t>
            </w:r>
          </w:p>
        </w:tc>
        <w:tc>
          <w:tcPr>
            <w:tcW w:w="1150" w:type="pct"/>
          </w:tcPr>
          <w:p w14:paraId="4B0FAEE8" w14:textId="77777777" w:rsidR="004D2D26" w:rsidRDefault="00000000">
            <w:r>
              <w:rPr>
                <w:sz w:val="16"/>
                <w:szCs w:val="16"/>
              </w:rPr>
              <w:t>2025-01 til 2026-03</w:t>
            </w:r>
          </w:p>
        </w:tc>
        <w:tc>
          <w:tcPr>
            <w:tcW w:w="650" w:type="pct"/>
          </w:tcPr>
          <w:p w14:paraId="33B5DEE9" w14:textId="77777777" w:rsidR="004D2D26" w:rsidRDefault="00000000">
            <w:r>
              <w:rPr>
                <w:sz w:val="16"/>
                <w:szCs w:val="16"/>
              </w:rPr>
              <w:t>15</w:t>
            </w:r>
          </w:p>
        </w:tc>
        <w:tc>
          <w:tcPr>
            <w:tcW w:w="650" w:type="pct"/>
          </w:tcPr>
          <w:p w14:paraId="6335684F" w14:textId="77777777" w:rsidR="004D2D26" w:rsidRDefault="00000000">
            <w:r>
              <w:rPr>
                <w:sz w:val="16"/>
                <w:szCs w:val="16"/>
              </w:rPr>
              <w:t>Ja</w:t>
            </w:r>
          </w:p>
        </w:tc>
      </w:tr>
      <w:tr w:rsidR="004D2D26" w14:paraId="2B115459" w14:textId="77777777">
        <w:trPr>
          <w:cantSplit/>
        </w:trPr>
        <w:tc>
          <w:tcPr>
            <w:tcW w:w="700" w:type="pct"/>
          </w:tcPr>
          <w:p w14:paraId="0AECB568" w14:textId="77777777" w:rsidR="004D2D26" w:rsidRDefault="00000000">
            <w:r>
              <w:rPr>
                <w:sz w:val="16"/>
                <w:szCs w:val="16"/>
              </w:rPr>
              <w:t>Fartøy 9</w:t>
            </w:r>
          </w:p>
        </w:tc>
        <w:tc>
          <w:tcPr>
            <w:tcW w:w="1150" w:type="pct"/>
          </w:tcPr>
          <w:p w14:paraId="35F81A25" w14:textId="77777777" w:rsidR="004D2D26" w:rsidRDefault="00000000">
            <w:r>
              <w:rPr>
                <w:sz w:val="16"/>
                <w:szCs w:val="16"/>
              </w:rPr>
              <w:t>2021-04 til 2024-12</w:t>
            </w:r>
          </w:p>
        </w:tc>
        <w:tc>
          <w:tcPr>
            <w:tcW w:w="700" w:type="pct"/>
          </w:tcPr>
          <w:p w14:paraId="0A0FBC3C" w14:textId="77777777" w:rsidR="004D2D26" w:rsidRDefault="00000000">
            <w:r>
              <w:rPr>
                <w:sz w:val="16"/>
                <w:szCs w:val="16"/>
              </w:rPr>
              <w:t>45</w:t>
            </w:r>
          </w:p>
        </w:tc>
        <w:tc>
          <w:tcPr>
            <w:tcW w:w="1150" w:type="pct"/>
          </w:tcPr>
          <w:p w14:paraId="18B50584" w14:textId="77777777" w:rsidR="004D2D26" w:rsidRDefault="00000000">
            <w:r>
              <w:rPr>
                <w:sz w:val="16"/>
                <w:szCs w:val="16"/>
              </w:rPr>
              <w:t>2025-01 til 2026-03</w:t>
            </w:r>
          </w:p>
        </w:tc>
        <w:tc>
          <w:tcPr>
            <w:tcW w:w="650" w:type="pct"/>
          </w:tcPr>
          <w:p w14:paraId="73A169DF" w14:textId="77777777" w:rsidR="004D2D26" w:rsidRDefault="00000000">
            <w:r>
              <w:rPr>
                <w:sz w:val="16"/>
                <w:szCs w:val="16"/>
              </w:rPr>
              <w:t>15</w:t>
            </w:r>
          </w:p>
        </w:tc>
        <w:tc>
          <w:tcPr>
            <w:tcW w:w="650" w:type="pct"/>
          </w:tcPr>
          <w:p w14:paraId="126796D0" w14:textId="77777777" w:rsidR="004D2D26" w:rsidRDefault="00000000">
            <w:r>
              <w:rPr>
                <w:sz w:val="16"/>
                <w:szCs w:val="16"/>
              </w:rPr>
              <w:t>Ja</w:t>
            </w:r>
          </w:p>
        </w:tc>
      </w:tr>
      <w:tr w:rsidR="004D2D26" w14:paraId="59F88A38" w14:textId="77777777">
        <w:trPr>
          <w:cantSplit/>
        </w:trPr>
        <w:tc>
          <w:tcPr>
            <w:tcW w:w="700" w:type="pct"/>
          </w:tcPr>
          <w:p w14:paraId="52DDA94E" w14:textId="77777777" w:rsidR="004D2D26" w:rsidRDefault="00000000">
            <w:r>
              <w:rPr>
                <w:sz w:val="16"/>
                <w:szCs w:val="16"/>
              </w:rPr>
              <w:t>Fartøy 10</w:t>
            </w:r>
          </w:p>
        </w:tc>
        <w:tc>
          <w:tcPr>
            <w:tcW w:w="1150" w:type="pct"/>
          </w:tcPr>
          <w:p w14:paraId="1CB50069" w14:textId="77777777" w:rsidR="004D2D26" w:rsidRDefault="00000000">
            <w:r>
              <w:rPr>
                <w:sz w:val="16"/>
                <w:szCs w:val="16"/>
              </w:rPr>
              <w:t>2021-04 til 2024-12</w:t>
            </w:r>
          </w:p>
        </w:tc>
        <w:tc>
          <w:tcPr>
            <w:tcW w:w="700" w:type="pct"/>
          </w:tcPr>
          <w:p w14:paraId="66DD8546" w14:textId="77777777" w:rsidR="004D2D26" w:rsidRDefault="00000000">
            <w:r>
              <w:rPr>
                <w:sz w:val="16"/>
                <w:szCs w:val="16"/>
              </w:rPr>
              <w:t>45</w:t>
            </w:r>
          </w:p>
        </w:tc>
        <w:tc>
          <w:tcPr>
            <w:tcW w:w="1150" w:type="pct"/>
          </w:tcPr>
          <w:p w14:paraId="5B4EB30F" w14:textId="77777777" w:rsidR="004D2D26" w:rsidRDefault="00000000">
            <w:r>
              <w:rPr>
                <w:sz w:val="16"/>
                <w:szCs w:val="16"/>
              </w:rPr>
              <w:t>2025-01 til 2026-03</w:t>
            </w:r>
          </w:p>
        </w:tc>
        <w:tc>
          <w:tcPr>
            <w:tcW w:w="650" w:type="pct"/>
          </w:tcPr>
          <w:p w14:paraId="75381E1D" w14:textId="77777777" w:rsidR="004D2D26" w:rsidRDefault="00000000">
            <w:r>
              <w:rPr>
                <w:sz w:val="16"/>
                <w:szCs w:val="16"/>
              </w:rPr>
              <w:t>15</w:t>
            </w:r>
          </w:p>
        </w:tc>
        <w:tc>
          <w:tcPr>
            <w:tcW w:w="650" w:type="pct"/>
          </w:tcPr>
          <w:p w14:paraId="04E82C4F" w14:textId="77777777" w:rsidR="004D2D26" w:rsidRDefault="00000000">
            <w:r>
              <w:rPr>
                <w:sz w:val="16"/>
                <w:szCs w:val="16"/>
              </w:rPr>
              <w:t>Ja</w:t>
            </w:r>
          </w:p>
        </w:tc>
      </w:tr>
      <w:tr w:rsidR="004D2D26" w14:paraId="0D898BF3" w14:textId="77777777">
        <w:trPr>
          <w:cantSplit/>
        </w:trPr>
        <w:tc>
          <w:tcPr>
            <w:tcW w:w="700" w:type="pct"/>
          </w:tcPr>
          <w:p w14:paraId="2EDB770A" w14:textId="77777777" w:rsidR="004D2D26" w:rsidRDefault="00000000">
            <w:r>
              <w:rPr>
                <w:sz w:val="16"/>
                <w:szCs w:val="16"/>
              </w:rPr>
              <w:t>Fartøy 11</w:t>
            </w:r>
          </w:p>
        </w:tc>
        <w:tc>
          <w:tcPr>
            <w:tcW w:w="1150" w:type="pct"/>
          </w:tcPr>
          <w:p w14:paraId="3472754D" w14:textId="77777777" w:rsidR="004D2D26" w:rsidRDefault="00000000">
            <w:r>
              <w:rPr>
                <w:sz w:val="16"/>
                <w:szCs w:val="16"/>
              </w:rPr>
              <w:t>2021-04 til 2024-12</w:t>
            </w:r>
          </w:p>
        </w:tc>
        <w:tc>
          <w:tcPr>
            <w:tcW w:w="700" w:type="pct"/>
          </w:tcPr>
          <w:p w14:paraId="260AED6E" w14:textId="77777777" w:rsidR="004D2D26" w:rsidRDefault="00000000">
            <w:r>
              <w:rPr>
                <w:sz w:val="16"/>
                <w:szCs w:val="16"/>
              </w:rPr>
              <w:t>45</w:t>
            </w:r>
          </w:p>
        </w:tc>
        <w:tc>
          <w:tcPr>
            <w:tcW w:w="1150" w:type="pct"/>
          </w:tcPr>
          <w:p w14:paraId="0C43625E" w14:textId="77777777" w:rsidR="004D2D26" w:rsidRDefault="00000000">
            <w:r>
              <w:rPr>
                <w:sz w:val="16"/>
                <w:szCs w:val="16"/>
              </w:rPr>
              <w:t>2025-01 til 2026-03</w:t>
            </w:r>
          </w:p>
        </w:tc>
        <w:tc>
          <w:tcPr>
            <w:tcW w:w="650" w:type="pct"/>
          </w:tcPr>
          <w:p w14:paraId="1021559E" w14:textId="77777777" w:rsidR="004D2D26" w:rsidRDefault="00000000">
            <w:r>
              <w:rPr>
                <w:sz w:val="16"/>
                <w:szCs w:val="16"/>
              </w:rPr>
              <w:t>15</w:t>
            </w:r>
          </w:p>
        </w:tc>
        <w:tc>
          <w:tcPr>
            <w:tcW w:w="650" w:type="pct"/>
          </w:tcPr>
          <w:p w14:paraId="69DE3AFB" w14:textId="77777777" w:rsidR="004D2D26" w:rsidRDefault="00000000">
            <w:r>
              <w:rPr>
                <w:sz w:val="16"/>
                <w:szCs w:val="16"/>
              </w:rPr>
              <w:t>Ja</w:t>
            </w:r>
          </w:p>
        </w:tc>
      </w:tr>
      <w:tr w:rsidR="004D2D26" w14:paraId="4FE49CE6" w14:textId="77777777">
        <w:trPr>
          <w:cantSplit/>
        </w:trPr>
        <w:tc>
          <w:tcPr>
            <w:tcW w:w="700" w:type="pct"/>
          </w:tcPr>
          <w:p w14:paraId="70CA97CE" w14:textId="77777777" w:rsidR="004D2D26" w:rsidRDefault="00000000">
            <w:r>
              <w:rPr>
                <w:sz w:val="16"/>
                <w:szCs w:val="16"/>
              </w:rPr>
              <w:t>Fartøy 12</w:t>
            </w:r>
          </w:p>
        </w:tc>
        <w:tc>
          <w:tcPr>
            <w:tcW w:w="1150" w:type="pct"/>
          </w:tcPr>
          <w:p w14:paraId="272EB253" w14:textId="77777777" w:rsidR="004D2D26" w:rsidRDefault="00000000">
            <w:r>
              <w:rPr>
                <w:sz w:val="16"/>
                <w:szCs w:val="16"/>
              </w:rPr>
              <w:t>2021-04 til 2024-12</w:t>
            </w:r>
          </w:p>
        </w:tc>
        <w:tc>
          <w:tcPr>
            <w:tcW w:w="700" w:type="pct"/>
          </w:tcPr>
          <w:p w14:paraId="457BD0A0" w14:textId="77777777" w:rsidR="004D2D26" w:rsidRDefault="00000000">
            <w:r>
              <w:rPr>
                <w:sz w:val="16"/>
                <w:szCs w:val="16"/>
              </w:rPr>
              <w:t>45</w:t>
            </w:r>
          </w:p>
        </w:tc>
        <w:tc>
          <w:tcPr>
            <w:tcW w:w="1150" w:type="pct"/>
          </w:tcPr>
          <w:p w14:paraId="39FF65FD" w14:textId="77777777" w:rsidR="004D2D26" w:rsidRDefault="00000000">
            <w:r>
              <w:rPr>
                <w:sz w:val="16"/>
                <w:szCs w:val="16"/>
              </w:rPr>
              <w:t>2025-01 til 2026-03</w:t>
            </w:r>
          </w:p>
        </w:tc>
        <w:tc>
          <w:tcPr>
            <w:tcW w:w="650" w:type="pct"/>
          </w:tcPr>
          <w:p w14:paraId="15F868EA" w14:textId="77777777" w:rsidR="004D2D26" w:rsidRDefault="00000000">
            <w:r>
              <w:rPr>
                <w:sz w:val="16"/>
                <w:szCs w:val="16"/>
              </w:rPr>
              <w:t>15</w:t>
            </w:r>
          </w:p>
        </w:tc>
        <w:tc>
          <w:tcPr>
            <w:tcW w:w="650" w:type="pct"/>
          </w:tcPr>
          <w:p w14:paraId="75DD8FDA" w14:textId="77777777" w:rsidR="004D2D26" w:rsidRDefault="00000000">
            <w:r>
              <w:rPr>
                <w:sz w:val="16"/>
                <w:szCs w:val="16"/>
              </w:rPr>
              <w:t>Ja</w:t>
            </w:r>
          </w:p>
        </w:tc>
      </w:tr>
      <w:tr w:rsidR="004D2D26" w14:paraId="1B6DE378" w14:textId="77777777">
        <w:trPr>
          <w:cantSplit/>
        </w:trPr>
        <w:tc>
          <w:tcPr>
            <w:tcW w:w="700" w:type="pct"/>
          </w:tcPr>
          <w:p w14:paraId="10640364" w14:textId="77777777" w:rsidR="004D2D26" w:rsidRDefault="00000000">
            <w:r>
              <w:rPr>
                <w:sz w:val="16"/>
                <w:szCs w:val="16"/>
              </w:rPr>
              <w:lastRenderedPageBreak/>
              <w:t>Fartøy 13</w:t>
            </w:r>
          </w:p>
        </w:tc>
        <w:tc>
          <w:tcPr>
            <w:tcW w:w="1150" w:type="pct"/>
          </w:tcPr>
          <w:p w14:paraId="67E2D304" w14:textId="77777777" w:rsidR="004D2D26" w:rsidRDefault="00000000">
            <w:r>
              <w:rPr>
                <w:sz w:val="16"/>
                <w:szCs w:val="16"/>
              </w:rPr>
              <w:t>2021-04 til 2024-12</w:t>
            </w:r>
          </w:p>
        </w:tc>
        <w:tc>
          <w:tcPr>
            <w:tcW w:w="700" w:type="pct"/>
          </w:tcPr>
          <w:p w14:paraId="03C6296F" w14:textId="77777777" w:rsidR="004D2D26" w:rsidRDefault="00000000">
            <w:r>
              <w:rPr>
                <w:sz w:val="16"/>
                <w:szCs w:val="16"/>
              </w:rPr>
              <w:t>45</w:t>
            </w:r>
          </w:p>
        </w:tc>
        <w:tc>
          <w:tcPr>
            <w:tcW w:w="1150" w:type="pct"/>
          </w:tcPr>
          <w:p w14:paraId="643026CB" w14:textId="77777777" w:rsidR="004D2D26" w:rsidRDefault="00000000">
            <w:r>
              <w:rPr>
                <w:sz w:val="16"/>
                <w:szCs w:val="16"/>
              </w:rPr>
              <w:t>2025-01 til 2026-03</w:t>
            </w:r>
          </w:p>
        </w:tc>
        <w:tc>
          <w:tcPr>
            <w:tcW w:w="650" w:type="pct"/>
          </w:tcPr>
          <w:p w14:paraId="264D1EAD" w14:textId="77777777" w:rsidR="004D2D26" w:rsidRDefault="00000000">
            <w:r>
              <w:rPr>
                <w:sz w:val="16"/>
                <w:szCs w:val="16"/>
              </w:rPr>
              <w:t>15</w:t>
            </w:r>
          </w:p>
        </w:tc>
        <w:tc>
          <w:tcPr>
            <w:tcW w:w="650" w:type="pct"/>
          </w:tcPr>
          <w:p w14:paraId="779EA005" w14:textId="77777777" w:rsidR="004D2D26" w:rsidRDefault="00000000">
            <w:r>
              <w:rPr>
                <w:sz w:val="16"/>
                <w:szCs w:val="16"/>
              </w:rPr>
              <w:t>Ja</w:t>
            </w:r>
          </w:p>
        </w:tc>
      </w:tr>
      <w:tr w:rsidR="004D2D26" w14:paraId="497AEB6F" w14:textId="77777777">
        <w:trPr>
          <w:cantSplit/>
        </w:trPr>
        <w:tc>
          <w:tcPr>
            <w:tcW w:w="700" w:type="pct"/>
          </w:tcPr>
          <w:p w14:paraId="61BC2B9D" w14:textId="77777777" w:rsidR="004D2D26" w:rsidRDefault="00000000">
            <w:r>
              <w:rPr>
                <w:sz w:val="16"/>
                <w:szCs w:val="16"/>
              </w:rPr>
              <w:t>Fartøy 14</w:t>
            </w:r>
          </w:p>
        </w:tc>
        <w:tc>
          <w:tcPr>
            <w:tcW w:w="1150" w:type="pct"/>
          </w:tcPr>
          <w:p w14:paraId="0AE208A5" w14:textId="77777777" w:rsidR="004D2D26" w:rsidRDefault="00000000">
            <w:r>
              <w:rPr>
                <w:sz w:val="16"/>
                <w:szCs w:val="16"/>
              </w:rPr>
              <w:t>2021-04 til 2024-12</w:t>
            </w:r>
          </w:p>
        </w:tc>
        <w:tc>
          <w:tcPr>
            <w:tcW w:w="700" w:type="pct"/>
          </w:tcPr>
          <w:p w14:paraId="1C7256EB" w14:textId="77777777" w:rsidR="004D2D26" w:rsidRDefault="00000000">
            <w:r>
              <w:rPr>
                <w:sz w:val="16"/>
                <w:szCs w:val="16"/>
              </w:rPr>
              <w:t>45</w:t>
            </w:r>
          </w:p>
        </w:tc>
        <w:tc>
          <w:tcPr>
            <w:tcW w:w="1150" w:type="pct"/>
          </w:tcPr>
          <w:p w14:paraId="697D38F4" w14:textId="77777777" w:rsidR="004D2D26" w:rsidRDefault="00000000">
            <w:r>
              <w:rPr>
                <w:sz w:val="16"/>
                <w:szCs w:val="16"/>
              </w:rPr>
              <w:t>2025-01 til 2026-03</w:t>
            </w:r>
          </w:p>
        </w:tc>
        <w:tc>
          <w:tcPr>
            <w:tcW w:w="650" w:type="pct"/>
          </w:tcPr>
          <w:p w14:paraId="03FEE2B4" w14:textId="77777777" w:rsidR="004D2D26" w:rsidRDefault="00000000">
            <w:r>
              <w:rPr>
                <w:sz w:val="16"/>
                <w:szCs w:val="16"/>
              </w:rPr>
              <w:t>15</w:t>
            </w:r>
          </w:p>
        </w:tc>
        <w:tc>
          <w:tcPr>
            <w:tcW w:w="650" w:type="pct"/>
          </w:tcPr>
          <w:p w14:paraId="644BC2BE" w14:textId="77777777" w:rsidR="004D2D26" w:rsidRDefault="00000000">
            <w:r>
              <w:rPr>
                <w:sz w:val="16"/>
                <w:szCs w:val="16"/>
              </w:rPr>
              <w:t>Ja</w:t>
            </w:r>
          </w:p>
        </w:tc>
      </w:tr>
      <w:tr w:rsidR="004D2D26" w14:paraId="3AB6C729" w14:textId="77777777">
        <w:trPr>
          <w:cantSplit/>
        </w:trPr>
        <w:tc>
          <w:tcPr>
            <w:tcW w:w="700" w:type="pct"/>
          </w:tcPr>
          <w:p w14:paraId="0BA6D732" w14:textId="77777777" w:rsidR="004D2D26" w:rsidRDefault="00000000">
            <w:r>
              <w:rPr>
                <w:sz w:val="16"/>
                <w:szCs w:val="16"/>
              </w:rPr>
              <w:t>Fartøy 15</w:t>
            </w:r>
          </w:p>
        </w:tc>
        <w:tc>
          <w:tcPr>
            <w:tcW w:w="1150" w:type="pct"/>
          </w:tcPr>
          <w:p w14:paraId="1A9A52C9" w14:textId="77777777" w:rsidR="004D2D26" w:rsidRDefault="00000000">
            <w:r>
              <w:rPr>
                <w:sz w:val="16"/>
                <w:szCs w:val="16"/>
              </w:rPr>
              <w:t>2021-04 til 2024-12</w:t>
            </w:r>
          </w:p>
        </w:tc>
        <w:tc>
          <w:tcPr>
            <w:tcW w:w="700" w:type="pct"/>
          </w:tcPr>
          <w:p w14:paraId="2D66B6A6" w14:textId="77777777" w:rsidR="004D2D26" w:rsidRDefault="00000000">
            <w:r>
              <w:rPr>
                <w:sz w:val="16"/>
                <w:szCs w:val="16"/>
              </w:rPr>
              <w:t>45</w:t>
            </w:r>
          </w:p>
        </w:tc>
        <w:tc>
          <w:tcPr>
            <w:tcW w:w="1150" w:type="pct"/>
          </w:tcPr>
          <w:p w14:paraId="5879B8AC" w14:textId="77777777" w:rsidR="004D2D26" w:rsidRDefault="00000000">
            <w:r>
              <w:rPr>
                <w:sz w:val="16"/>
                <w:szCs w:val="16"/>
              </w:rPr>
              <w:t>2025-01 til 2026-03</w:t>
            </w:r>
          </w:p>
        </w:tc>
        <w:tc>
          <w:tcPr>
            <w:tcW w:w="650" w:type="pct"/>
          </w:tcPr>
          <w:p w14:paraId="50AE8B6E" w14:textId="77777777" w:rsidR="004D2D26" w:rsidRDefault="00000000">
            <w:r>
              <w:rPr>
                <w:sz w:val="16"/>
                <w:szCs w:val="16"/>
              </w:rPr>
              <w:t>15</w:t>
            </w:r>
          </w:p>
        </w:tc>
        <w:tc>
          <w:tcPr>
            <w:tcW w:w="650" w:type="pct"/>
          </w:tcPr>
          <w:p w14:paraId="5327D8D8" w14:textId="77777777" w:rsidR="004D2D26" w:rsidRDefault="00000000">
            <w:r>
              <w:rPr>
                <w:sz w:val="16"/>
                <w:szCs w:val="16"/>
              </w:rPr>
              <w:t>Ja</w:t>
            </w:r>
          </w:p>
        </w:tc>
      </w:tr>
      <w:tr w:rsidR="004D2D26" w14:paraId="47820A6F" w14:textId="77777777">
        <w:trPr>
          <w:cantSplit/>
        </w:trPr>
        <w:tc>
          <w:tcPr>
            <w:tcW w:w="700" w:type="pct"/>
          </w:tcPr>
          <w:p w14:paraId="110350EE" w14:textId="77777777" w:rsidR="004D2D26" w:rsidRDefault="00000000">
            <w:r>
              <w:rPr>
                <w:sz w:val="16"/>
                <w:szCs w:val="16"/>
              </w:rPr>
              <w:t>Fartøy 16</w:t>
            </w:r>
          </w:p>
        </w:tc>
        <w:tc>
          <w:tcPr>
            <w:tcW w:w="1150" w:type="pct"/>
          </w:tcPr>
          <w:p w14:paraId="4744768E" w14:textId="77777777" w:rsidR="004D2D26" w:rsidRDefault="00000000">
            <w:r>
              <w:rPr>
                <w:sz w:val="16"/>
                <w:szCs w:val="16"/>
              </w:rPr>
              <w:t>Ikke tilgjengelig</w:t>
            </w:r>
          </w:p>
        </w:tc>
        <w:tc>
          <w:tcPr>
            <w:tcW w:w="700" w:type="pct"/>
          </w:tcPr>
          <w:p w14:paraId="2884F2FD" w14:textId="77777777" w:rsidR="004D2D26" w:rsidRDefault="00000000">
            <w:r>
              <w:rPr>
                <w:sz w:val="16"/>
                <w:szCs w:val="16"/>
              </w:rPr>
              <w:t>0</w:t>
            </w:r>
          </w:p>
        </w:tc>
        <w:tc>
          <w:tcPr>
            <w:tcW w:w="1150" w:type="pct"/>
          </w:tcPr>
          <w:p w14:paraId="0F6A9FBE" w14:textId="77777777" w:rsidR="004D2D26" w:rsidRDefault="00000000">
            <w:r>
              <w:rPr>
                <w:sz w:val="16"/>
                <w:szCs w:val="16"/>
              </w:rPr>
              <w:t>2026-02 til 2026-03</w:t>
            </w:r>
          </w:p>
        </w:tc>
        <w:tc>
          <w:tcPr>
            <w:tcW w:w="650" w:type="pct"/>
          </w:tcPr>
          <w:p w14:paraId="087EE89C" w14:textId="77777777" w:rsidR="004D2D26" w:rsidRDefault="00000000">
            <w:r>
              <w:rPr>
                <w:sz w:val="16"/>
                <w:szCs w:val="16"/>
              </w:rPr>
              <w:t>2</w:t>
            </w:r>
          </w:p>
        </w:tc>
        <w:tc>
          <w:tcPr>
            <w:tcW w:w="650" w:type="pct"/>
          </w:tcPr>
          <w:p w14:paraId="07AE5F13" w14:textId="77777777" w:rsidR="004D2D26" w:rsidRDefault="00000000">
            <w:r>
              <w:rPr>
                <w:sz w:val="16"/>
                <w:szCs w:val="16"/>
              </w:rPr>
              <w:t>Nei</w:t>
            </w:r>
          </w:p>
        </w:tc>
      </w:tr>
    </w:tbl>
    <w:p w14:paraId="62D71672" w14:textId="77777777" w:rsidR="004D2D26" w:rsidRDefault="00000000">
      <w:r>
        <w:t>Fartøy 16 er med i rådatafilen, men er ikke brukt i den historiske modellsammenligningen fordi fartøyet ikke har tilstrekkelig historikk i treningsperioden.</w:t>
      </w:r>
    </w:p>
    <w:p w14:paraId="7084F03F" w14:textId="0A4A235F" w:rsidR="004D2D26" w:rsidRDefault="000C36CA">
      <w:pPr>
        <w:pStyle w:val="Overskrift2"/>
      </w:pPr>
      <w:bookmarkStart w:id="107" w:name="historiske-modellresultater-per-modell"/>
      <w:bookmarkEnd w:id="102"/>
      <w:r>
        <w:t xml:space="preserve"> </w:t>
      </w:r>
      <w:bookmarkStart w:id="108" w:name="_Toc230982002"/>
      <w:r>
        <w:t>Historiske modellresultater per modell</w:t>
      </w:r>
      <w:bookmarkEnd w:id="108"/>
    </w:p>
    <w:p w14:paraId="3701A31D" w14:textId="77777777" w:rsidR="004D2D26" w:rsidRDefault="00000000">
      <w:r>
        <w:t>Denne delen beholder modellresultatene som trengs for etterprøvbarhet, men fjerner de fullstendige måned-for-måned-prediksjonstabellene per fartøy. De fullstendige prediksjonene ligger i 004 data/modeling/outputs/shared/predictions.csv og i hver modellmappe under 004 data/modeling/outputs/models/.</w:t>
      </w:r>
    </w:p>
    <w:p w14:paraId="54DB5D89" w14:textId="77777777" w:rsidR="004D2D26" w:rsidRDefault="00000000">
      <w:r>
        <w:rPr>
          <w:i/>
          <w:iCs/>
        </w:rPr>
        <w:t>Vedleggstabell B1. Samlet historisk resultat per modell.</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460"/>
        <w:gridCol w:w="1609"/>
        <w:gridCol w:w="1325"/>
        <w:gridCol w:w="1325"/>
        <w:gridCol w:w="1419"/>
        <w:gridCol w:w="1325"/>
      </w:tblGrid>
      <w:tr w:rsidR="004D2D26" w14:paraId="486B6FAC" w14:textId="77777777">
        <w:trPr>
          <w:cantSplit/>
          <w:tblHeader/>
        </w:trPr>
        <w:tc>
          <w:tcPr>
            <w:tcW w:w="1300" w:type="pct"/>
          </w:tcPr>
          <w:p w14:paraId="7EA02DFA" w14:textId="77777777" w:rsidR="004D2D26" w:rsidRDefault="00000000">
            <w:r>
              <w:rPr>
                <w:sz w:val="16"/>
                <w:szCs w:val="16"/>
              </w:rPr>
              <w:t>Modell</w:t>
            </w:r>
          </w:p>
        </w:tc>
        <w:tc>
          <w:tcPr>
            <w:tcW w:w="850" w:type="pct"/>
          </w:tcPr>
          <w:p w14:paraId="6210CE86" w14:textId="77777777" w:rsidR="004D2D26" w:rsidRDefault="00000000">
            <w:r>
              <w:rPr>
                <w:sz w:val="16"/>
                <w:szCs w:val="16"/>
              </w:rPr>
              <w:t>Testprediksjoner</w:t>
            </w:r>
          </w:p>
        </w:tc>
        <w:tc>
          <w:tcPr>
            <w:tcW w:w="700" w:type="pct"/>
          </w:tcPr>
          <w:p w14:paraId="39CFCA84" w14:textId="77777777" w:rsidR="004D2D26" w:rsidRDefault="00000000">
            <w:r>
              <w:rPr>
                <w:sz w:val="16"/>
                <w:szCs w:val="16"/>
              </w:rPr>
              <w:t>MAE</w:t>
            </w:r>
          </w:p>
        </w:tc>
        <w:tc>
          <w:tcPr>
            <w:tcW w:w="700" w:type="pct"/>
          </w:tcPr>
          <w:p w14:paraId="7398E9A4" w14:textId="77777777" w:rsidR="004D2D26" w:rsidRDefault="00000000">
            <w:r>
              <w:rPr>
                <w:sz w:val="16"/>
                <w:szCs w:val="16"/>
              </w:rPr>
              <w:t>RMSE</w:t>
            </w:r>
          </w:p>
        </w:tc>
        <w:tc>
          <w:tcPr>
            <w:tcW w:w="750" w:type="pct"/>
          </w:tcPr>
          <w:p w14:paraId="4C48218D" w14:textId="77777777" w:rsidR="004D2D26" w:rsidRDefault="00000000">
            <w:r>
              <w:rPr>
                <w:sz w:val="16"/>
                <w:szCs w:val="16"/>
              </w:rPr>
              <w:t>sMAPE</w:t>
            </w:r>
          </w:p>
        </w:tc>
        <w:tc>
          <w:tcPr>
            <w:tcW w:w="700" w:type="pct"/>
          </w:tcPr>
          <w:p w14:paraId="063C0A7F" w14:textId="77777777" w:rsidR="004D2D26" w:rsidRDefault="00000000">
            <w:r>
              <w:rPr>
                <w:sz w:val="16"/>
                <w:szCs w:val="16"/>
              </w:rPr>
              <w:t>MASE</w:t>
            </w:r>
          </w:p>
        </w:tc>
      </w:tr>
      <w:tr w:rsidR="004D2D26" w14:paraId="09E418C2" w14:textId="77777777">
        <w:trPr>
          <w:cantSplit/>
        </w:trPr>
        <w:tc>
          <w:tcPr>
            <w:tcW w:w="1300" w:type="pct"/>
          </w:tcPr>
          <w:p w14:paraId="5CA7E28A" w14:textId="77777777" w:rsidR="004D2D26" w:rsidRDefault="00000000">
            <w:r>
              <w:rPr>
                <w:sz w:val="16"/>
                <w:szCs w:val="16"/>
              </w:rPr>
              <w:t>SARIMA</w:t>
            </w:r>
          </w:p>
        </w:tc>
        <w:tc>
          <w:tcPr>
            <w:tcW w:w="850" w:type="pct"/>
          </w:tcPr>
          <w:p w14:paraId="2FAAA5CB" w14:textId="77777777" w:rsidR="004D2D26" w:rsidRDefault="00000000">
            <w:r>
              <w:rPr>
                <w:sz w:val="16"/>
                <w:szCs w:val="16"/>
              </w:rPr>
              <w:t>225</w:t>
            </w:r>
          </w:p>
        </w:tc>
        <w:tc>
          <w:tcPr>
            <w:tcW w:w="700" w:type="pct"/>
          </w:tcPr>
          <w:p w14:paraId="40A73889" w14:textId="77777777" w:rsidR="004D2D26" w:rsidRDefault="00000000">
            <w:r>
              <w:rPr>
                <w:sz w:val="16"/>
                <w:szCs w:val="16"/>
              </w:rPr>
              <w:t>6.1521</w:t>
            </w:r>
          </w:p>
        </w:tc>
        <w:tc>
          <w:tcPr>
            <w:tcW w:w="700" w:type="pct"/>
          </w:tcPr>
          <w:p w14:paraId="6A30A6CD" w14:textId="77777777" w:rsidR="004D2D26" w:rsidRDefault="00000000">
            <w:r>
              <w:rPr>
                <w:sz w:val="16"/>
                <w:szCs w:val="16"/>
              </w:rPr>
              <w:t>16.7823</w:t>
            </w:r>
          </w:p>
        </w:tc>
        <w:tc>
          <w:tcPr>
            <w:tcW w:w="750" w:type="pct"/>
          </w:tcPr>
          <w:p w14:paraId="677BE7CD" w14:textId="77777777" w:rsidR="004D2D26" w:rsidRDefault="00000000">
            <w:r>
              <w:rPr>
                <w:sz w:val="16"/>
                <w:szCs w:val="16"/>
              </w:rPr>
              <w:t>100.4363</w:t>
            </w:r>
          </w:p>
        </w:tc>
        <w:tc>
          <w:tcPr>
            <w:tcW w:w="700" w:type="pct"/>
          </w:tcPr>
          <w:p w14:paraId="1778A1CE" w14:textId="77777777" w:rsidR="004D2D26" w:rsidRDefault="00000000">
            <w:r>
              <w:rPr>
                <w:sz w:val="16"/>
                <w:szCs w:val="16"/>
              </w:rPr>
              <w:t>0.9098</w:t>
            </w:r>
          </w:p>
        </w:tc>
      </w:tr>
      <w:tr w:rsidR="004D2D26" w14:paraId="74163B47" w14:textId="77777777">
        <w:trPr>
          <w:cantSplit/>
        </w:trPr>
        <w:tc>
          <w:tcPr>
            <w:tcW w:w="1300" w:type="pct"/>
          </w:tcPr>
          <w:p w14:paraId="0E967171" w14:textId="77777777" w:rsidR="004D2D26" w:rsidRDefault="00000000">
            <w:r>
              <w:rPr>
                <w:sz w:val="16"/>
                <w:szCs w:val="16"/>
              </w:rPr>
              <w:t>Eksponentiell glatting</w:t>
            </w:r>
          </w:p>
        </w:tc>
        <w:tc>
          <w:tcPr>
            <w:tcW w:w="850" w:type="pct"/>
          </w:tcPr>
          <w:p w14:paraId="3C8AC0E9" w14:textId="77777777" w:rsidR="004D2D26" w:rsidRDefault="00000000">
            <w:r>
              <w:rPr>
                <w:sz w:val="16"/>
                <w:szCs w:val="16"/>
              </w:rPr>
              <w:t>225</w:t>
            </w:r>
          </w:p>
        </w:tc>
        <w:tc>
          <w:tcPr>
            <w:tcW w:w="700" w:type="pct"/>
          </w:tcPr>
          <w:p w14:paraId="321781B6" w14:textId="77777777" w:rsidR="004D2D26" w:rsidRDefault="00000000">
            <w:r>
              <w:rPr>
                <w:sz w:val="16"/>
                <w:szCs w:val="16"/>
              </w:rPr>
              <w:t>8.3676</w:t>
            </w:r>
          </w:p>
        </w:tc>
        <w:tc>
          <w:tcPr>
            <w:tcW w:w="700" w:type="pct"/>
          </w:tcPr>
          <w:p w14:paraId="4AD7FF81" w14:textId="77777777" w:rsidR="004D2D26" w:rsidRDefault="00000000">
            <w:r>
              <w:rPr>
                <w:sz w:val="16"/>
                <w:szCs w:val="16"/>
              </w:rPr>
              <w:t>17.9544</w:t>
            </w:r>
          </w:p>
        </w:tc>
        <w:tc>
          <w:tcPr>
            <w:tcW w:w="750" w:type="pct"/>
          </w:tcPr>
          <w:p w14:paraId="5B71D047" w14:textId="77777777" w:rsidR="004D2D26" w:rsidRDefault="00000000">
            <w:r>
              <w:rPr>
                <w:sz w:val="16"/>
                <w:szCs w:val="16"/>
              </w:rPr>
              <w:t>168.6203</w:t>
            </w:r>
          </w:p>
        </w:tc>
        <w:tc>
          <w:tcPr>
            <w:tcW w:w="700" w:type="pct"/>
          </w:tcPr>
          <w:p w14:paraId="38501A85" w14:textId="77777777" w:rsidR="004D2D26" w:rsidRDefault="00000000">
            <w:r>
              <w:rPr>
                <w:sz w:val="16"/>
                <w:szCs w:val="16"/>
              </w:rPr>
              <w:t>1.1775</w:t>
            </w:r>
          </w:p>
        </w:tc>
      </w:tr>
      <w:tr w:rsidR="004D2D26" w14:paraId="544D1954" w14:textId="77777777">
        <w:trPr>
          <w:cantSplit/>
        </w:trPr>
        <w:tc>
          <w:tcPr>
            <w:tcW w:w="1300" w:type="pct"/>
          </w:tcPr>
          <w:p w14:paraId="13ED0044" w14:textId="77777777" w:rsidR="004D2D26" w:rsidRDefault="00000000">
            <w:r>
              <w:rPr>
                <w:sz w:val="16"/>
                <w:szCs w:val="16"/>
              </w:rPr>
              <w:t>XGBoost</w:t>
            </w:r>
          </w:p>
        </w:tc>
        <w:tc>
          <w:tcPr>
            <w:tcW w:w="850" w:type="pct"/>
          </w:tcPr>
          <w:p w14:paraId="062FF2B8" w14:textId="77777777" w:rsidR="004D2D26" w:rsidRDefault="00000000">
            <w:r>
              <w:rPr>
                <w:sz w:val="16"/>
                <w:szCs w:val="16"/>
              </w:rPr>
              <w:t>225</w:t>
            </w:r>
          </w:p>
        </w:tc>
        <w:tc>
          <w:tcPr>
            <w:tcW w:w="700" w:type="pct"/>
          </w:tcPr>
          <w:p w14:paraId="787F314A" w14:textId="77777777" w:rsidR="004D2D26" w:rsidRDefault="00000000">
            <w:r>
              <w:rPr>
                <w:sz w:val="16"/>
                <w:szCs w:val="16"/>
              </w:rPr>
              <w:t>7.3487</w:t>
            </w:r>
          </w:p>
        </w:tc>
        <w:tc>
          <w:tcPr>
            <w:tcW w:w="700" w:type="pct"/>
          </w:tcPr>
          <w:p w14:paraId="4292E9C8" w14:textId="77777777" w:rsidR="004D2D26" w:rsidRDefault="00000000">
            <w:r>
              <w:rPr>
                <w:sz w:val="16"/>
                <w:szCs w:val="16"/>
              </w:rPr>
              <w:t>17.401</w:t>
            </w:r>
          </w:p>
        </w:tc>
        <w:tc>
          <w:tcPr>
            <w:tcW w:w="750" w:type="pct"/>
          </w:tcPr>
          <w:p w14:paraId="191F67EA" w14:textId="77777777" w:rsidR="004D2D26" w:rsidRDefault="00000000">
            <w:r>
              <w:rPr>
                <w:sz w:val="16"/>
                <w:szCs w:val="16"/>
              </w:rPr>
              <w:t>182.9827</w:t>
            </w:r>
          </w:p>
        </w:tc>
        <w:tc>
          <w:tcPr>
            <w:tcW w:w="700" w:type="pct"/>
          </w:tcPr>
          <w:p w14:paraId="64E22FB5" w14:textId="77777777" w:rsidR="004D2D26" w:rsidRDefault="00000000">
            <w:r>
              <w:rPr>
                <w:sz w:val="16"/>
                <w:szCs w:val="16"/>
              </w:rPr>
              <w:t>1.2042</w:t>
            </w:r>
          </w:p>
        </w:tc>
      </w:tr>
      <w:tr w:rsidR="004D2D26" w14:paraId="6FA61BF1" w14:textId="77777777">
        <w:trPr>
          <w:cantSplit/>
        </w:trPr>
        <w:tc>
          <w:tcPr>
            <w:tcW w:w="1300" w:type="pct"/>
          </w:tcPr>
          <w:p w14:paraId="2CD19EE8" w14:textId="77777777" w:rsidR="004D2D26" w:rsidRDefault="00000000">
            <w:r>
              <w:rPr>
                <w:sz w:val="16"/>
                <w:szCs w:val="16"/>
              </w:rPr>
              <w:t>LSTM</w:t>
            </w:r>
          </w:p>
        </w:tc>
        <w:tc>
          <w:tcPr>
            <w:tcW w:w="850" w:type="pct"/>
          </w:tcPr>
          <w:p w14:paraId="00C9F9A2" w14:textId="77777777" w:rsidR="004D2D26" w:rsidRDefault="00000000">
            <w:r>
              <w:rPr>
                <w:sz w:val="16"/>
                <w:szCs w:val="16"/>
              </w:rPr>
              <w:t>225</w:t>
            </w:r>
          </w:p>
        </w:tc>
        <w:tc>
          <w:tcPr>
            <w:tcW w:w="700" w:type="pct"/>
          </w:tcPr>
          <w:p w14:paraId="5F7A7D0A" w14:textId="77777777" w:rsidR="004D2D26" w:rsidRDefault="00000000">
            <w:r>
              <w:rPr>
                <w:sz w:val="16"/>
                <w:szCs w:val="16"/>
              </w:rPr>
              <w:t>7.5722</w:t>
            </w:r>
          </w:p>
        </w:tc>
        <w:tc>
          <w:tcPr>
            <w:tcW w:w="700" w:type="pct"/>
          </w:tcPr>
          <w:p w14:paraId="791BC385" w14:textId="77777777" w:rsidR="004D2D26" w:rsidRDefault="00000000">
            <w:r>
              <w:rPr>
                <w:sz w:val="16"/>
                <w:szCs w:val="16"/>
              </w:rPr>
              <w:t>17.4062</w:t>
            </w:r>
          </w:p>
        </w:tc>
        <w:tc>
          <w:tcPr>
            <w:tcW w:w="750" w:type="pct"/>
          </w:tcPr>
          <w:p w14:paraId="3928B748" w14:textId="77777777" w:rsidR="004D2D26" w:rsidRDefault="00000000">
            <w:r>
              <w:rPr>
                <w:sz w:val="16"/>
                <w:szCs w:val="16"/>
              </w:rPr>
              <w:t>178.7664</w:t>
            </w:r>
          </w:p>
        </w:tc>
        <w:tc>
          <w:tcPr>
            <w:tcW w:w="700" w:type="pct"/>
          </w:tcPr>
          <w:p w14:paraId="6A0C29A2" w14:textId="77777777" w:rsidR="004D2D26" w:rsidRDefault="00000000">
            <w:r>
              <w:rPr>
                <w:sz w:val="16"/>
                <w:szCs w:val="16"/>
              </w:rPr>
              <w:t>1.3198</w:t>
            </w:r>
          </w:p>
        </w:tc>
      </w:tr>
    </w:tbl>
    <w:p w14:paraId="528AE290" w14:textId="106D56FA" w:rsidR="004D2D26" w:rsidRDefault="000C36CA">
      <w:pPr>
        <w:pStyle w:val="Overskrift3"/>
      </w:pPr>
      <w:bookmarkStart w:id="109" w:name="sarima-2"/>
      <w:r>
        <w:t xml:space="preserve"> </w:t>
      </w:r>
      <w:bookmarkStart w:id="110" w:name="_Toc230982003"/>
      <w:proofErr w:type="spellStart"/>
      <w:r>
        <w:t>SARIMA</w:t>
      </w:r>
      <w:bookmarkEnd w:id="110"/>
      <w:proofErr w:type="spellEnd"/>
    </w:p>
    <w:p w14:paraId="35228B73" w14:textId="77777777" w:rsidR="004D2D26" w:rsidRDefault="00000000">
      <w:r>
        <w:rPr>
          <w:i/>
          <w:iCs/>
        </w:rPr>
        <w:t>Vedleggstabell B2. Historiske testmetrikker per fartøy for SARIMA.</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797"/>
        <w:gridCol w:w="1798"/>
        <w:gridCol w:w="1467"/>
        <w:gridCol w:w="1467"/>
        <w:gridCol w:w="1467"/>
        <w:gridCol w:w="1467"/>
      </w:tblGrid>
      <w:tr w:rsidR="004D2D26" w14:paraId="0541841E" w14:textId="77777777">
        <w:trPr>
          <w:cantSplit/>
          <w:tblHeader/>
        </w:trPr>
        <w:tc>
          <w:tcPr>
            <w:tcW w:w="950" w:type="pct"/>
          </w:tcPr>
          <w:p w14:paraId="094C8C27" w14:textId="77777777" w:rsidR="004D2D26" w:rsidRDefault="00000000">
            <w:r>
              <w:rPr>
                <w:sz w:val="16"/>
                <w:szCs w:val="16"/>
              </w:rPr>
              <w:t>Fartøy</w:t>
            </w:r>
          </w:p>
        </w:tc>
        <w:tc>
          <w:tcPr>
            <w:tcW w:w="950" w:type="pct"/>
          </w:tcPr>
          <w:p w14:paraId="58A971AF" w14:textId="77777777" w:rsidR="004D2D26" w:rsidRDefault="00000000">
            <w:r>
              <w:rPr>
                <w:sz w:val="16"/>
                <w:szCs w:val="16"/>
              </w:rPr>
              <w:t>Antall prediksjoner</w:t>
            </w:r>
          </w:p>
        </w:tc>
        <w:tc>
          <w:tcPr>
            <w:tcW w:w="775" w:type="pct"/>
          </w:tcPr>
          <w:p w14:paraId="777B2548" w14:textId="77777777" w:rsidR="004D2D26" w:rsidRDefault="00000000">
            <w:r>
              <w:rPr>
                <w:sz w:val="16"/>
                <w:szCs w:val="16"/>
              </w:rPr>
              <w:t>MAE</w:t>
            </w:r>
          </w:p>
        </w:tc>
        <w:tc>
          <w:tcPr>
            <w:tcW w:w="775" w:type="pct"/>
          </w:tcPr>
          <w:p w14:paraId="4A522BC6" w14:textId="77777777" w:rsidR="004D2D26" w:rsidRDefault="00000000">
            <w:r>
              <w:rPr>
                <w:sz w:val="16"/>
                <w:szCs w:val="16"/>
              </w:rPr>
              <w:t>RMSE</w:t>
            </w:r>
          </w:p>
        </w:tc>
        <w:tc>
          <w:tcPr>
            <w:tcW w:w="775" w:type="pct"/>
          </w:tcPr>
          <w:p w14:paraId="4D662511" w14:textId="77777777" w:rsidR="004D2D26" w:rsidRDefault="00000000">
            <w:r>
              <w:rPr>
                <w:sz w:val="16"/>
                <w:szCs w:val="16"/>
              </w:rPr>
              <w:t>sMAPE</w:t>
            </w:r>
          </w:p>
        </w:tc>
        <w:tc>
          <w:tcPr>
            <w:tcW w:w="775" w:type="pct"/>
          </w:tcPr>
          <w:p w14:paraId="62A8EAB8" w14:textId="77777777" w:rsidR="004D2D26" w:rsidRDefault="00000000">
            <w:r>
              <w:rPr>
                <w:sz w:val="16"/>
                <w:szCs w:val="16"/>
              </w:rPr>
              <w:t>MASE</w:t>
            </w:r>
          </w:p>
        </w:tc>
      </w:tr>
      <w:tr w:rsidR="004D2D26" w14:paraId="337972C5" w14:textId="77777777">
        <w:trPr>
          <w:cantSplit/>
        </w:trPr>
        <w:tc>
          <w:tcPr>
            <w:tcW w:w="950" w:type="pct"/>
          </w:tcPr>
          <w:p w14:paraId="3D761C42" w14:textId="77777777" w:rsidR="004D2D26" w:rsidRDefault="00000000">
            <w:r>
              <w:rPr>
                <w:sz w:val="16"/>
                <w:szCs w:val="16"/>
              </w:rPr>
              <w:t>Fartøy 1</w:t>
            </w:r>
          </w:p>
        </w:tc>
        <w:tc>
          <w:tcPr>
            <w:tcW w:w="950" w:type="pct"/>
          </w:tcPr>
          <w:p w14:paraId="7726F401" w14:textId="77777777" w:rsidR="004D2D26" w:rsidRDefault="00000000">
            <w:r>
              <w:rPr>
                <w:sz w:val="16"/>
                <w:szCs w:val="16"/>
              </w:rPr>
              <w:t>15</w:t>
            </w:r>
          </w:p>
        </w:tc>
        <w:tc>
          <w:tcPr>
            <w:tcW w:w="775" w:type="pct"/>
          </w:tcPr>
          <w:p w14:paraId="2C6BB703" w14:textId="77777777" w:rsidR="004D2D26" w:rsidRDefault="00000000">
            <w:r>
              <w:rPr>
                <w:sz w:val="16"/>
                <w:szCs w:val="16"/>
              </w:rPr>
              <w:t>2.2272</w:t>
            </w:r>
          </w:p>
        </w:tc>
        <w:tc>
          <w:tcPr>
            <w:tcW w:w="775" w:type="pct"/>
          </w:tcPr>
          <w:p w14:paraId="3B58B01A" w14:textId="77777777" w:rsidR="004D2D26" w:rsidRDefault="00000000">
            <w:r>
              <w:rPr>
                <w:sz w:val="16"/>
                <w:szCs w:val="16"/>
              </w:rPr>
              <w:t>3.5343</w:t>
            </w:r>
          </w:p>
        </w:tc>
        <w:tc>
          <w:tcPr>
            <w:tcW w:w="775" w:type="pct"/>
          </w:tcPr>
          <w:p w14:paraId="5468B042" w14:textId="77777777" w:rsidR="004D2D26" w:rsidRDefault="00000000">
            <w:r>
              <w:rPr>
                <w:sz w:val="16"/>
                <w:szCs w:val="16"/>
              </w:rPr>
              <w:t>106.6667</w:t>
            </w:r>
          </w:p>
        </w:tc>
        <w:tc>
          <w:tcPr>
            <w:tcW w:w="775" w:type="pct"/>
          </w:tcPr>
          <w:p w14:paraId="4F3EB382" w14:textId="77777777" w:rsidR="004D2D26" w:rsidRDefault="00000000">
            <w:r>
              <w:rPr>
                <w:sz w:val="16"/>
                <w:szCs w:val="16"/>
              </w:rPr>
              <w:t>0.1892</w:t>
            </w:r>
          </w:p>
        </w:tc>
      </w:tr>
      <w:tr w:rsidR="004D2D26" w14:paraId="1F5E8560" w14:textId="77777777">
        <w:trPr>
          <w:cantSplit/>
        </w:trPr>
        <w:tc>
          <w:tcPr>
            <w:tcW w:w="950" w:type="pct"/>
          </w:tcPr>
          <w:p w14:paraId="5534C2A9" w14:textId="77777777" w:rsidR="004D2D26" w:rsidRDefault="00000000">
            <w:r>
              <w:rPr>
                <w:sz w:val="16"/>
                <w:szCs w:val="16"/>
              </w:rPr>
              <w:t>Fartøy 2</w:t>
            </w:r>
          </w:p>
        </w:tc>
        <w:tc>
          <w:tcPr>
            <w:tcW w:w="950" w:type="pct"/>
          </w:tcPr>
          <w:p w14:paraId="641CB817" w14:textId="77777777" w:rsidR="004D2D26" w:rsidRDefault="00000000">
            <w:r>
              <w:rPr>
                <w:sz w:val="16"/>
                <w:szCs w:val="16"/>
              </w:rPr>
              <w:t>15</w:t>
            </w:r>
          </w:p>
        </w:tc>
        <w:tc>
          <w:tcPr>
            <w:tcW w:w="775" w:type="pct"/>
          </w:tcPr>
          <w:p w14:paraId="3CCF3D5F" w14:textId="77777777" w:rsidR="004D2D26" w:rsidRDefault="00000000">
            <w:r>
              <w:rPr>
                <w:sz w:val="16"/>
                <w:szCs w:val="16"/>
              </w:rPr>
              <w:t>1.2727</w:t>
            </w:r>
          </w:p>
        </w:tc>
        <w:tc>
          <w:tcPr>
            <w:tcW w:w="775" w:type="pct"/>
          </w:tcPr>
          <w:p w14:paraId="75723861" w14:textId="77777777" w:rsidR="004D2D26" w:rsidRDefault="00000000">
            <w:r>
              <w:rPr>
                <w:sz w:val="16"/>
                <w:szCs w:val="16"/>
              </w:rPr>
              <w:t>3.2025</w:t>
            </w:r>
          </w:p>
        </w:tc>
        <w:tc>
          <w:tcPr>
            <w:tcW w:w="775" w:type="pct"/>
          </w:tcPr>
          <w:p w14:paraId="39E9DD65" w14:textId="77777777" w:rsidR="004D2D26" w:rsidRDefault="00000000">
            <w:r>
              <w:rPr>
                <w:sz w:val="16"/>
                <w:szCs w:val="16"/>
              </w:rPr>
              <w:t>93.3333</w:t>
            </w:r>
          </w:p>
        </w:tc>
        <w:tc>
          <w:tcPr>
            <w:tcW w:w="775" w:type="pct"/>
          </w:tcPr>
          <w:p w14:paraId="5BDF44C8" w14:textId="77777777" w:rsidR="004D2D26" w:rsidRDefault="00000000">
            <w:r>
              <w:rPr>
                <w:sz w:val="16"/>
                <w:szCs w:val="16"/>
              </w:rPr>
              <w:t>0.0764</w:t>
            </w:r>
          </w:p>
        </w:tc>
      </w:tr>
      <w:tr w:rsidR="004D2D26" w14:paraId="48C744FA" w14:textId="77777777">
        <w:trPr>
          <w:cantSplit/>
        </w:trPr>
        <w:tc>
          <w:tcPr>
            <w:tcW w:w="950" w:type="pct"/>
          </w:tcPr>
          <w:p w14:paraId="082F69C1" w14:textId="77777777" w:rsidR="004D2D26" w:rsidRDefault="00000000">
            <w:r>
              <w:rPr>
                <w:sz w:val="16"/>
                <w:szCs w:val="16"/>
              </w:rPr>
              <w:t>Fartøy 3</w:t>
            </w:r>
          </w:p>
        </w:tc>
        <w:tc>
          <w:tcPr>
            <w:tcW w:w="950" w:type="pct"/>
          </w:tcPr>
          <w:p w14:paraId="1DF8B53B" w14:textId="77777777" w:rsidR="004D2D26" w:rsidRDefault="00000000">
            <w:r>
              <w:rPr>
                <w:sz w:val="16"/>
                <w:szCs w:val="16"/>
              </w:rPr>
              <w:t>15</w:t>
            </w:r>
          </w:p>
        </w:tc>
        <w:tc>
          <w:tcPr>
            <w:tcW w:w="775" w:type="pct"/>
          </w:tcPr>
          <w:p w14:paraId="694D6109" w14:textId="77777777" w:rsidR="004D2D26" w:rsidRDefault="00000000">
            <w:r>
              <w:rPr>
                <w:sz w:val="16"/>
                <w:szCs w:val="16"/>
              </w:rPr>
              <w:t>2.6236</w:t>
            </w:r>
          </w:p>
        </w:tc>
        <w:tc>
          <w:tcPr>
            <w:tcW w:w="775" w:type="pct"/>
          </w:tcPr>
          <w:p w14:paraId="589096D8" w14:textId="77777777" w:rsidR="004D2D26" w:rsidRDefault="00000000">
            <w:r>
              <w:rPr>
                <w:sz w:val="16"/>
                <w:szCs w:val="16"/>
              </w:rPr>
              <w:t>9.2528</w:t>
            </w:r>
          </w:p>
        </w:tc>
        <w:tc>
          <w:tcPr>
            <w:tcW w:w="775" w:type="pct"/>
          </w:tcPr>
          <w:p w14:paraId="3DF7D0FC" w14:textId="77777777" w:rsidR="004D2D26" w:rsidRDefault="00000000">
            <w:r>
              <w:rPr>
                <w:sz w:val="16"/>
                <w:szCs w:val="16"/>
              </w:rPr>
              <w:t>133.3333</w:t>
            </w:r>
          </w:p>
        </w:tc>
        <w:tc>
          <w:tcPr>
            <w:tcW w:w="775" w:type="pct"/>
          </w:tcPr>
          <w:p w14:paraId="67191854" w14:textId="77777777" w:rsidR="004D2D26" w:rsidRDefault="00000000">
            <w:r>
              <w:rPr>
                <w:sz w:val="16"/>
                <w:szCs w:val="16"/>
              </w:rPr>
              <w:t>1.0809</w:t>
            </w:r>
          </w:p>
        </w:tc>
      </w:tr>
      <w:tr w:rsidR="004D2D26" w14:paraId="099E9A80" w14:textId="77777777">
        <w:trPr>
          <w:cantSplit/>
        </w:trPr>
        <w:tc>
          <w:tcPr>
            <w:tcW w:w="950" w:type="pct"/>
          </w:tcPr>
          <w:p w14:paraId="1FAE0B55" w14:textId="77777777" w:rsidR="004D2D26" w:rsidRDefault="00000000">
            <w:r>
              <w:rPr>
                <w:sz w:val="16"/>
                <w:szCs w:val="16"/>
              </w:rPr>
              <w:t>Fartøy 4</w:t>
            </w:r>
          </w:p>
        </w:tc>
        <w:tc>
          <w:tcPr>
            <w:tcW w:w="950" w:type="pct"/>
          </w:tcPr>
          <w:p w14:paraId="72F56D8E" w14:textId="77777777" w:rsidR="004D2D26" w:rsidRDefault="00000000">
            <w:r>
              <w:rPr>
                <w:sz w:val="16"/>
                <w:szCs w:val="16"/>
              </w:rPr>
              <w:t>15</w:t>
            </w:r>
          </w:p>
        </w:tc>
        <w:tc>
          <w:tcPr>
            <w:tcW w:w="775" w:type="pct"/>
          </w:tcPr>
          <w:p w14:paraId="4C78CAD5" w14:textId="77777777" w:rsidR="004D2D26" w:rsidRDefault="00000000">
            <w:r>
              <w:rPr>
                <w:sz w:val="16"/>
                <w:szCs w:val="16"/>
              </w:rPr>
              <w:t>5.3334</w:t>
            </w:r>
          </w:p>
        </w:tc>
        <w:tc>
          <w:tcPr>
            <w:tcW w:w="775" w:type="pct"/>
          </w:tcPr>
          <w:p w14:paraId="510A3CF2" w14:textId="77777777" w:rsidR="004D2D26" w:rsidRDefault="00000000">
            <w:r>
              <w:rPr>
                <w:sz w:val="16"/>
                <w:szCs w:val="16"/>
              </w:rPr>
              <w:t>20.6559</w:t>
            </w:r>
          </w:p>
        </w:tc>
        <w:tc>
          <w:tcPr>
            <w:tcW w:w="775" w:type="pct"/>
          </w:tcPr>
          <w:p w14:paraId="10D0FB84" w14:textId="77777777" w:rsidR="004D2D26" w:rsidRDefault="00000000">
            <w:r>
              <w:rPr>
                <w:sz w:val="16"/>
                <w:szCs w:val="16"/>
              </w:rPr>
              <w:t>106.6667</w:t>
            </w:r>
          </w:p>
        </w:tc>
        <w:tc>
          <w:tcPr>
            <w:tcW w:w="775" w:type="pct"/>
          </w:tcPr>
          <w:p w14:paraId="3C4DA423" w14:textId="77777777" w:rsidR="004D2D26" w:rsidRDefault="00000000">
            <w:r>
              <w:rPr>
                <w:sz w:val="16"/>
                <w:szCs w:val="16"/>
              </w:rPr>
              <w:t>0.6241</w:t>
            </w:r>
          </w:p>
        </w:tc>
      </w:tr>
      <w:tr w:rsidR="004D2D26" w14:paraId="76725C95" w14:textId="77777777">
        <w:trPr>
          <w:cantSplit/>
        </w:trPr>
        <w:tc>
          <w:tcPr>
            <w:tcW w:w="950" w:type="pct"/>
          </w:tcPr>
          <w:p w14:paraId="2499D46D" w14:textId="77777777" w:rsidR="004D2D26" w:rsidRDefault="00000000">
            <w:r>
              <w:rPr>
                <w:sz w:val="16"/>
                <w:szCs w:val="16"/>
              </w:rPr>
              <w:t>Fartøy 5</w:t>
            </w:r>
          </w:p>
        </w:tc>
        <w:tc>
          <w:tcPr>
            <w:tcW w:w="950" w:type="pct"/>
          </w:tcPr>
          <w:p w14:paraId="3C772EB7" w14:textId="77777777" w:rsidR="004D2D26" w:rsidRDefault="00000000">
            <w:r>
              <w:rPr>
                <w:sz w:val="16"/>
                <w:szCs w:val="16"/>
              </w:rPr>
              <w:t>15</w:t>
            </w:r>
          </w:p>
        </w:tc>
        <w:tc>
          <w:tcPr>
            <w:tcW w:w="775" w:type="pct"/>
          </w:tcPr>
          <w:p w14:paraId="43480982" w14:textId="77777777" w:rsidR="004D2D26" w:rsidRDefault="00000000">
            <w:r>
              <w:rPr>
                <w:sz w:val="16"/>
                <w:szCs w:val="16"/>
              </w:rPr>
              <w:t>1.2787</w:t>
            </w:r>
          </w:p>
        </w:tc>
        <w:tc>
          <w:tcPr>
            <w:tcW w:w="775" w:type="pct"/>
          </w:tcPr>
          <w:p w14:paraId="3DA190B3" w14:textId="77777777" w:rsidR="004D2D26" w:rsidRDefault="00000000">
            <w:r>
              <w:rPr>
                <w:sz w:val="16"/>
                <w:szCs w:val="16"/>
              </w:rPr>
              <w:t>3.5347</w:t>
            </w:r>
          </w:p>
        </w:tc>
        <w:tc>
          <w:tcPr>
            <w:tcW w:w="775" w:type="pct"/>
          </w:tcPr>
          <w:p w14:paraId="7A390003" w14:textId="77777777" w:rsidR="004D2D26" w:rsidRDefault="00000000">
            <w:r>
              <w:rPr>
                <w:sz w:val="16"/>
                <w:szCs w:val="16"/>
              </w:rPr>
              <w:t>53.3333</w:t>
            </w:r>
          </w:p>
        </w:tc>
        <w:tc>
          <w:tcPr>
            <w:tcW w:w="775" w:type="pct"/>
          </w:tcPr>
          <w:p w14:paraId="77C25CE3" w14:textId="77777777" w:rsidR="004D2D26" w:rsidRDefault="00000000">
            <w:r>
              <w:rPr>
                <w:sz w:val="16"/>
                <w:szCs w:val="16"/>
              </w:rPr>
              <w:t>0.0878</w:t>
            </w:r>
          </w:p>
        </w:tc>
      </w:tr>
      <w:tr w:rsidR="004D2D26" w14:paraId="49AA2C1A" w14:textId="77777777">
        <w:trPr>
          <w:cantSplit/>
        </w:trPr>
        <w:tc>
          <w:tcPr>
            <w:tcW w:w="950" w:type="pct"/>
          </w:tcPr>
          <w:p w14:paraId="1C56C488" w14:textId="77777777" w:rsidR="004D2D26" w:rsidRDefault="00000000">
            <w:r>
              <w:rPr>
                <w:sz w:val="16"/>
                <w:szCs w:val="16"/>
              </w:rPr>
              <w:t>Fartøy 6</w:t>
            </w:r>
          </w:p>
        </w:tc>
        <w:tc>
          <w:tcPr>
            <w:tcW w:w="950" w:type="pct"/>
          </w:tcPr>
          <w:p w14:paraId="47BE4762" w14:textId="77777777" w:rsidR="004D2D26" w:rsidRDefault="00000000">
            <w:r>
              <w:rPr>
                <w:sz w:val="16"/>
                <w:szCs w:val="16"/>
              </w:rPr>
              <w:t>15</w:t>
            </w:r>
          </w:p>
        </w:tc>
        <w:tc>
          <w:tcPr>
            <w:tcW w:w="775" w:type="pct"/>
          </w:tcPr>
          <w:p w14:paraId="69C55A5C" w14:textId="77777777" w:rsidR="004D2D26" w:rsidRDefault="00000000">
            <w:r>
              <w:rPr>
                <w:sz w:val="16"/>
                <w:szCs w:val="16"/>
              </w:rPr>
              <w:t>0.9297</w:t>
            </w:r>
          </w:p>
        </w:tc>
        <w:tc>
          <w:tcPr>
            <w:tcW w:w="775" w:type="pct"/>
          </w:tcPr>
          <w:p w14:paraId="53285A81" w14:textId="77777777" w:rsidR="004D2D26" w:rsidRDefault="00000000">
            <w:r>
              <w:rPr>
                <w:sz w:val="16"/>
                <w:szCs w:val="16"/>
              </w:rPr>
              <w:t>3.5511</w:t>
            </w:r>
          </w:p>
        </w:tc>
        <w:tc>
          <w:tcPr>
            <w:tcW w:w="775" w:type="pct"/>
          </w:tcPr>
          <w:p w14:paraId="4E24F3F5" w14:textId="77777777" w:rsidR="004D2D26" w:rsidRDefault="00000000">
            <w:r>
              <w:rPr>
                <w:sz w:val="16"/>
                <w:szCs w:val="16"/>
              </w:rPr>
              <w:t>93.3333</w:t>
            </w:r>
          </w:p>
        </w:tc>
        <w:tc>
          <w:tcPr>
            <w:tcW w:w="775" w:type="pct"/>
          </w:tcPr>
          <w:p w14:paraId="7AAFE9D3" w14:textId="77777777" w:rsidR="004D2D26" w:rsidRDefault="00000000">
            <w:r>
              <w:rPr>
                <w:sz w:val="16"/>
                <w:szCs w:val="16"/>
              </w:rPr>
              <w:t>0.1515</w:t>
            </w:r>
          </w:p>
        </w:tc>
      </w:tr>
      <w:tr w:rsidR="004D2D26" w14:paraId="7DEF3E3F" w14:textId="77777777">
        <w:trPr>
          <w:cantSplit/>
        </w:trPr>
        <w:tc>
          <w:tcPr>
            <w:tcW w:w="950" w:type="pct"/>
          </w:tcPr>
          <w:p w14:paraId="206AC33B" w14:textId="77777777" w:rsidR="004D2D26" w:rsidRDefault="00000000">
            <w:r>
              <w:rPr>
                <w:sz w:val="16"/>
                <w:szCs w:val="16"/>
              </w:rPr>
              <w:t>Fartøy 7</w:t>
            </w:r>
          </w:p>
        </w:tc>
        <w:tc>
          <w:tcPr>
            <w:tcW w:w="950" w:type="pct"/>
          </w:tcPr>
          <w:p w14:paraId="3AD0637C" w14:textId="77777777" w:rsidR="004D2D26" w:rsidRDefault="00000000">
            <w:r>
              <w:rPr>
                <w:sz w:val="16"/>
                <w:szCs w:val="16"/>
              </w:rPr>
              <w:t>15</w:t>
            </w:r>
          </w:p>
        </w:tc>
        <w:tc>
          <w:tcPr>
            <w:tcW w:w="775" w:type="pct"/>
          </w:tcPr>
          <w:p w14:paraId="67855699" w14:textId="77777777" w:rsidR="004D2D26" w:rsidRDefault="00000000">
            <w:r>
              <w:rPr>
                <w:sz w:val="16"/>
                <w:szCs w:val="16"/>
              </w:rPr>
              <w:t>1.1455</w:t>
            </w:r>
          </w:p>
        </w:tc>
        <w:tc>
          <w:tcPr>
            <w:tcW w:w="775" w:type="pct"/>
          </w:tcPr>
          <w:p w14:paraId="01582186" w14:textId="77777777" w:rsidR="004D2D26" w:rsidRDefault="00000000">
            <w:r>
              <w:rPr>
                <w:sz w:val="16"/>
                <w:szCs w:val="16"/>
              </w:rPr>
              <w:t>1.584</w:t>
            </w:r>
          </w:p>
        </w:tc>
        <w:tc>
          <w:tcPr>
            <w:tcW w:w="775" w:type="pct"/>
          </w:tcPr>
          <w:p w14:paraId="2D0AC169" w14:textId="77777777" w:rsidR="004D2D26" w:rsidRDefault="00000000">
            <w:r>
              <w:rPr>
                <w:sz w:val="16"/>
                <w:szCs w:val="16"/>
              </w:rPr>
              <w:t>152.0805</w:t>
            </w:r>
          </w:p>
        </w:tc>
        <w:tc>
          <w:tcPr>
            <w:tcW w:w="775" w:type="pct"/>
          </w:tcPr>
          <w:p w14:paraId="10AAA7AC" w14:textId="77777777" w:rsidR="004D2D26" w:rsidRDefault="00000000">
            <w:r>
              <w:rPr>
                <w:sz w:val="16"/>
                <w:szCs w:val="16"/>
              </w:rPr>
              <w:t>0.15</w:t>
            </w:r>
          </w:p>
        </w:tc>
      </w:tr>
      <w:tr w:rsidR="004D2D26" w14:paraId="3553BA96" w14:textId="77777777">
        <w:trPr>
          <w:cantSplit/>
        </w:trPr>
        <w:tc>
          <w:tcPr>
            <w:tcW w:w="950" w:type="pct"/>
          </w:tcPr>
          <w:p w14:paraId="5E33E764" w14:textId="77777777" w:rsidR="004D2D26" w:rsidRDefault="00000000">
            <w:r>
              <w:rPr>
                <w:sz w:val="16"/>
                <w:szCs w:val="16"/>
              </w:rPr>
              <w:t>Fartøy 8</w:t>
            </w:r>
          </w:p>
        </w:tc>
        <w:tc>
          <w:tcPr>
            <w:tcW w:w="950" w:type="pct"/>
          </w:tcPr>
          <w:p w14:paraId="0840CA2A" w14:textId="77777777" w:rsidR="004D2D26" w:rsidRDefault="00000000">
            <w:r>
              <w:rPr>
                <w:sz w:val="16"/>
                <w:szCs w:val="16"/>
              </w:rPr>
              <w:t>15</w:t>
            </w:r>
          </w:p>
        </w:tc>
        <w:tc>
          <w:tcPr>
            <w:tcW w:w="775" w:type="pct"/>
          </w:tcPr>
          <w:p w14:paraId="389850C6" w14:textId="77777777" w:rsidR="004D2D26" w:rsidRDefault="00000000">
            <w:r>
              <w:rPr>
                <w:sz w:val="16"/>
                <w:szCs w:val="16"/>
              </w:rPr>
              <w:t>14.9288</w:t>
            </w:r>
          </w:p>
        </w:tc>
        <w:tc>
          <w:tcPr>
            <w:tcW w:w="775" w:type="pct"/>
          </w:tcPr>
          <w:p w14:paraId="465F9984" w14:textId="77777777" w:rsidR="004D2D26" w:rsidRDefault="00000000">
            <w:r>
              <w:rPr>
                <w:sz w:val="16"/>
                <w:szCs w:val="16"/>
              </w:rPr>
              <w:t>24.0346</w:t>
            </w:r>
          </w:p>
        </w:tc>
        <w:tc>
          <w:tcPr>
            <w:tcW w:w="775" w:type="pct"/>
          </w:tcPr>
          <w:p w14:paraId="5C9131C5" w14:textId="77777777" w:rsidR="004D2D26" w:rsidRDefault="00000000">
            <w:r>
              <w:rPr>
                <w:sz w:val="16"/>
                <w:szCs w:val="16"/>
              </w:rPr>
              <w:t>142.836</w:t>
            </w:r>
          </w:p>
        </w:tc>
        <w:tc>
          <w:tcPr>
            <w:tcW w:w="775" w:type="pct"/>
          </w:tcPr>
          <w:p w14:paraId="492F4415" w14:textId="77777777" w:rsidR="004D2D26" w:rsidRDefault="00000000">
            <w:r>
              <w:rPr>
                <w:sz w:val="16"/>
                <w:szCs w:val="16"/>
              </w:rPr>
              <w:t>1.046</w:t>
            </w:r>
          </w:p>
        </w:tc>
      </w:tr>
      <w:tr w:rsidR="004D2D26" w14:paraId="5D0119F1" w14:textId="77777777">
        <w:trPr>
          <w:cantSplit/>
        </w:trPr>
        <w:tc>
          <w:tcPr>
            <w:tcW w:w="950" w:type="pct"/>
          </w:tcPr>
          <w:p w14:paraId="6829E7FA" w14:textId="77777777" w:rsidR="004D2D26" w:rsidRDefault="00000000">
            <w:r>
              <w:rPr>
                <w:sz w:val="16"/>
                <w:szCs w:val="16"/>
              </w:rPr>
              <w:t>Fartøy 9</w:t>
            </w:r>
          </w:p>
        </w:tc>
        <w:tc>
          <w:tcPr>
            <w:tcW w:w="950" w:type="pct"/>
          </w:tcPr>
          <w:p w14:paraId="2AB559B5" w14:textId="77777777" w:rsidR="004D2D26" w:rsidRDefault="00000000">
            <w:r>
              <w:rPr>
                <w:sz w:val="16"/>
                <w:szCs w:val="16"/>
              </w:rPr>
              <w:t>15</w:t>
            </w:r>
          </w:p>
        </w:tc>
        <w:tc>
          <w:tcPr>
            <w:tcW w:w="775" w:type="pct"/>
          </w:tcPr>
          <w:p w14:paraId="0A3F4036" w14:textId="77777777" w:rsidR="004D2D26" w:rsidRDefault="00000000">
            <w:r>
              <w:rPr>
                <w:sz w:val="16"/>
                <w:szCs w:val="16"/>
              </w:rPr>
              <w:t>16.5092</w:t>
            </w:r>
          </w:p>
        </w:tc>
        <w:tc>
          <w:tcPr>
            <w:tcW w:w="775" w:type="pct"/>
          </w:tcPr>
          <w:p w14:paraId="378F07B9" w14:textId="77777777" w:rsidR="004D2D26" w:rsidRDefault="00000000">
            <w:r>
              <w:rPr>
                <w:sz w:val="16"/>
                <w:szCs w:val="16"/>
              </w:rPr>
              <w:t>32.6134</w:t>
            </w:r>
          </w:p>
        </w:tc>
        <w:tc>
          <w:tcPr>
            <w:tcW w:w="775" w:type="pct"/>
          </w:tcPr>
          <w:p w14:paraId="05280F37" w14:textId="77777777" w:rsidR="004D2D26" w:rsidRDefault="00000000">
            <w:r>
              <w:rPr>
                <w:sz w:val="16"/>
                <w:szCs w:val="16"/>
              </w:rPr>
              <w:t>71.9397</w:t>
            </w:r>
          </w:p>
        </w:tc>
        <w:tc>
          <w:tcPr>
            <w:tcW w:w="775" w:type="pct"/>
          </w:tcPr>
          <w:p w14:paraId="6CDC5DA3" w14:textId="77777777" w:rsidR="004D2D26" w:rsidRDefault="00000000">
            <w:r>
              <w:rPr>
                <w:sz w:val="16"/>
                <w:szCs w:val="16"/>
              </w:rPr>
              <w:t>3.363</w:t>
            </w:r>
          </w:p>
        </w:tc>
      </w:tr>
      <w:tr w:rsidR="004D2D26" w14:paraId="44DC86C6" w14:textId="77777777">
        <w:trPr>
          <w:cantSplit/>
        </w:trPr>
        <w:tc>
          <w:tcPr>
            <w:tcW w:w="950" w:type="pct"/>
          </w:tcPr>
          <w:p w14:paraId="0E4D29C4" w14:textId="77777777" w:rsidR="004D2D26" w:rsidRDefault="00000000">
            <w:r>
              <w:rPr>
                <w:sz w:val="16"/>
                <w:szCs w:val="16"/>
              </w:rPr>
              <w:t>Fartøy 10</w:t>
            </w:r>
          </w:p>
        </w:tc>
        <w:tc>
          <w:tcPr>
            <w:tcW w:w="950" w:type="pct"/>
          </w:tcPr>
          <w:p w14:paraId="4147F74E" w14:textId="77777777" w:rsidR="004D2D26" w:rsidRDefault="00000000">
            <w:r>
              <w:rPr>
                <w:sz w:val="16"/>
                <w:szCs w:val="16"/>
              </w:rPr>
              <w:t>15</w:t>
            </w:r>
          </w:p>
        </w:tc>
        <w:tc>
          <w:tcPr>
            <w:tcW w:w="775" w:type="pct"/>
          </w:tcPr>
          <w:p w14:paraId="00E74089" w14:textId="77777777" w:rsidR="004D2D26" w:rsidRDefault="00000000">
            <w:r>
              <w:rPr>
                <w:sz w:val="16"/>
                <w:szCs w:val="16"/>
              </w:rPr>
              <w:t>27.8226</w:t>
            </w:r>
          </w:p>
        </w:tc>
        <w:tc>
          <w:tcPr>
            <w:tcW w:w="775" w:type="pct"/>
          </w:tcPr>
          <w:p w14:paraId="42A3690A" w14:textId="77777777" w:rsidR="004D2D26" w:rsidRDefault="00000000">
            <w:r>
              <w:rPr>
                <w:sz w:val="16"/>
                <w:szCs w:val="16"/>
              </w:rPr>
              <w:t>36.3378</w:t>
            </w:r>
          </w:p>
        </w:tc>
        <w:tc>
          <w:tcPr>
            <w:tcW w:w="775" w:type="pct"/>
          </w:tcPr>
          <w:p w14:paraId="120170FD" w14:textId="77777777" w:rsidR="004D2D26" w:rsidRDefault="00000000">
            <w:r>
              <w:rPr>
                <w:sz w:val="16"/>
                <w:szCs w:val="16"/>
              </w:rPr>
              <w:t>149.2944</w:t>
            </w:r>
          </w:p>
        </w:tc>
        <w:tc>
          <w:tcPr>
            <w:tcW w:w="775" w:type="pct"/>
          </w:tcPr>
          <w:p w14:paraId="5C585C5F" w14:textId="77777777" w:rsidR="004D2D26" w:rsidRDefault="00000000">
            <w:r>
              <w:rPr>
                <w:sz w:val="16"/>
                <w:szCs w:val="16"/>
              </w:rPr>
              <w:t>1.641</w:t>
            </w:r>
          </w:p>
        </w:tc>
      </w:tr>
      <w:tr w:rsidR="004D2D26" w14:paraId="6FDD8DA3" w14:textId="77777777">
        <w:trPr>
          <w:cantSplit/>
        </w:trPr>
        <w:tc>
          <w:tcPr>
            <w:tcW w:w="950" w:type="pct"/>
          </w:tcPr>
          <w:p w14:paraId="5B2B20BC" w14:textId="77777777" w:rsidR="004D2D26" w:rsidRDefault="00000000">
            <w:r>
              <w:rPr>
                <w:sz w:val="16"/>
                <w:szCs w:val="16"/>
              </w:rPr>
              <w:t>Fartøy 11</w:t>
            </w:r>
          </w:p>
        </w:tc>
        <w:tc>
          <w:tcPr>
            <w:tcW w:w="950" w:type="pct"/>
          </w:tcPr>
          <w:p w14:paraId="2093BF17" w14:textId="77777777" w:rsidR="004D2D26" w:rsidRDefault="00000000">
            <w:r>
              <w:rPr>
                <w:sz w:val="16"/>
                <w:szCs w:val="16"/>
              </w:rPr>
              <w:t>15</w:t>
            </w:r>
          </w:p>
        </w:tc>
        <w:tc>
          <w:tcPr>
            <w:tcW w:w="775" w:type="pct"/>
          </w:tcPr>
          <w:p w14:paraId="5F169352" w14:textId="77777777" w:rsidR="004D2D26" w:rsidRDefault="00000000">
            <w:r>
              <w:rPr>
                <w:sz w:val="16"/>
                <w:szCs w:val="16"/>
              </w:rPr>
              <w:t>15.5412</w:t>
            </w:r>
          </w:p>
        </w:tc>
        <w:tc>
          <w:tcPr>
            <w:tcW w:w="775" w:type="pct"/>
          </w:tcPr>
          <w:p w14:paraId="001E92F3" w14:textId="77777777" w:rsidR="004D2D26" w:rsidRDefault="00000000">
            <w:r>
              <w:rPr>
                <w:sz w:val="16"/>
                <w:szCs w:val="16"/>
              </w:rPr>
              <w:t>25.6978</w:t>
            </w:r>
          </w:p>
        </w:tc>
        <w:tc>
          <w:tcPr>
            <w:tcW w:w="775" w:type="pct"/>
          </w:tcPr>
          <w:p w14:paraId="2FF825CE" w14:textId="77777777" w:rsidR="004D2D26" w:rsidRDefault="00000000">
            <w:r>
              <w:rPr>
                <w:sz w:val="16"/>
                <w:szCs w:val="16"/>
              </w:rPr>
              <w:t>111.0294</w:t>
            </w:r>
          </w:p>
        </w:tc>
        <w:tc>
          <w:tcPr>
            <w:tcW w:w="775" w:type="pct"/>
          </w:tcPr>
          <w:p w14:paraId="5DCF2C26" w14:textId="77777777" w:rsidR="004D2D26" w:rsidRDefault="00000000">
            <w:r>
              <w:rPr>
                <w:sz w:val="16"/>
                <w:szCs w:val="16"/>
              </w:rPr>
              <w:t>2.4687</w:t>
            </w:r>
          </w:p>
        </w:tc>
      </w:tr>
      <w:tr w:rsidR="004D2D26" w14:paraId="185E42CB" w14:textId="77777777">
        <w:trPr>
          <w:cantSplit/>
        </w:trPr>
        <w:tc>
          <w:tcPr>
            <w:tcW w:w="950" w:type="pct"/>
          </w:tcPr>
          <w:p w14:paraId="218F8C45" w14:textId="77777777" w:rsidR="004D2D26" w:rsidRDefault="00000000">
            <w:r>
              <w:rPr>
                <w:sz w:val="16"/>
                <w:szCs w:val="16"/>
              </w:rPr>
              <w:t>Fartøy 12</w:t>
            </w:r>
          </w:p>
        </w:tc>
        <w:tc>
          <w:tcPr>
            <w:tcW w:w="950" w:type="pct"/>
          </w:tcPr>
          <w:p w14:paraId="1B04F5AE" w14:textId="77777777" w:rsidR="004D2D26" w:rsidRDefault="00000000">
            <w:r>
              <w:rPr>
                <w:sz w:val="16"/>
                <w:szCs w:val="16"/>
              </w:rPr>
              <w:t>15</w:t>
            </w:r>
          </w:p>
        </w:tc>
        <w:tc>
          <w:tcPr>
            <w:tcW w:w="775" w:type="pct"/>
          </w:tcPr>
          <w:p w14:paraId="2851DA0C" w14:textId="77777777" w:rsidR="004D2D26" w:rsidRDefault="00000000">
            <w:r>
              <w:rPr>
                <w:sz w:val="16"/>
                <w:szCs w:val="16"/>
              </w:rPr>
              <w:t>0.1154</w:t>
            </w:r>
          </w:p>
        </w:tc>
        <w:tc>
          <w:tcPr>
            <w:tcW w:w="775" w:type="pct"/>
          </w:tcPr>
          <w:p w14:paraId="6726BCEC" w14:textId="77777777" w:rsidR="004D2D26" w:rsidRDefault="00000000">
            <w:r>
              <w:rPr>
                <w:sz w:val="16"/>
                <w:szCs w:val="16"/>
              </w:rPr>
              <w:t>0.4328</w:t>
            </w:r>
          </w:p>
        </w:tc>
        <w:tc>
          <w:tcPr>
            <w:tcW w:w="775" w:type="pct"/>
          </w:tcPr>
          <w:p w14:paraId="542A9D46" w14:textId="77777777" w:rsidR="004D2D26" w:rsidRDefault="00000000">
            <w:r>
              <w:rPr>
                <w:sz w:val="16"/>
                <w:szCs w:val="16"/>
              </w:rPr>
              <w:t>93.3333</w:t>
            </w:r>
          </w:p>
        </w:tc>
        <w:tc>
          <w:tcPr>
            <w:tcW w:w="775" w:type="pct"/>
          </w:tcPr>
          <w:p w14:paraId="01E063B8" w14:textId="77777777" w:rsidR="004D2D26" w:rsidRDefault="00000000">
            <w:r>
              <w:rPr>
                <w:sz w:val="16"/>
                <w:szCs w:val="16"/>
              </w:rPr>
              <w:t>0.0465</w:t>
            </w:r>
          </w:p>
        </w:tc>
      </w:tr>
      <w:tr w:rsidR="004D2D26" w14:paraId="7A52E629" w14:textId="77777777">
        <w:trPr>
          <w:cantSplit/>
        </w:trPr>
        <w:tc>
          <w:tcPr>
            <w:tcW w:w="950" w:type="pct"/>
          </w:tcPr>
          <w:p w14:paraId="73351B05" w14:textId="77777777" w:rsidR="004D2D26" w:rsidRDefault="00000000">
            <w:r>
              <w:rPr>
                <w:sz w:val="16"/>
                <w:szCs w:val="16"/>
              </w:rPr>
              <w:lastRenderedPageBreak/>
              <w:t>Fartøy 13</w:t>
            </w:r>
          </w:p>
        </w:tc>
        <w:tc>
          <w:tcPr>
            <w:tcW w:w="950" w:type="pct"/>
          </w:tcPr>
          <w:p w14:paraId="575A8547" w14:textId="77777777" w:rsidR="004D2D26" w:rsidRDefault="00000000">
            <w:r>
              <w:rPr>
                <w:sz w:val="16"/>
                <w:szCs w:val="16"/>
              </w:rPr>
              <w:t>15</w:t>
            </w:r>
          </w:p>
        </w:tc>
        <w:tc>
          <w:tcPr>
            <w:tcW w:w="775" w:type="pct"/>
          </w:tcPr>
          <w:p w14:paraId="46B7D560" w14:textId="77777777" w:rsidR="004D2D26" w:rsidRDefault="00000000">
            <w:r>
              <w:rPr>
                <w:sz w:val="16"/>
                <w:szCs w:val="16"/>
              </w:rPr>
              <w:t>0</w:t>
            </w:r>
          </w:p>
        </w:tc>
        <w:tc>
          <w:tcPr>
            <w:tcW w:w="775" w:type="pct"/>
          </w:tcPr>
          <w:p w14:paraId="1581A2E3" w14:textId="77777777" w:rsidR="004D2D26" w:rsidRDefault="00000000">
            <w:r>
              <w:rPr>
                <w:sz w:val="16"/>
                <w:szCs w:val="16"/>
              </w:rPr>
              <w:t>0</w:t>
            </w:r>
          </w:p>
        </w:tc>
        <w:tc>
          <w:tcPr>
            <w:tcW w:w="775" w:type="pct"/>
          </w:tcPr>
          <w:p w14:paraId="29529E3B" w14:textId="77777777" w:rsidR="004D2D26" w:rsidRDefault="00000000">
            <w:r>
              <w:rPr>
                <w:sz w:val="16"/>
                <w:szCs w:val="16"/>
              </w:rPr>
              <w:t>0</w:t>
            </w:r>
          </w:p>
        </w:tc>
        <w:tc>
          <w:tcPr>
            <w:tcW w:w="775" w:type="pct"/>
          </w:tcPr>
          <w:p w14:paraId="618D0703" w14:textId="77777777" w:rsidR="004D2D26" w:rsidRDefault="004D2D26"/>
        </w:tc>
      </w:tr>
      <w:tr w:rsidR="004D2D26" w14:paraId="3E00C453" w14:textId="77777777">
        <w:trPr>
          <w:cantSplit/>
        </w:trPr>
        <w:tc>
          <w:tcPr>
            <w:tcW w:w="950" w:type="pct"/>
          </w:tcPr>
          <w:p w14:paraId="5954BE8F" w14:textId="77777777" w:rsidR="004D2D26" w:rsidRDefault="00000000">
            <w:r>
              <w:rPr>
                <w:sz w:val="16"/>
                <w:szCs w:val="16"/>
              </w:rPr>
              <w:t>Fartøy 14</w:t>
            </w:r>
          </w:p>
        </w:tc>
        <w:tc>
          <w:tcPr>
            <w:tcW w:w="950" w:type="pct"/>
          </w:tcPr>
          <w:p w14:paraId="231F63F8" w14:textId="77777777" w:rsidR="004D2D26" w:rsidRDefault="00000000">
            <w:r>
              <w:rPr>
                <w:sz w:val="16"/>
                <w:szCs w:val="16"/>
              </w:rPr>
              <w:t>15</w:t>
            </w:r>
          </w:p>
        </w:tc>
        <w:tc>
          <w:tcPr>
            <w:tcW w:w="775" w:type="pct"/>
          </w:tcPr>
          <w:p w14:paraId="064AE9C7" w14:textId="77777777" w:rsidR="004D2D26" w:rsidRDefault="00000000">
            <w:r>
              <w:rPr>
                <w:sz w:val="16"/>
                <w:szCs w:val="16"/>
              </w:rPr>
              <w:t>0</w:t>
            </w:r>
          </w:p>
        </w:tc>
        <w:tc>
          <w:tcPr>
            <w:tcW w:w="775" w:type="pct"/>
          </w:tcPr>
          <w:p w14:paraId="02F7321E" w14:textId="77777777" w:rsidR="004D2D26" w:rsidRDefault="00000000">
            <w:r>
              <w:rPr>
                <w:sz w:val="16"/>
                <w:szCs w:val="16"/>
              </w:rPr>
              <w:t>0</w:t>
            </w:r>
          </w:p>
        </w:tc>
        <w:tc>
          <w:tcPr>
            <w:tcW w:w="775" w:type="pct"/>
          </w:tcPr>
          <w:p w14:paraId="604A4C90" w14:textId="77777777" w:rsidR="004D2D26" w:rsidRDefault="00000000">
            <w:r>
              <w:rPr>
                <w:sz w:val="16"/>
                <w:szCs w:val="16"/>
              </w:rPr>
              <w:t>93.3333</w:t>
            </w:r>
          </w:p>
        </w:tc>
        <w:tc>
          <w:tcPr>
            <w:tcW w:w="775" w:type="pct"/>
          </w:tcPr>
          <w:p w14:paraId="1D681BD7" w14:textId="77777777" w:rsidR="004D2D26" w:rsidRDefault="00000000">
            <w:r>
              <w:rPr>
                <w:sz w:val="16"/>
                <w:szCs w:val="16"/>
              </w:rPr>
              <w:t>0</w:t>
            </w:r>
          </w:p>
        </w:tc>
      </w:tr>
      <w:tr w:rsidR="004D2D26" w14:paraId="6F0946A1" w14:textId="77777777">
        <w:trPr>
          <w:cantSplit/>
        </w:trPr>
        <w:tc>
          <w:tcPr>
            <w:tcW w:w="950" w:type="pct"/>
          </w:tcPr>
          <w:p w14:paraId="3E7866FD" w14:textId="77777777" w:rsidR="004D2D26" w:rsidRDefault="00000000">
            <w:r>
              <w:rPr>
                <w:sz w:val="16"/>
                <w:szCs w:val="16"/>
              </w:rPr>
              <w:t>Fartøy 15</w:t>
            </w:r>
          </w:p>
        </w:tc>
        <w:tc>
          <w:tcPr>
            <w:tcW w:w="950" w:type="pct"/>
          </w:tcPr>
          <w:p w14:paraId="2C13D2A6" w14:textId="77777777" w:rsidR="004D2D26" w:rsidRDefault="00000000">
            <w:r>
              <w:rPr>
                <w:sz w:val="16"/>
                <w:szCs w:val="16"/>
              </w:rPr>
              <w:t>15</w:t>
            </w:r>
          </w:p>
        </w:tc>
        <w:tc>
          <w:tcPr>
            <w:tcW w:w="775" w:type="pct"/>
          </w:tcPr>
          <w:p w14:paraId="0F8502E0" w14:textId="77777777" w:rsidR="004D2D26" w:rsidRDefault="00000000">
            <w:r>
              <w:rPr>
                <w:sz w:val="16"/>
                <w:szCs w:val="16"/>
              </w:rPr>
              <w:t>2.5539</w:t>
            </w:r>
          </w:p>
        </w:tc>
        <w:tc>
          <w:tcPr>
            <w:tcW w:w="775" w:type="pct"/>
          </w:tcPr>
          <w:p w14:paraId="7CCBF34F" w14:textId="77777777" w:rsidR="004D2D26" w:rsidRDefault="00000000">
            <w:r>
              <w:rPr>
                <w:sz w:val="16"/>
                <w:szCs w:val="16"/>
              </w:rPr>
              <w:t>6.3041</w:t>
            </w:r>
          </w:p>
        </w:tc>
        <w:tc>
          <w:tcPr>
            <w:tcW w:w="775" w:type="pct"/>
          </w:tcPr>
          <w:p w14:paraId="374216C9" w14:textId="77777777" w:rsidR="004D2D26" w:rsidRDefault="00000000">
            <w:r>
              <w:rPr>
                <w:sz w:val="16"/>
                <w:szCs w:val="16"/>
              </w:rPr>
              <w:t>106.0307</w:t>
            </w:r>
          </w:p>
        </w:tc>
        <w:tc>
          <w:tcPr>
            <w:tcW w:w="775" w:type="pct"/>
          </w:tcPr>
          <w:p w14:paraId="7D70E4DF" w14:textId="77777777" w:rsidR="004D2D26" w:rsidRDefault="00000000">
            <w:r>
              <w:rPr>
                <w:sz w:val="16"/>
                <w:szCs w:val="16"/>
              </w:rPr>
              <w:t>1.8124</w:t>
            </w:r>
          </w:p>
        </w:tc>
      </w:tr>
    </w:tbl>
    <w:p w14:paraId="51E785D9" w14:textId="4AFB64C4" w:rsidR="004D2D26" w:rsidRDefault="000C36CA">
      <w:pPr>
        <w:pStyle w:val="Overskrift3"/>
      </w:pPr>
      <w:bookmarkStart w:id="111" w:name="eksponentiell-glatting-2"/>
      <w:bookmarkEnd w:id="109"/>
      <w:r>
        <w:t xml:space="preserve"> </w:t>
      </w:r>
      <w:bookmarkStart w:id="112" w:name="_Toc230982004"/>
      <w:r>
        <w:t>Eksponentiell glatting</w:t>
      </w:r>
      <w:bookmarkEnd w:id="112"/>
    </w:p>
    <w:p w14:paraId="3A06BD4F" w14:textId="77777777" w:rsidR="004D2D26" w:rsidRDefault="00000000">
      <w:r>
        <w:rPr>
          <w:i/>
          <w:iCs/>
        </w:rPr>
        <w:t>Vedleggstabell B3. Historiske testmetrikker per fartøy for Eksponentiell glatting.</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797"/>
        <w:gridCol w:w="1798"/>
        <w:gridCol w:w="1467"/>
        <w:gridCol w:w="1467"/>
        <w:gridCol w:w="1467"/>
        <w:gridCol w:w="1467"/>
      </w:tblGrid>
      <w:tr w:rsidR="004D2D26" w14:paraId="6BD79A85" w14:textId="77777777">
        <w:trPr>
          <w:cantSplit/>
          <w:tblHeader/>
        </w:trPr>
        <w:tc>
          <w:tcPr>
            <w:tcW w:w="950" w:type="pct"/>
          </w:tcPr>
          <w:p w14:paraId="2F99539F" w14:textId="77777777" w:rsidR="004D2D26" w:rsidRDefault="00000000">
            <w:r>
              <w:rPr>
                <w:sz w:val="16"/>
                <w:szCs w:val="16"/>
              </w:rPr>
              <w:t>Fartøy</w:t>
            </w:r>
          </w:p>
        </w:tc>
        <w:tc>
          <w:tcPr>
            <w:tcW w:w="950" w:type="pct"/>
          </w:tcPr>
          <w:p w14:paraId="2829BF06" w14:textId="77777777" w:rsidR="004D2D26" w:rsidRDefault="00000000">
            <w:r>
              <w:rPr>
                <w:sz w:val="16"/>
                <w:szCs w:val="16"/>
              </w:rPr>
              <w:t>Antall prediksjoner</w:t>
            </w:r>
          </w:p>
        </w:tc>
        <w:tc>
          <w:tcPr>
            <w:tcW w:w="775" w:type="pct"/>
          </w:tcPr>
          <w:p w14:paraId="64920EDC" w14:textId="77777777" w:rsidR="004D2D26" w:rsidRDefault="00000000">
            <w:r>
              <w:rPr>
                <w:sz w:val="16"/>
                <w:szCs w:val="16"/>
              </w:rPr>
              <w:t>MAE</w:t>
            </w:r>
          </w:p>
        </w:tc>
        <w:tc>
          <w:tcPr>
            <w:tcW w:w="775" w:type="pct"/>
          </w:tcPr>
          <w:p w14:paraId="52510B47" w14:textId="77777777" w:rsidR="004D2D26" w:rsidRDefault="00000000">
            <w:r>
              <w:rPr>
                <w:sz w:val="16"/>
                <w:szCs w:val="16"/>
              </w:rPr>
              <w:t>RMSE</w:t>
            </w:r>
          </w:p>
        </w:tc>
        <w:tc>
          <w:tcPr>
            <w:tcW w:w="775" w:type="pct"/>
          </w:tcPr>
          <w:p w14:paraId="0A2A7837" w14:textId="77777777" w:rsidR="004D2D26" w:rsidRDefault="00000000">
            <w:r>
              <w:rPr>
                <w:sz w:val="16"/>
                <w:szCs w:val="16"/>
              </w:rPr>
              <w:t>sMAPE</w:t>
            </w:r>
          </w:p>
        </w:tc>
        <w:tc>
          <w:tcPr>
            <w:tcW w:w="775" w:type="pct"/>
          </w:tcPr>
          <w:p w14:paraId="1A528C28" w14:textId="77777777" w:rsidR="004D2D26" w:rsidRDefault="00000000">
            <w:r>
              <w:rPr>
                <w:sz w:val="16"/>
                <w:szCs w:val="16"/>
              </w:rPr>
              <w:t>MASE</w:t>
            </w:r>
          </w:p>
        </w:tc>
      </w:tr>
      <w:tr w:rsidR="004D2D26" w14:paraId="4A1182A2" w14:textId="77777777">
        <w:trPr>
          <w:cantSplit/>
        </w:trPr>
        <w:tc>
          <w:tcPr>
            <w:tcW w:w="950" w:type="pct"/>
          </w:tcPr>
          <w:p w14:paraId="494FBECD" w14:textId="77777777" w:rsidR="004D2D26" w:rsidRDefault="00000000">
            <w:r>
              <w:rPr>
                <w:sz w:val="16"/>
                <w:szCs w:val="16"/>
              </w:rPr>
              <w:t>Fartøy 1</w:t>
            </w:r>
          </w:p>
        </w:tc>
        <w:tc>
          <w:tcPr>
            <w:tcW w:w="950" w:type="pct"/>
          </w:tcPr>
          <w:p w14:paraId="13579A43" w14:textId="77777777" w:rsidR="004D2D26" w:rsidRDefault="00000000">
            <w:r>
              <w:rPr>
                <w:sz w:val="16"/>
                <w:szCs w:val="16"/>
              </w:rPr>
              <w:t>15</w:t>
            </w:r>
          </w:p>
        </w:tc>
        <w:tc>
          <w:tcPr>
            <w:tcW w:w="775" w:type="pct"/>
          </w:tcPr>
          <w:p w14:paraId="22C5C360" w14:textId="77777777" w:rsidR="004D2D26" w:rsidRDefault="00000000">
            <w:r>
              <w:rPr>
                <w:sz w:val="16"/>
                <w:szCs w:val="16"/>
              </w:rPr>
              <w:t>0.3942</w:t>
            </w:r>
          </w:p>
        </w:tc>
        <w:tc>
          <w:tcPr>
            <w:tcW w:w="775" w:type="pct"/>
          </w:tcPr>
          <w:p w14:paraId="17E4F4D9" w14:textId="77777777" w:rsidR="004D2D26" w:rsidRDefault="00000000">
            <w:r>
              <w:rPr>
                <w:sz w:val="16"/>
                <w:szCs w:val="16"/>
              </w:rPr>
              <w:t>0.4994</w:t>
            </w:r>
          </w:p>
        </w:tc>
        <w:tc>
          <w:tcPr>
            <w:tcW w:w="775" w:type="pct"/>
          </w:tcPr>
          <w:p w14:paraId="4591DA6F" w14:textId="77777777" w:rsidR="004D2D26" w:rsidRDefault="00000000">
            <w:r>
              <w:rPr>
                <w:sz w:val="16"/>
                <w:szCs w:val="16"/>
              </w:rPr>
              <w:t>200</w:t>
            </w:r>
          </w:p>
        </w:tc>
        <w:tc>
          <w:tcPr>
            <w:tcW w:w="775" w:type="pct"/>
          </w:tcPr>
          <w:p w14:paraId="0775B79C" w14:textId="77777777" w:rsidR="004D2D26" w:rsidRDefault="00000000">
            <w:r>
              <w:rPr>
                <w:sz w:val="16"/>
                <w:szCs w:val="16"/>
              </w:rPr>
              <w:t>0.0335</w:t>
            </w:r>
          </w:p>
        </w:tc>
      </w:tr>
      <w:tr w:rsidR="004D2D26" w14:paraId="0A53D75E" w14:textId="77777777">
        <w:trPr>
          <w:cantSplit/>
        </w:trPr>
        <w:tc>
          <w:tcPr>
            <w:tcW w:w="950" w:type="pct"/>
          </w:tcPr>
          <w:p w14:paraId="1CCD6C14" w14:textId="77777777" w:rsidR="004D2D26" w:rsidRDefault="00000000">
            <w:r>
              <w:rPr>
                <w:sz w:val="16"/>
                <w:szCs w:val="16"/>
              </w:rPr>
              <w:t>Fartøy 2</w:t>
            </w:r>
          </w:p>
        </w:tc>
        <w:tc>
          <w:tcPr>
            <w:tcW w:w="950" w:type="pct"/>
          </w:tcPr>
          <w:p w14:paraId="0FB7EBF9" w14:textId="77777777" w:rsidR="004D2D26" w:rsidRDefault="00000000">
            <w:r>
              <w:rPr>
                <w:sz w:val="16"/>
                <w:szCs w:val="16"/>
              </w:rPr>
              <w:t>15</w:t>
            </w:r>
          </w:p>
        </w:tc>
        <w:tc>
          <w:tcPr>
            <w:tcW w:w="775" w:type="pct"/>
          </w:tcPr>
          <w:p w14:paraId="1DE4657C" w14:textId="77777777" w:rsidR="004D2D26" w:rsidRDefault="00000000">
            <w:r>
              <w:rPr>
                <w:sz w:val="16"/>
                <w:szCs w:val="16"/>
              </w:rPr>
              <w:t>10.7607</w:t>
            </w:r>
          </w:p>
        </w:tc>
        <w:tc>
          <w:tcPr>
            <w:tcW w:w="775" w:type="pct"/>
          </w:tcPr>
          <w:p w14:paraId="5E15F819" w14:textId="77777777" w:rsidR="004D2D26" w:rsidRDefault="00000000">
            <w:r>
              <w:rPr>
                <w:sz w:val="16"/>
                <w:szCs w:val="16"/>
              </w:rPr>
              <w:t>16.5932</w:t>
            </w:r>
          </w:p>
        </w:tc>
        <w:tc>
          <w:tcPr>
            <w:tcW w:w="775" w:type="pct"/>
          </w:tcPr>
          <w:p w14:paraId="0BDBBDD0" w14:textId="77777777" w:rsidR="004D2D26" w:rsidRDefault="00000000">
            <w:r>
              <w:rPr>
                <w:sz w:val="16"/>
                <w:szCs w:val="16"/>
              </w:rPr>
              <w:t>106.6667</w:t>
            </w:r>
          </w:p>
        </w:tc>
        <w:tc>
          <w:tcPr>
            <w:tcW w:w="775" w:type="pct"/>
          </w:tcPr>
          <w:p w14:paraId="080D892A" w14:textId="77777777" w:rsidR="004D2D26" w:rsidRDefault="00000000">
            <w:r>
              <w:rPr>
                <w:sz w:val="16"/>
                <w:szCs w:val="16"/>
              </w:rPr>
              <w:t>0.6459</w:t>
            </w:r>
          </w:p>
        </w:tc>
      </w:tr>
      <w:tr w:rsidR="004D2D26" w14:paraId="4687AF09" w14:textId="77777777">
        <w:trPr>
          <w:cantSplit/>
        </w:trPr>
        <w:tc>
          <w:tcPr>
            <w:tcW w:w="950" w:type="pct"/>
          </w:tcPr>
          <w:p w14:paraId="4D79F316" w14:textId="77777777" w:rsidR="004D2D26" w:rsidRDefault="00000000">
            <w:r>
              <w:rPr>
                <w:sz w:val="16"/>
                <w:szCs w:val="16"/>
              </w:rPr>
              <w:t>Fartøy 3</w:t>
            </w:r>
          </w:p>
        </w:tc>
        <w:tc>
          <w:tcPr>
            <w:tcW w:w="950" w:type="pct"/>
          </w:tcPr>
          <w:p w14:paraId="5A6F66D6" w14:textId="77777777" w:rsidR="004D2D26" w:rsidRDefault="00000000">
            <w:r>
              <w:rPr>
                <w:sz w:val="16"/>
                <w:szCs w:val="16"/>
              </w:rPr>
              <w:t>15</w:t>
            </w:r>
          </w:p>
        </w:tc>
        <w:tc>
          <w:tcPr>
            <w:tcW w:w="775" w:type="pct"/>
          </w:tcPr>
          <w:p w14:paraId="7EC90365" w14:textId="77777777" w:rsidR="004D2D26" w:rsidRDefault="00000000">
            <w:r>
              <w:rPr>
                <w:sz w:val="16"/>
                <w:szCs w:val="16"/>
              </w:rPr>
              <w:t>1.2654</w:t>
            </w:r>
          </w:p>
        </w:tc>
        <w:tc>
          <w:tcPr>
            <w:tcW w:w="775" w:type="pct"/>
          </w:tcPr>
          <w:p w14:paraId="009429DD" w14:textId="77777777" w:rsidR="004D2D26" w:rsidRDefault="00000000">
            <w:r>
              <w:rPr>
                <w:sz w:val="16"/>
                <w:szCs w:val="16"/>
              </w:rPr>
              <w:t>1.2895</w:t>
            </w:r>
          </w:p>
        </w:tc>
        <w:tc>
          <w:tcPr>
            <w:tcW w:w="775" w:type="pct"/>
          </w:tcPr>
          <w:p w14:paraId="4F16B39D" w14:textId="77777777" w:rsidR="004D2D26" w:rsidRDefault="00000000">
            <w:r>
              <w:rPr>
                <w:sz w:val="16"/>
                <w:szCs w:val="16"/>
              </w:rPr>
              <w:t>188.3989</w:t>
            </w:r>
          </w:p>
        </w:tc>
        <w:tc>
          <w:tcPr>
            <w:tcW w:w="775" w:type="pct"/>
          </w:tcPr>
          <w:p w14:paraId="34F56DF2" w14:textId="77777777" w:rsidR="004D2D26" w:rsidRDefault="00000000">
            <w:r>
              <w:rPr>
                <w:sz w:val="16"/>
                <w:szCs w:val="16"/>
              </w:rPr>
              <w:t>0.5213</w:t>
            </w:r>
          </w:p>
        </w:tc>
      </w:tr>
      <w:tr w:rsidR="004D2D26" w14:paraId="1AAC0708" w14:textId="77777777">
        <w:trPr>
          <w:cantSplit/>
        </w:trPr>
        <w:tc>
          <w:tcPr>
            <w:tcW w:w="950" w:type="pct"/>
          </w:tcPr>
          <w:p w14:paraId="5E52C91B" w14:textId="77777777" w:rsidR="004D2D26" w:rsidRDefault="00000000">
            <w:r>
              <w:rPr>
                <w:sz w:val="16"/>
                <w:szCs w:val="16"/>
              </w:rPr>
              <w:t>Fartøy 4</w:t>
            </w:r>
          </w:p>
        </w:tc>
        <w:tc>
          <w:tcPr>
            <w:tcW w:w="950" w:type="pct"/>
          </w:tcPr>
          <w:p w14:paraId="28F9ECAC" w14:textId="77777777" w:rsidR="004D2D26" w:rsidRDefault="00000000">
            <w:r>
              <w:rPr>
                <w:sz w:val="16"/>
                <w:szCs w:val="16"/>
              </w:rPr>
              <w:t>15</w:t>
            </w:r>
          </w:p>
        </w:tc>
        <w:tc>
          <w:tcPr>
            <w:tcW w:w="775" w:type="pct"/>
          </w:tcPr>
          <w:p w14:paraId="16F9507D" w14:textId="77777777" w:rsidR="004D2D26" w:rsidRDefault="00000000">
            <w:r>
              <w:rPr>
                <w:sz w:val="16"/>
                <w:szCs w:val="16"/>
              </w:rPr>
              <w:t>9.507</w:t>
            </w:r>
          </w:p>
        </w:tc>
        <w:tc>
          <w:tcPr>
            <w:tcW w:w="775" w:type="pct"/>
          </w:tcPr>
          <w:p w14:paraId="75918241" w14:textId="77777777" w:rsidR="004D2D26" w:rsidRDefault="00000000">
            <w:r>
              <w:rPr>
                <w:sz w:val="16"/>
                <w:szCs w:val="16"/>
              </w:rPr>
              <w:t>20.1255</w:t>
            </w:r>
          </w:p>
        </w:tc>
        <w:tc>
          <w:tcPr>
            <w:tcW w:w="775" w:type="pct"/>
          </w:tcPr>
          <w:p w14:paraId="6A3EF651" w14:textId="77777777" w:rsidR="004D2D26" w:rsidRDefault="00000000">
            <w:r>
              <w:rPr>
                <w:sz w:val="16"/>
                <w:szCs w:val="16"/>
              </w:rPr>
              <w:t>198.6892</w:t>
            </w:r>
          </w:p>
        </w:tc>
        <w:tc>
          <w:tcPr>
            <w:tcW w:w="775" w:type="pct"/>
          </w:tcPr>
          <w:p w14:paraId="0C7C6143" w14:textId="77777777" w:rsidR="004D2D26" w:rsidRDefault="00000000">
            <w:r>
              <w:rPr>
                <w:sz w:val="16"/>
                <w:szCs w:val="16"/>
              </w:rPr>
              <w:t>1.1125</w:t>
            </w:r>
          </w:p>
        </w:tc>
      </w:tr>
      <w:tr w:rsidR="004D2D26" w14:paraId="48ED5A04" w14:textId="77777777">
        <w:trPr>
          <w:cantSplit/>
        </w:trPr>
        <w:tc>
          <w:tcPr>
            <w:tcW w:w="950" w:type="pct"/>
          </w:tcPr>
          <w:p w14:paraId="54968084" w14:textId="77777777" w:rsidR="004D2D26" w:rsidRDefault="00000000">
            <w:r>
              <w:rPr>
                <w:sz w:val="16"/>
                <w:szCs w:val="16"/>
              </w:rPr>
              <w:t>Fartøy 5</w:t>
            </w:r>
          </w:p>
        </w:tc>
        <w:tc>
          <w:tcPr>
            <w:tcW w:w="950" w:type="pct"/>
          </w:tcPr>
          <w:p w14:paraId="2CCD3427" w14:textId="77777777" w:rsidR="004D2D26" w:rsidRDefault="00000000">
            <w:r>
              <w:rPr>
                <w:sz w:val="16"/>
                <w:szCs w:val="16"/>
              </w:rPr>
              <w:t>15</w:t>
            </w:r>
          </w:p>
        </w:tc>
        <w:tc>
          <w:tcPr>
            <w:tcW w:w="775" w:type="pct"/>
          </w:tcPr>
          <w:p w14:paraId="57567ABB" w14:textId="77777777" w:rsidR="004D2D26" w:rsidRDefault="00000000">
            <w:r>
              <w:rPr>
                <w:sz w:val="16"/>
                <w:szCs w:val="16"/>
              </w:rPr>
              <w:t>7.1328</w:t>
            </w:r>
          </w:p>
        </w:tc>
        <w:tc>
          <w:tcPr>
            <w:tcW w:w="775" w:type="pct"/>
          </w:tcPr>
          <w:p w14:paraId="2BAF4B79" w14:textId="77777777" w:rsidR="004D2D26" w:rsidRDefault="00000000">
            <w:r>
              <w:rPr>
                <w:sz w:val="16"/>
                <w:szCs w:val="16"/>
              </w:rPr>
              <w:t>7.3454</w:t>
            </w:r>
          </w:p>
        </w:tc>
        <w:tc>
          <w:tcPr>
            <w:tcW w:w="775" w:type="pct"/>
          </w:tcPr>
          <w:p w14:paraId="7EEF3E3D" w14:textId="77777777" w:rsidR="004D2D26" w:rsidRDefault="00000000">
            <w:r>
              <w:rPr>
                <w:sz w:val="16"/>
                <w:szCs w:val="16"/>
              </w:rPr>
              <w:t>185.0956</w:t>
            </w:r>
          </w:p>
        </w:tc>
        <w:tc>
          <w:tcPr>
            <w:tcW w:w="775" w:type="pct"/>
          </w:tcPr>
          <w:p w14:paraId="3B33AFD5" w14:textId="77777777" w:rsidR="004D2D26" w:rsidRDefault="00000000">
            <w:r>
              <w:rPr>
                <w:sz w:val="16"/>
                <w:szCs w:val="16"/>
              </w:rPr>
              <w:t>0.4896</w:t>
            </w:r>
          </w:p>
        </w:tc>
      </w:tr>
      <w:tr w:rsidR="004D2D26" w14:paraId="3119E828" w14:textId="77777777">
        <w:trPr>
          <w:cantSplit/>
        </w:trPr>
        <w:tc>
          <w:tcPr>
            <w:tcW w:w="950" w:type="pct"/>
          </w:tcPr>
          <w:p w14:paraId="54A32AE9" w14:textId="77777777" w:rsidR="004D2D26" w:rsidRDefault="00000000">
            <w:r>
              <w:rPr>
                <w:sz w:val="16"/>
                <w:szCs w:val="16"/>
              </w:rPr>
              <w:t>Fartøy 6</w:t>
            </w:r>
          </w:p>
        </w:tc>
        <w:tc>
          <w:tcPr>
            <w:tcW w:w="950" w:type="pct"/>
          </w:tcPr>
          <w:p w14:paraId="12B21639" w14:textId="77777777" w:rsidR="004D2D26" w:rsidRDefault="00000000">
            <w:r>
              <w:rPr>
                <w:sz w:val="16"/>
                <w:szCs w:val="16"/>
              </w:rPr>
              <w:t>15</w:t>
            </w:r>
          </w:p>
        </w:tc>
        <w:tc>
          <w:tcPr>
            <w:tcW w:w="775" w:type="pct"/>
          </w:tcPr>
          <w:p w14:paraId="550B398F" w14:textId="77777777" w:rsidR="004D2D26" w:rsidRDefault="00000000">
            <w:r>
              <w:rPr>
                <w:sz w:val="16"/>
                <w:szCs w:val="16"/>
              </w:rPr>
              <w:t>2.9241</w:t>
            </w:r>
          </w:p>
        </w:tc>
        <w:tc>
          <w:tcPr>
            <w:tcW w:w="775" w:type="pct"/>
          </w:tcPr>
          <w:p w14:paraId="2AAC0D46" w14:textId="77777777" w:rsidR="004D2D26" w:rsidRDefault="00000000">
            <w:r>
              <w:rPr>
                <w:sz w:val="16"/>
                <w:szCs w:val="16"/>
              </w:rPr>
              <w:t>2.9344</w:t>
            </w:r>
          </w:p>
        </w:tc>
        <w:tc>
          <w:tcPr>
            <w:tcW w:w="775" w:type="pct"/>
          </w:tcPr>
          <w:p w14:paraId="2586069B" w14:textId="77777777" w:rsidR="004D2D26" w:rsidRDefault="00000000">
            <w:r>
              <w:rPr>
                <w:sz w:val="16"/>
                <w:szCs w:val="16"/>
              </w:rPr>
              <w:t>200</w:t>
            </w:r>
          </w:p>
        </w:tc>
        <w:tc>
          <w:tcPr>
            <w:tcW w:w="775" w:type="pct"/>
          </w:tcPr>
          <w:p w14:paraId="21B8296C" w14:textId="77777777" w:rsidR="004D2D26" w:rsidRDefault="00000000">
            <w:r>
              <w:rPr>
                <w:sz w:val="16"/>
                <w:szCs w:val="16"/>
              </w:rPr>
              <w:t>0.4765</w:t>
            </w:r>
          </w:p>
        </w:tc>
      </w:tr>
      <w:tr w:rsidR="004D2D26" w14:paraId="4F7E853E" w14:textId="77777777">
        <w:trPr>
          <w:cantSplit/>
        </w:trPr>
        <w:tc>
          <w:tcPr>
            <w:tcW w:w="950" w:type="pct"/>
          </w:tcPr>
          <w:p w14:paraId="49EC0ACA" w14:textId="77777777" w:rsidR="004D2D26" w:rsidRDefault="00000000">
            <w:r>
              <w:rPr>
                <w:sz w:val="16"/>
                <w:szCs w:val="16"/>
              </w:rPr>
              <w:t>Fartøy 7</w:t>
            </w:r>
          </w:p>
        </w:tc>
        <w:tc>
          <w:tcPr>
            <w:tcW w:w="950" w:type="pct"/>
          </w:tcPr>
          <w:p w14:paraId="7F66D36D" w14:textId="77777777" w:rsidR="004D2D26" w:rsidRDefault="00000000">
            <w:r>
              <w:rPr>
                <w:sz w:val="16"/>
                <w:szCs w:val="16"/>
              </w:rPr>
              <w:t>15</w:t>
            </w:r>
          </w:p>
        </w:tc>
        <w:tc>
          <w:tcPr>
            <w:tcW w:w="775" w:type="pct"/>
          </w:tcPr>
          <w:p w14:paraId="26C9F9F4" w14:textId="77777777" w:rsidR="004D2D26" w:rsidRDefault="00000000">
            <w:r>
              <w:rPr>
                <w:sz w:val="16"/>
                <w:szCs w:val="16"/>
              </w:rPr>
              <w:t>4.7339</w:t>
            </w:r>
          </w:p>
        </w:tc>
        <w:tc>
          <w:tcPr>
            <w:tcW w:w="775" w:type="pct"/>
          </w:tcPr>
          <w:p w14:paraId="2D86DB23" w14:textId="77777777" w:rsidR="004D2D26" w:rsidRDefault="00000000">
            <w:r>
              <w:rPr>
                <w:sz w:val="16"/>
                <w:szCs w:val="16"/>
              </w:rPr>
              <w:t>4.8222</w:t>
            </w:r>
          </w:p>
        </w:tc>
        <w:tc>
          <w:tcPr>
            <w:tcW w:w="775" w:type="pct"/>
          </w:tcPr>
          <w:p w14:paraId="29918ADC" w14:textId="77777777" w:rsidR="004D2D26" w:rsidRDefault="00000000">
            <w:r>
              <w:rPr>
                <w:sz w:val="16"/>
                <w:szCs w:val="16"/>
              </w:rPr>
              <w:t>184.9898</w:t>
            </w:r>
          </w:p>
        </w:tc>
        <w:tc>
          <w:tcPr>
            <w:tcW w:w="775" w:type="pct"/>
          </w:tcPr>
          <w:p w14:paraId="4F88D5CA" w14:textId="77777777" w:rsidR="004D2D26" w:rsidRDefault="00000000">
            <w:r>
              <w:rPr>
                <w:sz w:val="16"/>
                <w:szCs w:val="16"/>
              </w:rPr>
              <w:t>0.6199</w:t>
            </w:r>
          </w:p>
        </w:tc>
      </w:tr>
      <w:tr w:rsidR="004D2D26" w14:paraId="4B7C8AEE" w14:textId="77777777">
        <w:trPr>
          <w:cantSplit/>
        </w:trPr>
        <w:tc>
          <w:tcPr>
            <w:tcW w:w="950" w:type="pct"/>
          </w:tcPr>
          <w:p w14:paraId="43CA73B7" w14:textId="77777777" w:rsidR="004D2D26" w:rsidRDefault="00000000">
            <w:r>
              <w:rPr>
                <w:sz w:val="16"/>
                <w:szCs w:val="16"/>
              </w:rPr>
              <w:t>Fartøy 8</w:t>
            </w:r>
          </w:p>
        </w:tc>
        <w:tc>
          <w:tcPr>
            <w:tcW w:w="950" w:type="pct"/>
          </w:tcPr>
          <w:p w14:paraId="48C6054D" w14:textId="77777777" w:rsidR="004D2D26" w:rsidRDefault="00000000">
            <w:r>
              <w:rPr>
                <w:sz w:val="16"/>
                <w:szCs w:val="16"/>
              </w:rPr>
              <w:t>15</w:t>
            </w:r>
          </w:p>
        </w:tc>
        <w:tc>
          <w:tcPr>
            <w:tcW w:w="775" w:type="pct"/>
          </w:tcPr>
          <w:p w14:paraId="6FC6424C" w14:textId="77777777" w:rsidR="004D2D26" w:rsidRDefault="00000000">
            <w:r>
              <w:rPr>
                <w:sz w:val="16"/>
                <w:szCs w:val="16"/>
              </w:rPr>
              <w:t>16.3055</w:t>
            </w:r>
          </w:p>
        </w:tc>
        <w:tc>
          <w:tcPr>
            <w:tcW w:w="775" w:type="pct"/>
          </w:tcPr>
          <w:p w14:paraId="23EA49F5" w14:textId="77777777" w:rsidR="004D2D26" w:rsidRDefault="00000000">
            <w:r>
              <w:rPr>
                <w:sz w:val="16"/>
                <w:szCs w:val="16"/>
              </w:rPr>
              <w:t>24.3851</w:t>
            </w:r>
          </w:p>
        </w:tc>
        <w:tc>
          <w:tcPr>
            <w:tcW w:w="775" w:type="pct"/>
          </w:tcPr>
          <w:p w14:paraId="6E240881" w14:textId="77777777" w:rsidR="004D2D26" w:rsidRDefault="00000000">
            <w:r>
              <w:rPr>
                <w:sz w:val="16"/>
                <w:szCs w:val="16"/>
              </w:rPr>
              <w:t>172.9675</w:t>
            </w:r>
          </w:p>
        </w:tc>
        <w:tc>
          <w:tcPr>
            <w:tcW w:w="775" w:type="pct"/>
          </w:tcPr>
          <w:p w14:paraId="77672828" w14:textId="77777777" w:rsidR="004D2D26" w:rsidRDefault="00000000">
            <w:r>
              <w:rPr>
                <w:sz w:val="16"/>
                <w:szCs w:val="16"/>
              </w:rPr>
              <w:t>1.1424</w:t>
            </w:r>
          </w:p>
        </w:tc>
      </w:tr>
      <w:tr w:rsidR="004D2D26" w14:paraId="593DD2AD" w14:textId="77777777">
        <w:trPr>
          <w:cantSplit/>
        </w:trPr>
        <w:tc>
          <w:tcPr>
            <w:tcW w:w="950" w:type="pct"/>
          </w:tcPr>
          <w:p w14:paraId="03EAA4CE" w14:textId="77777777" w:rsidR="004D2D26" w:rsidRDefault="00000000">
            <w:r>
              <w:rPr>
                <w:sz w:val="16"/>
                <w:szCs w:val="16"/>
              </w:rPr>
              <w:t>Fartøy 9</w:t>
            </w:r>
          </w:p>
        </w:tc>
        <w:tc>
          <w:tcPr>
            <w:tcW w:w="950" w:type="pct"/>
          </w:tcPr>
          <w:p w14:paraId="5BC12C3B" w14:textId="77777777" w:rsidR="004D2D26" w:rsidRDefault="00000000">
            <w:r>
              <w:rPr>
                <w:sz w:val="16"/>
                <w:szCs w:val="16"/>
              </w:rPr>
              <w:t>15</w:t>
            </w:r>
          </w:p>
        </w:tc>
        <w:tc>
          <w:tcPr>
            <w:tcW w:w="775" w:type="pct"/>
          </w:tcPr>
          <w:p w14:paraId="1CCAB285" w14:textId="77777777" w:rsidR="004D2D26" w:rsidRDefault="00000000">
            <w:r>
              <w:rPr>
                <w:sz w:val="16"/>
                <w:szCs w:val="16"/>
              </w:rPr>
              <w:t>22.6011</w:t>
            </w:r>
          </w:p>
        </w:tc>
        <w:tc>
          <w:tcPr>
            <w:tcW w:w="775" w:type="pct"/>
          </w:tcPr>
          <w:p w14:paraId="272F5F0D" w14:textId="77777777" w:rsidR="004D2D26" w:rsidRDefault="00000000">
            <w:r>
              <w:rPr>
                <w:sz w:val="16"/>
                <w:szCs w:val="16"/>
              </w:rPr>
              <w:t>39.0425</w:t>
            </w:r>
          </w:p>
        </w:tc>
        <w:tc>
          <w:tcPr>
            <w:tcW w:w="775" w:type="pct"/>
          </w:tcPr>
          <w:p w14:paraId="5F5E3B2E" w14:textId="77777777" w:rsidR="004D2D26" w:rsidRDefault="00000000">
            <w:r>
              <w:rPr>
                <w:sz w:val="16"/>
                <w:szCs w:val="16"/>
              </w:rPr>
              <w:t>175.3113</w:t>
            </w:r>
          </w:p>
        </w:tc>
        <w:tc>
          <w:tcPr>
            <w:tcW w:w="775" w:type="pct"/>
          </w:tcPr>
          <w:p w14:paraId="3D113C29" w14:textId="77777777" w:rsidR="004D2D26" w:rsidRDefault="00000000">
            <w:r>
              <w:rPr>
                <w:sz w:val="16"/>
                <w:szCs w:val="16"/>
              </w:rPr>
              <w:t>4.6039</w:t>
            </w:r>
          </w:p>
        </w:tc>
      </w:tr>
      <w:tr w:rsidR="004D2D26" w14:paraId="4C0F6CAD" w14:textId="77777777">
        <w:trPr>
          <w:cantSplit/>
        </w:trPr>
        <w:tc>
          <w:tcPr>
            <w:tcW w:w="950" w:type="pct"/>
          </w:tcPr>
          <w:p w14:paraId="33C81243" w14:textId="77777777" w:rsidR="004D2D26" w:rsidRDefault="00000000">
            <w:r>
              <w:rPr>
                <w:sz w:val="16"/>
                <w:szCs w:val="16"/>
              </w:rPr>
              <w:t>Fartøy 10</w:t>
            </w:r>
          </w:p>
        </w:tc>
        <w:tc>
          <w:tcPr>
            <w:tcW w:w="950" w:type="pct"/>
          </w:tcPr>
          <w:p w14:paraId="1D715EE5" w14:textId="77777777" w:rsidR="004D2D26" w:rsidRDefault="00000000">
            <w:r>
              <w:rPr>
                <w:sz w:val="16"/>
                <w:szCs w:val="16"/>
              </w:rPr>
              <w:t>15</w:t>
            </w:r>
          </w:p>
        </w:tc>
        <w:tc>
          <w:tcPr>
            <w:tcW w:w="775" w:type="pct"/>
          </w:tcPr>
          <w:p w14:paraId="215246C4" w14:textId="77777777" w:rsidR="004D2D26" w:rsidRDefault="00000000">
            <w:r>
              <w:rPr>
                <w:sz w:val="16"/>
                <w:szCs w:val="16"/>
              </w:rPr>
              <w:t>31.7437</w:t>
            </w:r>
          </w:p>
        </w:tc>
        <w:tc>
          <w:tcPr>
            <w:tcW w:w="775" w:type="pct"/>
          </w:tcPr>
          <w:p w14:paraId="6C71A34B" w14:textId="77777777" w:rsidR="004D2D26" w:rsidRDefault="00000000">
            <w:r>
              <w:rPr>
                <w:sz w:val="16"/>
                <w:szCs w:val="16"/>
              </w:rPr>
              <w:t>37.2145</w:t>
            </w:r>
          </w:p>
        </w:tc>
        <w:tc>
          <w:tcPr>
            <w:tcW w:w="775" w:type="pct"/>
          </w:tcPr>
          <w:p w14:paraId="5E926922" w14:textId="77777777" w:rsidR="004D2D26" w:rsidRDefault="00000000">
            <w:r>
              <w:rPr>
                <w:sz w:val="16"/>
                <w:szCs w:val="16"/>
              </w:rPr>
              <w:t>149.0037</w:t>
            </w:r>
          </w:p>
        </w:tc>
        <w:tc>
          <w:tcPr>
            <w:tcW w:w="775" w:type="pct"/>
          </w:tcPr>
          <w:p w14:paraId="31D824FB" w14:textId="77777777" w:rsidR="004D2D26" w:rsidRDefault="00000000">
            <w:r>
              <w:rPr>
                <w:sz w:val="16"/>
                <w:szCs w:val="16"/>
              </w:rPr>
              <w:t>1.8723</w:t>
            </w:r>
          </w:p>
        </w:tc>
      </w:tr>
      <w:tr w:rsidR="004D2D26" w14:paraId="1C53BCEA" w14:textId="77777777">
        <w:trPr>
          <w:cantSplit/>
        </w:trPr>
        <w:tc>
          <w:tcPr>
            <w:tcW w:w="950" w:type="pct"/>
          </w:tcPr>
          <w:p w14:paraId="06C90B3B" w14:textId="77777777" w:rsidR="004D2D26" w:rsidRDefault="00000000">
            <w:r>
              <w:rPr>
                <w:sz w:val="16"/>
                <w:szCs w:val="16"/>
              </w:rPr>
              <w:t>Fartøy 11</w:t>
            </w:r>
          </w:p>
        </w:tc>
        <w:tc>
          <w:tcPr>
            <w:tcW w:w="950" w:type="pct"/>
          </w:tcPr>
          <w:p w14:paraId="69C09CDD" w14:textId="77777777" w:rsidR="004D2D26" w:rsidRDefault="00000000">
            <w:r>
              <w:rPr>
                <w:sz w:val="16"/>
                <w:szCs w:val="16"/>
              </w:rPr>
              <w:t>15</w:t>
            </w:r>
          </w:p>
        </w:tc>
        <w:tc>
          <w:tcPr>
            <w:tcW w:w="775" w:type="pct"/>
          </w:tcPr>
          <w:p w14:paraId="1D4EC099" w14:textId="77777777" w:rsidR="004D2D26" w:rsidRDefault="00000000">
            <w:r>
              <w:rPr>
                <w:sz w:val="16"/>
                <w:szCs w:val="16"/>
              </w:rPr>
              <w:t>14.219</w:t>
            </w:r>
          </w:p>
        </w:tc>
        <w:tc>
          <w:tcPr>
            <w:tcW w:w="775" w:type="pct"/>
          </w:tcPr>
          <w:p w14:paraId="713F8026" w14:textId="77777777" w:rsidR="004D2D26" w:rsidRDefault="00000000">
            <w:r>
              <w:rPr>
                <w:sz w:val="16"/>
                <w:szCs w:val="16"/>
              </w:rPr>
              <w:t>23.1754</w:t>
            </w:r>
          </w:p>
        </w:tc>
        <w:tc>
          <w:tcPr>
            <w:tcW w:w="775" w:type="pct"/>
          </w:tcPr>
          <w:p w14:paraId="2C243874" w14:textId="77777777" w:rsidR="004D2D26" w:rsidRDefault="00000000">
            <w:r>
              <w:rPr>
                <w:sz w:val="16"/>
                <w:szCs w:val="16"/>
              </w:rPr>
              <w:t>169.7775</w:t>
            </w:r>
          </w:p>
        </w:tc>
        <w:tc>
          <w:tcPr>
            <w:tcW w:w="775" w:type="pct"/>
          </w:tcPr>
          <w:p w14:paraId="04967D5B" w14:textId="77777777" w:rsidR="004D2D26" w:rsidRDefault="00000000">
            <w:r>
              <w:rPr>
                <w:sz w:val="16"/>
                <w:szCs w:val="16"/>
              </w:rPr>
              <w:t>2.2587</w:t>
            </w:r>
          </w:p>
        </w:tc>
      </w:tr>
      <w:tr w:rsidR="004D2D26" w14:paraId="77458655" w14:textId="77777777">
        <w:trPr>
          <w:cantSplit/>
        </w:trPr>
        <w:tc>
          <w:tcPr>
            <w:tcW w:w="950" w:type="pct"/>
          </w:tcPr>
          <w:p w14:paraId="538320F8" w14:textId="77777777" w:rsidR="004D2D26" w:rsidRDefault="00000000">
            <w:r>
              <w:rPr>
                <w:sz w:val="16"/>
                <w:szCs w:val="16"/>
              </w:rPr>
              <w:t>Fartøy 12</w:t>
            </w:r>
          </w:p>
        </w:tc>
        <w:tc>
          <w:tcPr>
            <w:tcW w:w="950" w:type="pct"/>
          </w:tcPr>
          <w:p w14:paraId="68949A44" w14:textId="77777777" w:rsidR="004D2D26" w:rsidRDefault="00000000">
            <w:r>
              <w:rPr>
                <w:sz w:val="16"/>
                <w:szCs w:val="16"/>
              </w:rPr>
              <w:t>15</w:t>
            </w:r>
          </w:p>
        </w:tc>
        <w:tc>
          <w:tcPr>
            <w:tcW w:w="775" w:type="pct"/>
          </w:tcPr>
          <w:p w14:paraId="27EF0A2E" w14:textId="77777777" w:rsidR="004D2D26" w:rsidRDefault="00000000">
            <w:r>
              <w:rPr>
                <w:sz w:val="16"/>
                <w:szCs w:val="16"/>
              </w:rPr>
              <w:t>1.0583</w:t>
            </w:r>
          </w:p>
        </w:tc>
        <w:tc>
          <w:tcPr>
            <w:tcW w:w="775" w:type="pct"/>
          </w:tcPr>
          <w:p w14:paraId="18665AA2" w14:textId="77777777" w:rsidR="004D2D26" w:rsidRDefault="00000000">
            <w:r>
              <w:rPr>
                <w:sz w:val="16"/>
                <w:szCs w:val="16"/>
              </w:rPr>
              <w:t>1.062</w:t>
            </w:r>
          </w:p>
        </w:tc>
        <w:tc>
          <w:tcPr>
            <w:tcW w:w="775" w:type="pct"/>
          </w:tcPr>
          <w:p w14:paraId="29AFBD1D" w14:textId="77777777" w:rsidR="004D2D26" w:rsidRDefault="00000000">
            <w:r>
              <w:rPr>
                <w:sz w:val="16"/>
                <w:szCs w:val="16"/>
              </w:rPr>
              <w:t>200</w:t>
            </w:r>
          </w:p>
        </w:tc>
        <w:tc>
          <w:tcPr>
            <w:tcW w:w="775" w:type="pct"/>
          </w:tcPr>
          <w:p w14:paraId="55F6C738" w14:textId="77777777" w:rsidR="004D2D26" w:rsidRDefault="00000000">
            <w:r>
              <w:rPr>
                <w:sz w:val="16"/>
                <w:szCs w:val="16"/>
              </w:rPr>
              <w:t>0.426</w:t>
            </w:r>
          </w:p>
        </w:tc>
      </w:tr>
      <w:tr w:rsidR="004D2D26" w14:paraId="12264430" w14:textId="77777777">
        <w:trPr>
          <w:cantSplit/>
        </w:trPr>
        <w:tc>
          <w:tcPr>
            <w:tcW w:w="950" w:type="pct"/>
          </w:tcPr>
          <w:p w14:paraId="413F66A9" w14:textId="77777777" w:rsidR="004D2D26" w:rsidRDefault="00000000">
            <w:r>
              <w:rPr>
                <w:sz w:val="16"/>
                <w:szCs w:val="16"/>
              </w:rPr>
              <w:t>Fartøy 13</w:t>
            </w:r>
          </w:p>
        </w:tc>
        <w:tc>
          <w:tcPr>
            <w:tcW w:w="950" w:type="pct"/>
          </w:tcPr>
          <w:p w14:paraId="38523DEF" w14:textId="77777777" w:rsidR="004D2D26" w:rsidRDefault="00000000">
            <w:r>
              <w:rPr>
                <w:sz w:val="16"/>
                <w:szCs w:val="16"/>
              </w:rPr>
              <w:t>15</w:t>
            </w:r>
          </w:p>
        </w:tc>
        <w:tc>
          <w:tcPr>
            <w:tcW w:w="775" w:type="pct"/>
          </w:tcPr>
          <w:p w14:paraId="461EB9D0" w14:textId="77777777" w:rsidR="004D2D26" w:rsidRDefault="00000000">
            <w:r>
              <w:rPr>
                <w:sz w:val="16"/>
                <w:szCs w:val="16"/>
              </w:rPr>
              <w:t>0</w:t>
            </w:r>
          </w:p>
        </w:tc>
        <w:tc>
          <w:tcPr>
            <w:tcW w:w="775" w:type="pct"/>
          </w:tcPr>
          <w:p w14:paraId="23CB3F0D" w14:textId="77777777" w:rsidR="004D2D26" w:rsidRDefault="00000000">
            <w:r>
              <w:rPr>
                <w:sz w:val="16"/>
                <w:szCs w:val="16"/>
              </w:rPr>
              <w:t>0</w:t>
            </w:r>
          </w:p>
        </w:tc>
        <w:tc>
          <w:tcPr>
            <w:tcW w:w="775" w:type="pct"/>
          </w:tcPr>
          <w:p w14:paraId="473E8B12" w14:textId="77777777" w:rsidR="004D2D26" w:rsidRDefault="00000000">
            <w:r>
              <w:rPr>
                <w:sz w:val="16"/>
                <w:szCs w:val="16"/>
              </w:rPr>
              <w:t>0</w:t>
            </w:r>
          </w:p>
        </w:tc>
        <w:tc>
          <w:tcPr>
            <w:tcW w:w="775" w:type="pct"/>
          </w:tcPr>
          <w:p w14:paraId="456A17F7" w14:textId="77777777" w:rsidR="004D2D26" w:rsidRDefault="004D2D26"/>
        </w:tc>
      </w:tr>
      <w:tr w:rsidR="004D2D26" w14:paraId="40059277" w14:textId="77777777">
        <w:trPr>
          <w:cantSplit/>
        </w:trPr>
        <w:tc>
          <w:tcPr>
            <w:tcW w:w="950" w:type="pct"/>
          </w:tcPr>
          <w:p w14:paraId="611296AA" w14:textId="77777777" w:rsidR="004D2D26" w:rsidRDefault="00000000">
            <w:r>
              <w:rPr>
                <w:sz w:val="16"/>
                <w:szCs w:val="16"/>
              </w:rPr>
              <w:t>Fartøy 14</w:t>
            </w:r>
          </w:p>
        </w:tc>
        <w:tc>
          <w:tcPr>
            <w:tcW w:w="950" w:type="pct"/>
          </w:tcPr>
          <w:p w14:paraId="212ADE90" w14:textId="77777777" w:rsidR="004D2D26" w:rsidRDefault="00000000">
            <w:r>
              <w:rPr>
                <w:sz w:val="16"/>
                <w:szCs w:val="16"/>
              </w:rPr>
              <w:t>15</w:t>
            </w:r>
          </w:p>
        </w:tc>
        <w:tc>
          <w:tcPr>
            <w:tcW w:w="775" w:type="pct"/>
          </w:tcPr>
          <w:p w14:paraId="04A8F5E2" w14:textId="77777777" w:rsidR="004D2D26" w:rsidRDefault="00000000">
            <w:r>
              <w:rPr>
                <w:sz w:val="16"/>
                <w:szCs w:val="16"/>
              </w:rPr>
              <w:t>0.2517</w:t>
            </w:r>
          </w:p>
        </w:tc>
        <w:tc>
          <w:tcPr>
            <w:tcW w:w="775" w:type="pct"/>
          </w:tcPr>
          <w:p w14:paraId="60EDA216" w14:textId="77777777" w:rsidR="004D2D26" w:rsidRDefault="00000000">
            <w:r>
              <w:rPr>
                <w:sz w:val="16"/>
                <w:szCs w:val="16"/>
              </w:rPr>
              <w:t>0.2526</w:t>
            </w:r>
          </w:p>
        </w:tc>
        <w:tc>
          <w:tcPr>
            <w:tcW w:w="775" w:type="pct"/>
          </w:tcPr>
          <w:p w14:paraId="17700EAB" w14:textId="77777777" w:rsidR="004D2D26" w:rsidRDefault="00000000">
            <w:r>
              <w:rPr>
                <w:sz w:val="16"/>
                <w:szCs w:val="16"/>
              </w:rPr>
              <w:t>200</w:t>
            </w:r>
          </w:p>
        </w:tc>
        <w:tc>
          <w:tcPr>
            <w:tcW w:w="775" w:type="pct"/>
          </w:tcPr>
          <w:p w14:paraId="40EF8672" w14:textId="77777777" w:rsidR="004D2D26" w:rsidRDefault="00000000">
            <w:r>
              <w:rPr>
                <w:sz w:val="16"/>
                <w:szCs w:val="16"/>
              </w:rPr>
              <w:t>0.426</w:t>
            </w:r>
          </w:p>
        </w:tc>
      </w:tr>
      <w:tr w:rsidR="004D2D26" w14:paraId="269BDDE3" w14:textId="77777777">
        <w:trPr>
          <w:cantSplit/>
        </w:trPr>
        <w:tc>
          <w:tcPr>
            <w:tcW w:w="950" w:type="pct"/>
          </w:tcPr>
          <w:p w14:paraId="30D0AAE9" w14:textId="77777777" w:rsidR="004D2D26" w:rsidRDefault="00000000">
            <w:r>
              <w:rPr>
                <w:sz w:val="16"/>
                <w:szCs w:val="16"/>
              </w:rPr>
              <w:t>Fartøy 15</w:t>
            </w:r>
          </w:p>
        </w:tc>
        <w:tc>
          <w:tcPr>
            <w:tcW w:w="950" w:type="pct"/>
          </w:tcPr>
          <w:p w14:paraId="503971A7" w14:textId="77777777" w:rsidR="004D2D26" w:rsidRDefault="00000000">
            <w:r>
              <w:rPr>
                <w:sz w:val="16"/>
                <w:szCs w:val="16"/>
              </w:rPr>
              <w:t>15</w:t>
            </w:r>
          </w:p>
        </w:tc>
        <w:tc>
          <w:tcPr>
            <w:tcW w:w="775" w:type="pct"/>
          </w:tcPr>
          <w:p w14:paraId="46C9F8AC" w14:textId="77777777" w:rsidR="004D2D26" w:rsidRDefault="00000000">
            <w:r>
              <w:rPr>
                <w:sz w:val="16"/>
                <w:szCs w:val="16"/>
              </w:rPr>
              <w:t>2.6166</w:t>
            </w:r>
          </w:p>
        </w:tc>
        <w:tc>
          <w:tcPr>
            <w:tcW w:w="775" w:type="pct"/>
          </w:tcPr>
          <w:p w14:paraId="4D55B2A1" w14:textId="77777777" w:rsidR="004D2D26" w:rsidRDefault="00000000">
            <w:r>
              <w:rPr>
                <w:sz w:val="16"/>
                <w:szCs w:val="16"/>
              </w:rPr>
              <w:t>5.016</w:t>
            </w:r>
          </w:p>
        </w:tc>
        <w:tc>
          <w:tcPr>
            <w:tcW w:w="775" w:type="pct"/>
          </w:tcPr>
          <w:p w14:paraId="6BB2A3A7" w14:textId="77777777" w:rsidR="004D2D26" w:rsidRDefault="00000000">
            <w:r>
              <w:rPr>
                <w:sz w:val="16"/>
                <w:szCs w:val="16"/>
              </w:rPr>
              <w:t>198.4034</w:t>
            </w:r>
          </w:p>
        </w:tc>
        <w:tc>
          <w:tcPr>
            <w:tcW w:w="775" w:type="pct"/>
          </w:tcPr>
          <w:p w14:paraId="3F3D1D5A" w14:textId="77777777" w:rsidR="004D2D26" w:rsidRDefault="00000000">
            <w:r>
              <w:rPr>
                <w:sz w:val="16"/>
                <w:szCs w:val="16"/>
              </w:rPr>
              <w:t>1.857</w:t>
            </w:r>
          </w:p>
        </w:tc>
      </w:tr>
    </w:tbl>
    <w:p w14:paraId="449C1F49" w14:textId="6BD505D2" w:rsidR="004D2D26" w:rsidRDefault="000C36CA">
      <w:pPr>
        <w:pStyle w:val="Overskrift3"/>
      </w:pPr>
      <w:bookmarkStart w:id="113" w:name="xgboost-2"/>
      <w:bookmarkEnd w:id="111"/>
      <w:r>
        <w:t xml:space="preserve"> </w:t>
      </w:r>
      <w:bookmarkStart w:id="114" w:name="_Toc230982005"/>
      <w:proofErr w:type="spellStart"/>
      <w:r>
        <w:t>XGBoost</w:t>
      </w:r>
      <w:bookmarkEnd w:id="114"/>
      <w:proofErr w:type="spellEnd"/>
    </w:p>
    <w:p w14:paraId="34691AD9" w14:textId="77777777" w:rsidR="004D2D26" w:rsidRDefault="00000000">
      <w:r>
        <w:rPr>
          <w:i/>
          <w:iCs/>
        </w:rPr>
        <w:t>Vedleggstabell B4. Historiske testmetrikker per fartøy for XGBoost.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797"/>
        <w:gridCol w:w="1798"/>
        <w:gridCol w:w="1467"/>
        <w:gridCol w:w="1467"/>
        <w:gridCol w:w="1467"/>
        <w:gridCol w:w="1467"/>
      </w:tblGrid>
      <w:tr w:rsidR="004D2D26" w14:paraId="42B3401D" w14:textId="77777777">
        <w:trPr>
          <w:cantSplit/>
          <w:tblHeader/>
        </w:trPr>
        <w:tc>
          <w:tcPr>
            <w:tcW w:w="950" w:type="pct"/>
          </w:tcPr>
          <w:p w14:paraId="3F37BCD1" w14:textId="77777777" w:rsidR="004D2D26" w:rsidRDefault="00000000">
            <w:r>
              <w:rPr>
                <w:sz w:val="16"/>
                <w:szCs w:val="16"/>
              </w:rPr>
              <w:t>Fartøy</w:t>
            </w:r>
          </w:p>
        </w:tc>
        <w:tc>
          <w:tcPr>
            <w:tcW w:w="950" w:type="pct"/>
          </w:tcPr>
          <w:p w14:paraId="58536A6D" w14:textId="77777777" w:rsidR="004D2D26" w:rsidRDefault="00000000">
            <w:r>
              <w:rPr>
                <w:sz w:val="16"/>
                <w:szCs w:val="16"/>
              </w:rPr>
              <w:t>Antall prediksjoner</w:t>
            </w:r>
          </w:p>
        </w:tc>
        <w:tc>
          <w:tcPr>
            <w:tcW w:w="775" w:type="pct"/>
          </w:tcPr>
          <w:p w14:paraId="1326C2E6" w14:textId="77777777" w:rsidR="004D2D26" w:rsidRDefault="00000000">
            <w:r>
              <w:rPr>
                <w:sz w:val="16"/>
                <w:szCs w:val="16"/>
              </w:rPr>
              <w:t>MAE</w:t>
            </w:r>
          </w:p>
        </w:tc>
        <w:tc>
          <w:tcPr>
            <w:tcW w:w="775" w:type="pct"/>
          </w:tcPr>
          <w:p w14:paraId="510FA93A" w14:textId="77777777" w:rsidR="004D2D26" w:rsidRDefault="00000000">
            <w:r>
              <w:rPr>
                <w:sz w:val="16"/>
                <w:szCs w:val="16"/>
              </w:rPr>
              <w:t>RMSE</w:t>
            </w:r>
          </w:p>
        </w:tc>
        <w:tc>
          <w:tcPr>
            <w:tcW w:w="775" w:type="pct"/>
          </w:tcPr>
          <w:p w14:paraId="60DBEE56" w14:textId="77777777" w:rsidR="004D2D26" w:rsidRDefault="00000000">
            <w:r>
              <w:rPr>
                <w:sz w:val="16"/>
                <w:szCs w:val="16"/>
              </w:rPr>
              <w:t>sMAPE</w:t>
            </w:r>
          </w:p>
        </w:tc>
        <w:tc>
          <w:tcPr>
            <w:tcW w:w="775" w:type="pct"/>
          </w:tcPr>
          <w:p w14:paraId="70533208" w14:textId="77777777" w:rsidR="004D2D26" w:rsidRDefault="00000000">
            <w:r>
              <w:rPr>
                <w:sz w:val="16"/>
                <w:szCs w:val="16"/>
              </w:rPr>
              <w:t>MASE</w:t>
            </w:r>
          </w:p>
        </w:tc>
      </w:tr>
      <w:tr w:rsidR="004D2D26" w14:paraId="40FC5BAA" w14:textId="77777777">
        <w:trPr>
          <w:cantSplit/>
        </w:trPr>
        <w:tc>
          <w:tcPr>
            <w:tcW w:w="950" w:type="pct"/>
          </w:tcPr>
          <w:p w14:paraId="71AF5EE4" w14:textId="77777777" w:rsidR="004D2D26" w:rsidRDefault="00000000">
            <w:r>
              <w:rPr>
                <w:sz w:val="16"/>
                <w:szCs w:val="16"/>
              </w:rPr>
              <w:t>Fartøy 1</w:t>
            </w:r>
          </w:p>
        </w:tc>
        <w:tc>
          <w:tcPr>
            <w:tcW w:w="950" w:type="pct"/>
          </w:tcPr>
          <w:p w14:paraId="6FD8402B" w14:textId="77777777" w:rsidR="004D2D26" w:rsidRDefault="00000000">
            <w:r>
              <w:rPr>
                <w:sz w:val="16"/>
                <w:szCs w:val="16"/>
              </w:rPr>
              <w:t>15</w:t>
            </w:r>
          </w:p>
        </w:tc>
        <w:tc>
          <w:tcPr>
            <w:tcW w:w="775" w:type="pct"/>
          </w:tcPr>
          <w:p w14:paraId="5622AEAD" w14:textId="77777777" w:rsidR="004D2D26" w:rsidRDefault="00000000">
            <w:r>
              <w:rPr>
                <w:sz w:val="16"/>
                <w:szCs w:val="16"/>
              </w:rPr>
              <w:t>0.9596</w:t>
            </w:r>
          </w:p>
        </w:tc>
        <w:tc>
          <w:tcPr>
            <w:tcW w:w="775" w:type="pct"/>
          </w:tcPr>
          <w:p w14:paraId="0B9402D6" w14:textId="77777777" w:rsidR="004D2D26" w:rsidRDefault="00000000">
            <w:r>
              <w:rPr>
                <w:sz w:val="16"/>
                <w:szCs w:val="16"/>
              </w:rPr>
              <w:t>1.0964</w:t>
            </w:r>
          </w:p>
        </w:tc>
        <w:tc>
          <w:tcPr>
            <w:tcW w:w="775" w:type="pct"/>
          </w:tcPr>
          <w:p w14:paraId="483D7301" w14:textId="77777777" w:rsidR="004D2D26" w:rsidRDefault="00000000">
            <w:r>
              <w:rPr>
                <w:sz w:val="16"/>
                <w:szCs w:val="16"/>
              </w:rPr>
              <w:t>200</w:t>
            </w:r>
          </w:p>
        </w:tc>
        <w:tc>
          <w:tcPr>
            <w:tcW w:w="775" w:type="pct"/>
          </w:tcPr>
          <w:p w14:paraId="7871CE18" w14:textId="77777777" w:rsidR="004D2D26" w:rsidRDefault="00000000">
            <w:r>
              <w:rPr>
                <w:sz w:val="16"/>
                <w:szCs w:val="16"/>
              </w:rPr>
              <w:t>0.0815</w:t>
            </w:r>
          </w:p>
        </w:tc>
      </w:tr>
      <w:tr w:rsidR="004D2D26" w14:paraId="7C238186" w14:textId="77777777">
        <w:trPr>
          <w:cantSplit/>
        </w:trPr>
        <w:tc>
          <w:tcPr>
            <w:tcW w:w="950" w:type="pct"/>
          </w:tcPr>
          <w:p w14:paraId="2C5566A5" w14:textId="77777777" w:rsidR="004D2D26" w:rsidRDefault="00000000">
            <w:r>
              <w:rPr>
                <w:sz w:val="16"/>
                <w:szCs w:val="16"/>
              </w:rPr>
              <w:t>Fartøy 2</w:t>
            </w:r>
          </w:p>
        </w:tc>
        <w:tc>
          <w:tcPr>
            <w:tcW w:w="950" w:type="pct"/>
          </w:tcPr>
          <w:p w14:paraId="634F9245" w14:textId="77777777" w:rsidR="004D2D26" w:rsidRDefault="00000000">
            <w:r>
              <w:rPr>
                <w:sz w:val="16"/>
                <w:szCs w:val="16"/>
              </w:rPr>
              <w:t>15</w:t>
            </w:r>
          </w:p>
        </w:tc>
        <w:tc>
          <w:tcPr>
            <w:tcW w:w="775" w:type="pct"/>
          </w:tcPr>
          <w:p w14:paraId="7EAB4218" w14:textId="77777777" w:rsidR="004D2D26" w:rsidRDefault="00000000">
            <w:r>
              <w:rPr>
                <w:sz w:val="16"/>
                <w:szCs w:val="16"/>
              </w:rPr>
              <w:t>1.7336</w:t>
            </w:r>
          </w:p>
        </w:tc>
        <w:tc>
          <w:tcPr>
            <w:tcW w:w="775" w:type="pct"/>
          </w:tcPr>
          <w:p w14:paraId="0B139B8B" w14:textId="77777777" w:rsidR="004D2D26" w:rsidRDefault="00000000">
            <w:r>
              <w:rPr>
                <w:sz w:val="16"/>
                <w:szCs w:val="16"/>
              </w:rPr>
              <w:t>2.6006</w:t>
            </w:r>
          </w:p>
        </w:tc>
        <w:tc>
          <w:tcPr>
            <w:tcW w:w="775" w:type="pct"/>
          </w:tcPr>
          <w:p w14:paraId="0A42CA8A" w14:textId="77777777" w:rsidR="004D2D26" w:rsidRDefault="00000000">
            <w:r>
              <w:rPr>
                <w:sz w:val="16"/>
                <w:szCs w:val="16"/>
              </w:rPr>
              <w:t>200</w:t>
            </w:r>
          </w:p>
        </w:tc>
        <w:tc>
          <w:tcPr>
            <w:tcW w:w="775" w:type="pct"/>
          </w:tcPr>
          <w:p w14:paraId="3F60B599" w14:textId="77777777" w:rsidR="004D2D26" w:rsidRDefault="00000000">
            <w:r>
              <w:rPr>
                <w:sz w:val="16"/>
                <w:szCs w:val="16"/>
              </w:rPr>
              <w:t>0.1041</w:t>
            </w:r>
          </w:p>
        </w:tc>
      </w:tr>
      <w:tr w:rsidR="004D2D26" w14:paraId="0EF264B6" w14:textId="77777777">
        <w:trPr>
          <w:cantSplit/>
        </w:trPr>
        <w:tc>
          <w:tcPr>
            <w:tcW w:w="950" w:type="pct"/>
          </w:tcPr>
          <w:p w14:paraId="792CF4CD" w14:textId="77777777" w:rsidR="004D2D26" w:rsidRDefault="00000000">
            <w:r>
              <w:rPr>
                <w:sz w:val="16"/>
                <w:szCs w:val="16"/>
              </w:rPr>
              <w:t>Fartøy 3</w:t>
            </w:r>
          </w:p>
        </w:tc>
        <w:tc>
          <w:tcPr>
            <w:tcW w:w="950" w:type="pct"/>
          </w:tcPr>
          <w:p w14:paraId="4CB857BB" w14:textId="77777777" w:rsidR="004D2D26" w:rsidRDefault="00000000">
            <w:r>
              <w:rPr>
                <w:sz w:val="16"/>
                <w:szCs w:val="16"/>
              </w:rPr>
              <w:t>15</w:t>
            </w:r>
          </w:p>
        </w:tc>
        <w:tc>
          <w:tcPr>
            <w:tcW w:w="775" w:type="pct"/>
          </w:tcPr>
          <w:p w14:paraId="570A7321" w14:textId="77777777" w:rsidR="004D2D26" w:rsidRDefault="00000000">
            <w:r>
              <w:rPr>
                <w:sz w:val="16"/>
                <w:szCs w:val="16"/>
              </w:rPr>
              <w:t>2.8578</w:t>
            </w:r>
          </w:p>
        </w:tc>
        <w:tc>
          <w:tcPr>
            <w:tcW w:w="775" w:type="pct"/>
          </w:tcPr>
          <w:p w14:paraId="46EF9CCB" w14:textId="77777777" w:rsidR="004D2D26" w:rsidRDefault="00000000">
            <w:r>
              <w:rPr>
                <w:sz w:val="16"/>
                <w:szCs w:val="16"/>
              </w:rPr>
              <w:t>8.4898</w:t>
            </w:r>
          </w:p>
        </w:tc>
        <w:tc>
          <w:tcPr>
            <w:tcW w:w="775" w:type="pct"/>
          </w:tcPr>
          <w:p w14:paraId="715EEF7C" w14:textId="77777777" w:rsidR="004D2D26" w:rsidRDefault="00000000">
            <w:r>
              <w:rPr>
                <w:sz w:val="16"/>
                <w:szCs w:val="16"/>
              </w:rPr>
              <w:t>178.9069</w:t>
            </w:r>
          </w:p>
        </w:tc>
        <w:tc>
          <w:tcPr>
            <w:tcW w:w="775" w:type="pct"/>
          </w:tcPr>
          <w:p w14:paraId="62165CC9" w14:textId="77777777" w:rsidR="004D2D26" w:rsidRDefault="00000000">
            <w:r>
              <w:rPr>
                <w:sz w:val="16"/>
                <w:szCs w:val="16"/>
              </w:rPr>
              <w:t>1.1774</w:t>
            </w:r>
          </w:p>
        </w:tc>
      </w:tr>
      <w:tr w:rsidR="004D2D26" w14:paraId="74D2FD9B" w14:textId="77777777">
        <w:trPr>
          <w:cantSplit/>
        </w:trPr>
        <w:tc>
          <w:tcPr>
            <w:tcW w:w="950" w:type="pct"/>
          </w:tcPr>
          <w:p w14:paraId="040E5DDB" w14:textId="77777777" w:rsidR="004D2D26" w:rsidRDefault="00000000">
            <w:r>
              <w:rPr>
                <w:sz w:val="16"/>
                <w:szCs w:val="16"/>
              </w:rPr>
              <w:t>Fartøy 4</w:t>
            </w:r>
          </w:p>
        </w:tc>
        <w:tc>
          <w:tcPr>
            <w:tcW w:w="950" w:type="pct"/>
          </w:tcPr>
          <w:p w14:paraId="363355D4" w14:textId="77777777" w:rsidR="004D2D26" w:rsidRDefault="00000000">
            <w:r>
              <w:rPr>
                <w:sz w:val="16"/>
                <w:szCs w:val="16"/>
              </w:rPr>
              <w:t>15</w:t>
            </w:r>
          </w:p>
        </w:tc>
        <w:tc>
          <w:tcPr>
            <w:tcW w:w="775" w:type="pct"/>
          </w:tcPr>
          <w:p w14:paraId="6A70737D" w14:textId="77777777" w:rsidR="004D2D26" w:rsidRDefault="00000000">
            <w:r>
              <w:rPr>
                <w:sz w:val="16"/>
                <w:szCs w:val="16"/>
              </w:rPr>
              <w:t>10.2205</w:t>
            </w:r>
          </w:p>
        </w:tc>
        <w:tc>
          <w:tcPr>
            <w:tcW w:w="775" w:type="pct"/>
          </w:tcPr>
          <w:p w14:paraId="770B7B91" w14:textId="77777777" w:rsidR="004D2D26" w:rsidRDefault="00000000">
            <w:r>
              <w:rPr>
                <w:sz w:val="16"/>
                <w:szCs w:val="16"/>
              </w:rPr>
              <w:t>21.8763</w:t>
            </w:r>
          </w:p>
        </w:tc>
        <w:tc>
          <w:tcPr>
            <w:tcW w:w="775" w:type="pct"/>
          </w:tcPr>
          <w:p w14:paraId="0E905EDE" w14:textId="77777777" w:rsidR="004D2D26" w:rsidRDefault="00000000">
            <w:r>
              <w:rPr>
                <w:sz w:val="16"/>
                <w:szCs w:val="16"/>
              </w:rPr>
              <w:t>199.6813</w:t>
            </w:r>
          </w:p>
        </w:tc>
        <w:tc>
          <w:tcPr>
            <w:tcW w:w="775" w:type="pct"/>
          </w:tcPr>
          <w:p w14:paraId="5394216C" w14:textId="77777777" w:rsidR="004D2D26" w:rsidRDefault="00000000">
            <w:r>
              <w:rPr>
                <w:sz w:val="16"/>
                <w:szCs w:val="16"/>
              </w:rPr>
              <w:t>1.196</w:t>
            </w:r>
          </w:p>
        </w:tc>
      </w:tr>
      <w:tr w:rsidR="004D2D26" w14:paraId="3763C266" w14:textId="77777777">
        <w:trPr>
          <w:cantSplit/>
        </w:trPr>
        <w:tc>
          <w:tcPr>
            <w:tcW w:w="950" w:type="pct"/>
          </w:tcPr>
          <w:p w14:paraId="5D580730" w14:textId="77777777" w:rsidR="004D2D26" w:rsidRDefault="00000000">
            <w:r>
              <w:rPr>
                <w:sz w:val="16"/>
                <w:szCs w:val="16"/>
              </w:rPr>
              <w:t>Fartøy 5</w:t>
            </w:r>
          </w:p>
        </w:tc>
        <w:tc>
          <w:tcPr>
            <w:tcW w:w="950" w:type="pct"/>
          </w:tcPr>
          <w:p w14:paraId="15189B3A" w14:textId="77777777" w:rsidR="004D2D26" w:rsidRDefault="00000000">
            <w:r>
              <w:rPr>
                <w:sz w:val="16"/>
                <w:szCs w:val="16"/>
              </w:rPr>
              <w:t>15</w:t>
            </w:r>
          </w:p>
        </w:tc>
        <w:tc>
          <w:tcPr>
            <w:tcW w:w="775" w:type="pct"/>
          </w:tcPr>
          <w:p w14:paraId="6C07AAED" w14:textId="77777777" w:rsidR="004D2D26" w:rsidRDefault="00000000">
            <w:r>
              <w:rPr>
                <w:sz w:val="16"/>
                <w:szCs w:val="16"/>
              </w:rPr>
              <w:t>6.0572</w:t>
            </w:r>
          </w:p>
        </w:tc>
        <w:tc>
          <w:tcPr>
            <w:tcW w:w="775" w:type="pct"/>
          </w:tcPr>
          <w:p w14:paraId="7D354266" w14:textId="77777777" w:rsidR="004D2D26" w:rsidRDefault="00000000">
            <w:r>
              <w:rPr>
                <w:sz w:val="16"/>
                <w:szCs w:val="16"/>
              </w:rPr>
              <w:t>7.9921</w:t>
            </w:r>
          </w:p>
        </w:tc>
        <w:tc>
          <w:tcPr>
            <w:tcW w:w="775" w:type="pct"/>
          </w:tcPr>
          <w:p w14:paraId="7F415071" w14:textId="77777777" w:rsidR="004D2D26" w:rsidRDefault="00000000">
            <w:r>
              <w:rPr>
                <w:sz w:val="16"/>
                <w:szCs w:val="16"/>
              </w:rPr>
              <w:t>187.3662</w:t>
            </w:r>
          </w:p>
        </w:tc>
        <w:tc>
          <w:tcPr>
            <w:tcW w:w="775" w:type="pct"/>
          </w:tcPr>
          <w:p w14:paraId="07B7F5F7" w14:textId="77777777" w:rsidR="004D2D26" w:rsidRDefault="00000000">
            <w:r>
              <w:rPr>
                <w:sz w:val="16"/>
                <w:szCs w:val="16"/>
              </w:rPr>
              <w:t>0.4158</w:t>
            </w:r>
          </w:p>
        </w:tc>
      </w:tr>
      <w:tr w:rsidR="004D2D26" w14:paraId="08D9CA7A" w14:textId="77777777">
        <w:trPr>
          <w:cantSplit/>
        </w:trPr>
        <w:tc>
          <w:tcPr>
            <w:tcW w:w="950" w:type="pct"/>
          </w:tcPr>
          <w:p w14:paraId="09258957" w14:textId="77777777" w:rsidR="004D2D26" w:rsidRDefault="00000000">
            <w:r>
              <w:rPr>
                <w:sz w:val="16"/>
                <w:szCs w:val="16"/>
              </w:rPr>
              <w:t>Fartøy 6</w:t>
            </w:r>
          </w:p>
        </w:tc>
        <w:tc>
          <w:tcPr>
            <w:tcW w:w="950" w:type="pct"/>
          </w:tcPr>
          <w:p w14:paraId="0012909F" w14:textId="77777777" w:rsidR="004D2D26" w:rsidRDefault="00000000">
            <w:r>
              <w:rPr>
                <w:sz w:val="16"/>
                <w:szCs w:val="16"/>
              </w:rPr>
              <w:t>15</w:t>
            </w:r>
          </w:p>
        </w:tc>
        <w:tc>
          <w:tcPr>
            <w:tcW w:w="775" w:type="pct"/>
          </w:tcPr>
          <w:p w14:paraId="6342D836" w14:textId="77777777" w:rsidR="004D2D26" w:rsidRDefault="00000000">
            <w:r>
              <w:rPr>
                <w:sz w:val="16"/>
                <w:szCs w:val="16"/>
              </w:rPr>
              <w:t>0.9593</w:t>
            </w:r>
          </w:p>
        </w:tc>
        <w:tc>
          <w:tcPr>
            <w:tcW w:w="775" w:type="pct"/>
          </w:tcPr>
          <w:p w14:paraId="166D6F28" w14:textId="77777777" w:rsidR="004D2D26" w:rsidRDefault="00000000">
            <w:r>
              <w:rPr>
                <w:sz w:val="16"/>
                <w:szCs w:val="16"/>
              </w:rPr>
              <w:t>1.137</w:t>
            </w:r>
          </w:p>
        </w:tc>
        <w:tc>
          <w:tcPr>
            <w:tcW w:w="775" w:type="pct"/>
          </w:tcPr>
          <w:p w14:paraId="7F4E02FB" w14:textId="77777777" w:rsidR="004D2D26" w:rsidRDefault="00000000">
            <w:r>
              <w:rPr>
                <w:sz w:val="16"/>
                <w:szCs w:val="16"/>
              </w:rPr>
              <w:t>200</w:t>
            </w:r>
          </w:p>
        </w:tc>
        <w:tc>
          <w:tcPr>
            <w:tcW w:w="775" w:type="pct"/>
          </w:tcPr>
          <w:p w14:paraId="6ED552E3" w14:textId="77777777" w:rsidR="004D2D26" w:rsidRDefault="00000000">
            <w:r>
              <w:rPr>
                <w:sz w:val="16"/>
                <w:szCs w:val="16"/>
              </w:rPr>
              <w:t>0.1563</w:t>
            </w:r>
          </w:p>
        </w:tc>
      </w:tr>
      <w:tr w:rsidR="004D2D26" w14:paraId="16082319" w14:textId="77777777">
        <w:trPr>
          <w:cantSplit/>
        </w:trPr>
        <w:tc>
          <w:tcPr>
            <w:tcW w:w="950" w:type="pct"/>
          </w:tcPr>
          <w:p w14:paraId="26394F1D" w14:textId="77777777" w:rsidR="004D2D26" w:rsidRDefault="00000000">
            <w:r>
              <w:rPr>
                <w:sz w:val="16"/>
                <w:szCs w:val="16"/>
              </w:rPr>
              <w:t>Fartøy 7</w:t>
            </w:r>
          </w:p>
        </w:tc>
        <w:tc>
          <w:tcPr>
            <w:tcW w:w="950" w:type="pct"/>
          </w:tcPr>
          <w:p w14:paraId="7F9CC620" w14:textId="77777777" w:rsidR="004D2D26" w:rsidRDefault="00000000">
            <w:r>
              <w:rPr>
                <w:sz w:val="16"/>
                <w:szCs w:val="16"/>
              </w:rPr>
              <w:t>15</w:t>
            </w:r>
          </w:p>
        </w:tc>
        <w:tc>
          <w:tcPr>
            <w:tcW w:w="775" w:type="pct"/>
          </w:tcPr>
          <w:p w14:paraId="3C69BB7A" w14:textId="77777777" w:rsidR="004D2D26" w:rsidRDefault="00000000">
            <w:r>
              <w:rPr>
                <w:sz w:val="16"/>
                <w:szCs w:val="16"/>
              </w:rPr>
              <w:t>3.6708</w:t>
            </w:r>
          </w:p>
        </w:tc>
        <w:tc>
          <w:tcPr>
            <w:tcW w:w="775" w:type="pct"/>
          </w:tcPr>
          <w:p w14:paraId="3F4A08EB" w14:textId="77777777" w:rsidR="004D2D26" w:rsidRDefault="00000000">
            <w:r>
              <w:rPr>
                <w:sz w:val="16"/>
                <w:szCs w:val="16"/>
              </w:rPr>
              <w:t>9.1184</w:t>
            </w:r>
          </w:p>
        </w:tc>
        <w:tc>
          <w:tcPr>
            <w:tcW w:w="775" w:type="pct"/>
          </w:tcPr>
          <w:p w14:paraId="1644F1CC" w14:textId="77777777" w:rsidR="004D2D26" w:rsidRDefault="00000000">
            <w:r>
              <w:rPr>
                <w:sz w:val="16"/>
                <w:szCs w:val="16"/>
              </w:rPr>
              <w:t>175.483</w:t>
            </w:r>
          </w:p>
        </w:tc>
        <w:tc>
          <w:tcPr>
            <w:tcW w:w="775" w:type="pct"/>
          </w:tcPr>
          <w:p w14:paraId="6DFCCB17" w14:textId="77777777" w:rsidR="004D2D26" w:rsidRDefault="00000000">
            <w:r>
              <w:rPr>
                <w:sz w:val="16"/>
                <w:szCs w:val="16"/>
              </w:rPr>
              <w:t>0.4807</w:t>
            </w:r>
          </w:p>
        </w:tc>
      </w:tr>
      <w:tr w:rsidR="004D2D26" w14:paraId="479600FA" w14:textId="77777777">
        <w:trPr>
          <w:cantSplit/>
        </w:trPr>
        <w:tc>
          <w:tcPr>
            <w:tcW w:w="950" w:type="pct"/>
          </w:tcPr>
          <w:p w14:paraId="51374595" w14:textId="77777777" w:rsidR="004D2D26" w:rsidRDefault="00000000">
            <w:r>
              <w:rPr>
                <w:sz w:val="16"/>
                <w:szCs w:val="16"/>
              </w:rPr>
              <w:t>Fartøy 8</w:t>
            </w:r>
          </w:p>
        </w:tc>
        <w:tc>
          <w:tcPr>
            <w:tcW w:w="950" w:type="pct"/>
          </w:tcPr>
          <w:p w14:paraId="50753441" w14:textId="77777777" w:rsidR="004D2D26" w:rsidRDefault="00000000">
            <w:r>
              <w:rPr>
                <w:sz w:val="16"/>
                <w:szCs w:val="16"/>
              </w:rPr>
              <w:t>15</w:t>
            </w:r>
          </w:p>
        </w:tc>
        <w:tc>
          <w:tcPr>
            <w:tcW w:w="775" w:type="pct"/>
          </w:tcPr>
          <w:p w14:paraId="3B627443" w14:textId="77777777" w:rsidR="004D2D26" w:rsidRDefault="00000000">
            <w:r>
              <w:rPr>
                <w:sz w:val="16"/>
                <w:szCs w:val="16"/>
              </w:rPr>
              <w:t>13.9513</w:t>
            </w:r>
          </w:p>
        </w:tc>
        <w:tc>
          <w:tcPr>
            <w:tcW w:w="775" w:type="pct"/>
          </w:tcPr>
          <w:p w14:paraId="4B12EF3A" w14:textId="77777777" w:rsidR="004D2D26" w:rsidRDefault="00000000">
            <w:r>
              <w:rPr>
                <w:sz w:val="16"/>
                <w:szCs w:val="16"/>
              </w:rPr>
              <w:t>21.9551</w:t>
            </w:r>
          </w:p>
        </w:tc>
        <w:tc>
          <w:tcPr>
            <w:tcW w:w="775" w:type="pct"/>
          </w:tcPr>
          <w:p w14:paraId="30706973" w14:textId="77777777" w:rsidR="004D2D26" w:rsidRDefault="00000000">
            <w:r>
              <w:rPr>
                <w:sz w:val="16"/>
                <w:szCs w:val="16"/>
              </w:rPr>
              <w:t>157.6849</w:t>
            </w:r>
          </w:p>
        </w:tc>
        <w:tc>
          <w:tcPr>
            <w:tcW w:w="775" w:type="pct"/>
          </w:tcPr>
          <w:p w14:paraId="638A3166" w14:textId="77777777" w:rsidR="004D2D26" w:rsidRDefault="00000000">
            <w:r>
              <w:rPr>
                <w:sz w:val="16"/>
                <w:szCs w:val="16"/>
              </w:rPr>
              <w:t>0.9775</w:t>
            </w:r>
          </w:p>
        </w:tc>
      </w:tr>
      <w:tr w:rsidR="004D2D26" w14:paraId="77BA88BB" w14:textId="77777777">
        <w:trPr>
          <w:cantSplit/>
        </w:trPr>
        <w:tc>
          <w:tcPr>
            <w:tcW w:w="950" w:type="pct"/>
          </w:tcPr>
          <w:p w14:paraId="60B05860" w14:textId="77777777" w:rsidR="004D2D26" w:rsidRDefault="00000000">
            <w:r>
              <w:rPr>
                <w:sz w:val="16"/>
                <w:szCs w:val="16"/>
              </w:rPr>
              <w:lastRenderedPageBreak/>
              <w:t>Fartøy 9</w:t>
            </w:r>
          </w:p>
        </w:tc>
        <w:tc>
          <w:tcPr>
            <w:tcW w:w="950" w:type="pct"/>
          </w:tcPr>
          <w:p w14:paraId="683B47BE" w14:textId="77777777" w:rsidR="004D2D26" w:rsidRDefault="00000000">
            <w:r>
              <w:rPr>
                <w:sz w:val="16"/>
                <w:szCs w:val="16"/>
              </w:rPr>
              <w:t>15</w:t>
            </w:r>
          </w:p>
        </w:tc>
        <w:tc>
          <w:tcPr>
            <w:tcW w:w="775" w:type="pct"/>
          </w:tcPr>
          <w:p w14:paraId="453C414E" w14:textId="77777777" w:rsidR="004D2D26" w:rsidRDefault="00000000">
            <w:r>
              <w:rPr>
                <w:sz w:val="16"/>
                <w:szCs w:val="16"/>
              </w:rPr>
              <w:t>24.0603</w:t>
            </w:r>
          </w:p>
        </w:tc>
        <w:tc>
          <w:tcPr>
            <w:tcW w:w="775" w:type="pct"/>
          </w:tcPr>
          <w:p w14:paraId="33A21BC9" w14:textId="77777777" w:rsidR="004D2D26" w:rsidRDefault="00000000">
            <w:r>
              <w:rPr>
                <w:sz w:val="16"/>
                <w:szCs w:val="16"/>
              </w:rPr>
              <w:t>39.2209</w:t>
            </w:r>
          </w:p>
        </w:tc>
        <w:tc>
          <w:tcPr>
            <w:tcW w:w="775" w:type="pct"/>
          </w:tcPr>
          <w:p w14:paraId="6D10CEAD" w14:textId="77777777" w:rsidR="004D2D26" w:rsidRDefault="00000000">
            <w:r>
              <w:rPr>
                <w:sz w:val="16"/>
                <w:szCs w:val="16"/>
              </w:rPr>
              <w:t>182.8467</w:t>
            </w:r>
          </w:p>
        </w:tc>
        <w:tc>
          <w:tcPr>
            <w:tcW w:w="775" w:type="pct"/>
          </w:tcPr>
          <w:p w14:paraId="38D5A8D3" w14:textId="77777777" w:rsidR="004D2D26" w:rsidRDefault="00000000">
            <w:r>
              <w:rPr>
                <w:sz w:val="16"/>
                <w:szCs w:val="16"/>
              </w:rPr>
              <w:t>4.9012</w:t>
            </w:r>
          </w:p>
        </w:tc>
      </w:tr>
      <w:tr w:rsidR="004D2D26" w14:paraId="679FE748" w14:textId="77777777">
        <w:trPr>
          <w:cantSplit/>
        </w:trPr>
        <w:tc>
          <w:tcPr>
            <w:tcW w:w="950" w:type="pct"/>
          </w:tcPr>
          <w:p w14:paraId="4A1C6538" w14:textId="77777777" w:rsidR="004D2D26" w:rsidRDefault="00000000">
            <w:r>
              <w:rPr>
                <w:sz w:val="16"/>
                <w:szCs w:val="16"/>
              </w:rPr>
              <w:t>Fartøy 10</w:t>
            </w:r>
          </w:p>
        </w:tc>
        <w:tc>
          <w:tcPr>
            <w:tcW w:w="950" w:type="pct"/>
          </w:tcPr>
          <w:p w14:paraId="3E63F5C7" w14:textId="77777777" w:rsidR="004D2D26" w:rsidRDefault="00000000">
            <w:r>
              <w:rPr>
                <w:sz w:val="16"/>
                <w:szCs w:val="16"/>
              </w:rPr>
              <w:t>15</w:t>
            </w:r>
          </w:p>
        </w:tc>
        <w:tc>
          <w:tcPr>
            <w:tcW w:w="775" w:type="pct"/>
          </w:tcPr>
          <w:p w14:paraId="1BD8A45E" w14:textId="77777777" w:rsidR="004D2D26" w:rsidRDefault="00000000">
            <w:r>
              <w:rPr>
                <w:sz w:val="16"/>
                <w:szCs w:val="16"/>
              </w:rPr>
              <w:t>29.1458</w:t>
            </w:r>
          </w:p>
        </w:tc>
        <w:tc>
          <w:tcPr>
            <w:tcW w:w="775" w:type="pct"/>
          </w:tcPr>
          <w:p w14:paraId="61267227" w14:textId="77777777" w:rsidR="004D2D26" w:rsidRDefault="00000000">
            <w:r>
              <w:rPr>
                <w:sz w:val="16"/>
                <w:szCs w:val="16"/>
              </w:rPr>
              <w:t>37.7376</w:t>
            </w:r>
          </w:p>
        </w:tc>
        <w:tc>
          <w:tcPr>
            <w:tcW w:w="775" w:type="pct"/>
          </w:tcPr>
          <w:p w14:paraId="1AF6315D" w14:textId="77777777" w:rsidR="004D2D26" w:rsidRDefault="00000000">
            <w:r>
              <w:rPr>
                <w:sz w:val="16"/>
                <w:szCs w:val="16"/>
              </w:rPr>
              <w:t>130.3543</w:t>
            </w:r>
          </w:p>
        </w:tc>
        <w:tc>
          <w:tcPr>
            <w:tcW w:w="775" w:type="pct"/>
          </w:tcPr>
          <w:p w14:paraId="71D0858A" w14:textId="77777777" w:rsidR="004D2D26" w:rsidRDefault="00000000">
            <w:r>
              <w:rPr>
                <w:sz w:val="16"/>
                <w:szCs w:val="16"/>
              </w:rPr>
              <w:t>1.7191</w:t>
            </w:r>
          </w:p>
        </w:tc>
      </w:tr>
      <w:tr w:rsidR="004D2D26" w14:paraId="0C36B505" w14:textId="77777777">
        <w:trPr>
          <w:cantSplit/>
        </w:trPr>
        <w:tc>
          <w:tcPr>
            <w:tcW w:w="950" w:type="pct"/>
          </w:tcPr>
          <w:p w14:paraId="7C78A16D" w14:textId="77777777" w:rsidR="004D2D26" w:rsidRDefault="00000000">
            <w:r>
              <w:rPr>
                <w:sz w:val="16"/>
                <w:szCs w:val="16"/>
              </w:rPr>
              <w:t>Fartøy 11</w:t>
            </w:r>
          </w:p>
        </w:tc>
        <w:tc>
          <w:tcPr>
            <w:tcW w:w="950" w:type="pct"/>
          </w:tcPr>
          <w:p w14:paraId="3AD5BE7F" w14:textId="77777777" w:rsidR="004D2D26" w:rsidRDefault="00000000">
            <w:r>
              <w:rPr>
                <w:sz w:val="16"/>
                <w:szCs w:val="16"/>
              </w:rPr>
              <w:t>15</w:t>
            </w:r>
          </w:p>
        </w:tc>
        <w:tc>
          <w:tcPr>
            <w:tcW w:w="775" w:type="pct"/>
          </w:tcPr>
          <w:p w14:paraId="34F9D731" w14:textId="77777777" w:rsidR="004D2D26" w:rsidRDefault="00000000">
            <w:r>
              <w:rPr>
                <w:sz w:val="16"/>
                <w:szCs w:val="16"/>
              </w:rPr>
              <w:t>11.2642</w:t>
            </w:r>
          </w:p>
        </w:tc>
        <w:tc>
          <w:tcPr>
            <w:tcW w:w="775" w:type="pct"/>
          </w:tcPr>
          <w:p w14:paraId="6FC15075" w14:textId="77777777" w:rsidR="004D2D26" w:rsidRDefault="00000000">
            <w:r>
              <w:rPr>
                <w:sz w:val="16"/>
                <w:szCs w:val="16"/>
              </w:rPr>
              <w:t>18.7156</w:t>
            </w:r>
          </w:p>
        </w:tc>
        <w:tc>
          <w:tcPr>
            <w:tcW w:w="775" w:type="pct"/>
          </w:tcPr>
          <w:p w14:paraId="66389AA7" w14:textId="77777777" w:rsidR="004D2D26" w:rsidRDefault="00000000">
            <w:r>
              <w:rPr>
                <w:sz w:val="16"/>
                <w:szCs w:val="16"/>
              </w:rPr>
              <w:t>147.2948</w:t>
            </w:r>
          </w:p>
        </w:tc>
        <w:tc>
          <w:tcPr>
            <w:tcW w:w="775" w:type="pct"/>
          </w:tcPr>
          <w:p w14:paraId="2491E624" w14:textId="77777777" w:rsidR="004D2D26" w:rsidRDefault="00000000">
            <w:r>
              <w:rPr>
                <w:sz w:val="16"/>
                <w:szCs w:val="16"/>
              </w:rPr>
              <w:t>1.7893</w:t>
            </w:r>
          </w:p>
        </w:tc>
      </w:tr>
      <w:tr w:rsidR="004D2D26" w14:paraId="56EF576A" w14:textId="77777777">
        <w:trPr>
          <w:cantSplit/>
        </w:trPr>
        <w:tc>
          <w:tcPr>
            <w:tcW w:w="950" w:type="pct"/>
          </w:tcPr>
          <w:p w14:paraId="29CB2E4D" w14:textId="77777777" w:rsidR="004D2D26" w:rsidRDefault="00000000">
            <w:r>
              <w:rPr>
                <w:sz w:val="16"/>
                <w:szCs w:val="16"/>
              </w:rPr>
              <w:t>Fartøy 12</w:t>
            </w:r>
          </w:p>
        </w:tc>
        <w:tc>
          <w:tcPr>
            <w:tcW w:w="950" w:type="pct"/>
          </w:tcPr>
          <w:p w14:paraId="72BBFD43" w14:textId="77777777" w:rsidR="004D2D26" w:rsidRDefault="00000000">
            <w:r>
              <w:rPr>
                <w:sz w:val="16"/>
                <w:szCs w:val="16"/>
              </w:rPr>
              <w:t>15</w:t>
            </w:r>
          </w:p>
        </w:tc>
        <w:tc>
          <w:tcPr>
            <w:tcW w:w="775" w:type="pct"/>
          </w:tcPr>
          <w:p w14:paraId="30EFE382" w14:textId="77777777" w:rsidR="004D2D26" w:rsidRDefault="00000000">
            <w:r>
              <w:rPr>
                <w:sz w:val="16"/>
                <w:szCs w:val="16"/>
              </w:rPr>
              <w:t>1.0624</w:t>
            </w:r>
          </w:p>
        </w:tc>
        <w:tc>
          <w:tcPr>
            <w:tcW w:w="775" w:type="pct"/>
          </w:tcPr>
          <w:p w14:paraId="7DF7C8EA" w14:textId="77777777" w:rsidR="004D2D26" w:rsidRDefault="00000000">
            <w:r>
              <w:rPr>
                <w:sz w:val="16"/>
                <w:szCs w:val="16"/>
              </w:rPr>
              <w:t>1.1872</w:t>
            </w:r>
          </w:p>
        </w:tc>
        <w:tc>
          <w:tcPr>
            <w:tcW w:w="775" w:type="pct"/>
          </w:tcPr>
          <w:p w14:paraId="25E3BF48" w14:textId="77777777" w:rsidR="004D2D26" w:rsidRDefault="00000000">
            <w:r>
              <w:rPr>
                <w:sz w:val="16"/>
                <w:szCs w:val="16"/>
              </w:rPr>
              <w:t>200</w:t>
            </w:r>
          </w:p>
        </w:tc>
        <w:tc>
          <w:tcPr>
            <w:tcW w:w="775" w:type="pct"/>
          </w:tcPr>
          <w:p w14:paraId="2D2DF3D1" w14:textId="77777777" w:rsidR="004D2D26" w:rsidRDefault="00000000">
            <w:r>
              <w:rPr>
                <w:sz w:val="16"/>
                <w:szCs w:val="16"/>
              </w:rPr>
              <w:t>0.4277</w:t>
            </w:r>
          </w:p>
        </w:tc>
      </w:tr>
      <w:tr w:rsidR="004D2D26" w14:paraId="20A5868E" w14:textId="77777777">
        <w:trPr>
          <w:cantSplit/>
        </w:trPr>
        <w:tc>
          <w:tcPr>
            <w:tcW w:w="950" w:type="pct"/>
          </w:tcPr>
          <w:p w14:paraId="36F96A14" w14:textId="77777777" w:rsidR="004D2D26" w:rsidRDefault="00000000">
            <w:r>
              <w:rPr>
                <w:sz w:val="16"/>
                <w:szCs w:val="16"/>
              </w:rPr>
              <w:t>Fartøy 13</w:t>
            </w:r>
          </w:p>
        </w:tc>
        <w:tc>
          <w:tcPr>
            <w:tcW w:w="950" w:type="pct"/>
          </w:tcPr>
          <w:p w14:paraId="196762AD" w14:textId="77777777" w:rsidR="004D2D26" w:rsidRDefault="00000000">
            <w:r>
              <w:rPr>
                <w:sz w:val="16"/>
                <w:szCs w:val="16"/>
              </w:rPr>
              <w:t>15</w:t>
            </w:r>
          </w:p>
        </w:tc>
        <w:tc>
          <w:tcPr>
            <w:tcW w:w="775" w:type="pct"/>
          </w:tcPr>
          <w:p w14:paraId="2E413F6C" w14:textId="77777777" w:rsidR="004D2D26" w:rsidRDefault="00000000">
            <w:r>
              <w:rPr>
                <w:sz w:val="16"/>
                <w:szCs w:val="16"/>
              </w:rPr>
              <w:t>0.5865</w:t>
            </w:r>
          </w:p>
        </w:tc>
        <w:tc>
          <w:tcPr>
            <w:tcW w:w="775" w:type="pct"/>
          </w:tcPr>
          <w:p w14:paraId="182ACB08" w14:textId="77777777" w:rsidR="004D2D26" w:rsidRDefault="00000000">
            <w:r>
              <w:rPr>
                <w:sz w:val="16"/>
                <w:szCs w:val="16"/>
              </w:rPr>
              <w:t>0.7619</w:t>
            </w:r>
          </w:p>
        </w:tc>
        <w:tc>
          <w:tcPr>
            <w:tcW w:w="775" w:type="pct"/>
          </w:tcPr>
          <w:p w14:paraId="3CBBBF9B" w14:textId="77777777" w:rsidR="004D2D26" w:rsidRDefault="00000000">
            <w:r>
              <w:rPr>
                <w:sz w:val="16"/>
                <w:szCs w:val="16"/>
              </w:rPr>
              <w:t>200</w:t>
            </w:r>
          </w:p>
        </w:tc>
        <w:tc>
          <w:tcPr>
            <w:tcW w:w="775" w:type="pct"/>
          </w:tcPr>
          <w:p w14:paraId="09B28503" w14:textId="77777777" w:rsidR="004D2D26" w:rsidRDefault="004D2D26"/>
        </w:tc>
      </w:tr>
      <w:tr w:rsidR="004D2D26" w14:paraId="3D27D3EC" w14:textId="77777777">
        <w:trPr>
          <w:cantSplit/>
        </w:trPr>
        <w:tc>
          <w:tcPr>
            <w:tcW w:w="950" w:type="pct"/>
          </w:tcPr>
          <w:p w14:paraId="0927AD7C" w14:textId="77777777" w:rsidR="004D2D26" w:rsidRDefault="00000000">
            <w:r>
              <w:rPr>
                <w:sz w:val="16"/>
                <w:szCs w:val="16"/>
              </w:rPr>
              <w:t>Fartøy 14</w:t>
            </w:r>
          </w:p>
        </w:tc>
        <w:tc>
          <w:tcPr>
            <w:tcW w:w="950" w:type="pct"/>
          </w:tcPr>
          <w:p w14:paraId="523734DA" w14:textId="77777777" w:rsidR="004D2D26" w:rsidRDefault="00000000">
            <w:r>
              <w:rPr>
                <w:sz w:val="16"/>
                <w:szCs w:val="16"/>
              </w:rPr>
              <w:t>15</w:t>
            </w:r>
          </w:p>
        </w:tc>
        <w:tc>
          <w:tcPr>
            <w:tcW w:w="775" w:type="pct"/>
          </w:tcPr>
          <w:p w14:paraId="2AF381FD" w14:textId="77777777" w:rsidR="004D2D26" w:rsidRDefault="00000000">
            <w:r>
              <w:rPr>
                <w:sz w:val="16"/>
                <w:szCs w:val="16"/>
              </w:rPr>
              <w:t>0.8196</w:t>
            </w:r>
          </w:p>
        </w:tc>
        <w:tc>
          <w:tcPr>
            <w:tcW w:w="775" w:type="pct"/>
          </w:tcPr>
          <w:p w14:paraId="5ACE84E0" w14:textId="77777777" w:rsidR="004D2D26" w:rsidRDefault="00000000">
            <w:r>
              <w:rPr>
                <w:sz w:val="16"/>
                <w:szCs w:val="16"/>
              </w:rPr>
              <w:t>0.9574</w:t>
            </w:r>
          </w:p>
        </w:tc>
        <w:tc>
          <w:tcPr>
            <w:tcW w:w="775" w:type="pct"/>
          </w:tcPr>
          <w:p w14:paraId="3FCC6788" w14:textId="77777777" w:rsidR="004D2D26" w:rsidRDefault="00000000">
            <w:r>
              <w:rPr>
                <w:sz w:val="16"/>
                <w:szCs w:val="16"/>
              </w:rPr>
              <w:t>200</w:t>
            </w:r>
          </w:p>
        </w:tc>
        <w:tc>
          <w:tcPr>
            <w:tcW w:w="775" w:type="pct"/>
          </w:tcPr>
          <w:p w14:paraId="1FACA44D" w14:textId="77777777" w:rsidR="004D2D26" w:rsidRDefault="00000000">
            <w:r>
              <w:rPr>
                <w:sz w:val="16"/>
                <w:szCs w:val="16"/>
              </w:rPr>
              <w:t>1.387</w:t>
            </w:r>
          </w:p>
        </w:tc>
      </w:tr>
      <w:tr w:rsidR="004D2D26" w14:paraId="7CA87380" w14:textId="77777777">
        <w:trPr>
          <w:cantSplit/>
        </w:trPr>
        <w:tc>
          <w:tcPr>
            <w:tcW w:w="950" w:type="pct"/>
          </w:tcPr>
          <w:p w14:paraId="3BF9D62F" w14:textId="77777777" w:rsidR="004D2D26" w:rsidRDefault="00000000">
            <w:r>
              <w:rPr>
                <w:sz w:val="16"/>
                <w:szCs w:val="16"/>
              </w:rPr>
              <w:t>Fartøy 15</w:t>
            </w:r>
          </w:p>
        </w:tc>
        <w:tc>
          <w:tcPr>
            <w:tcW w:w="950" w:type="pct"/>
          </w:tcPr>
          <w:p w14:paraId="7A9A8D8E" w14:textId="77777777" w:rsidR="004D2D26" w:rsidRDefault="00000000">
            <w:r>
              <w:rPr>
                <w:sz w:val="16"/>
                <w:szCs w:val="16"/>
              </w:rPr>
              <w:t>15</w:t>
            </w:r>
          </w:p>
        </w:tc>
        <w:tc>
          <w:tcPr>
            <w:tcW w:w="775" w:type="pct"/>
          </w:tcPr>
          <w:p w14:paraId="1635818A" w14:textId="77777777" w:rsidR="004D2D26" w:rsidRDefault="00000000">
            <w:r>
              <w:rPr>
                <w:sz w:val="16"/>
                <w:szCs w:val="16"/>
              </w:rPr>
              <w:t>2.8822</w:t>
            </w:r>
          </w:p>
        </w:tc>
        <w:tc>
          <w:tcPr>
            <w:tcW w:w="775" w:type="pct"/>
          </w:tcPr>
          <w:p w14:paraId="1DB755D7" w14:textId="77777777" w:rsidR="004D2D26" w:rsidRDefault="00000000">
            <w:r>
              <w:rPr>
                <w:sz w:val="16"/>
                <w:szCs w:val="16"/>
              </w:rPr>
              <w:t>6.1128</w:t>
            </w:r>
          </w:p>
        </w:tc>
        <w:tc>
          <w:tcPr>
            <w:tcW w:w="775" w:type="pct"/>
          </w:tcPr>
          <w:p w14:paraId="1D64D041" w14:textId="77777777" w:rsidR="004D2D26" w:rsidRDefault="00000000">
            <w:r>
              <w:rPr>
                <w:sz w:val="16"/>
                <w:szCs w:val="16"/>
              </w:rPr>
              <w:t>185.1222</w:t>
            </w:r>
          </w:p>
        </w:tc>
        <w:tc>
          <w:tcPr>
            <w:tcW w:w="775" w:type="pct"/>
          </w:tcPr>
          <w:p w14:paraId="3F961B77" w14:textId="77777777" w:rsidR="004D2D26" w:rsidRDefault="00000000">
            <w:r>
              <w:rPr>
                <w:sz w:val="16"/>
                <w:szCs w:val="16"/>
              </w:rPr>
              <w:t>2.0454</w:t>
            </w:r>
          </w:p>
        </w:tc>
      </w:tr>
    </w:tbl>
    <w:p w14:paraId="6563FC72" w14:textId="4C96D960" w:rsidR="004D2D26" w:rsidRDefault="00000000">
      <w:pPr>
        <w:pStyle w:val="Overskrift3"/>
      </w:pPr>
      <w:bookmarkStart w:id="115" w:name="lstm-2"/>
      <w:bookmarkEnd w:id="113"/>
      <w:r>
        <w:t xml:space="preserve"> </w:t>
      </w:r>
      <w:bookmarkStart w:id="116" w:name="_Toc230982006"/>
      <w:r>
        <w:t>LSTM</w:t>
      </w:r>
      <w:bookmarkEnd w:id="116"/>
    </w:p>
    <w:p w14:paraId="47D8807F" w14:textId="77777777" w:rsidR="004D2D26" w:rsidRDefault="00000000">
      <w:r>
        <w:rPr>
          <w:i/>
          <w:iCs/>
        </w:rPr>
        <w:t>Vedleggstabell B5. Historiske testmetrikker per fartøy for LSTM.</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797"/>
        <w:gridCol w:w="1798"/>
        <w:gridCol w:w="1467"/>
        <w:gridCol w:w="1467"/>
        <w:gridCol w:w="1467"/>
        <w:gridCol w:w="1467"/>
      </w:tblGrid>
      <w:tr w:rsidR="004D2D26" w14:paraId="1C84A16F" w14:textId="77777777">
        <w:trPr>
          <w:cantSplit/>
          <w:tblHeader/>
        </w:trPr>
        <w:tc>
          <w:tcPr>
            <w:tcW w:w="950" w:type="pct"/>
          </w:tcPr>
          <w:p w14:paraId="57C6753B" w14:textId="77777777" w:rsidR="004D2D26" w:rsidRDefault="00000000">
            <w:r>
              <w:rPr>
                <w:sz w:val="16"/>
                <w:szCs w:val="16"/>
              </w:rPr>
              <w:t>Fartøy</w:t>
            </w:r>
          </w:p>
        </w:tc>
        <w:tc>
          <w:tcPr>
            <w:tcW w:w="950" w:type="pct"/>
          </w:tcPr>
          <w:p w14:paraId="738C4441" w14:textId="77777777" w:rsidR="004D2D26" w:rsidRDefault="00000000">
            <w:r>
              <w:rPr>
                <w:sz w:val="16"/>
                <w:szCs w:val="16"/>
              </w:rPr>
              <w:t>Antall prediksjoner</w:t>
            </w:r>
          </w:p>
        </w:tc>
        <w:tc>
          <w:tcPr>
            <w:tcW w:w="775" w:type="pct"/>
          </w:tcPr>
          <w:p w14:paraId="67235A10" w14:textId="77777777" w:rsidR="004D2D26" w:rsidRDefault="00000000">
            <w:r>
              <w:rPr>
                <w:sz w:val="16"/>
                <w:szCs w:val="16"/>
              </w:rPr>
              <w:t>MAE</w:t>
            </w:r>
          </w:p>
        </w:tc>
        <w:tc>
          <w:tcPr>
            <w:tcW w:w="775" w:type="pct"/>
          </w:tcPr>
          <w:p w14:paraId="5242F998" w14:textId="77777777" w:rsidR="004D2D26" w:rsidRDefault="00000000">
            <w:r>
              <w:rPr>
                <w:sz w:val="16"/>
                <w:szCs w:val="16"/>
              </w:rPr>
              <w:t>RMSE</w:t>
            </w:r>
          </w:p>
        </w:tc>
        <w:tc>
          <w:tcPr>
            <w:tcW w:w="775" w:type="pct"/>
          </w:tcPr>
          <w:p w14:paraId="6E6E17A1" w14:textId="77777777" w:rsidR="004D2D26" w:rsidRDefault="00000000">
            <w:r>
              <w:rPr>
                <w:sz w:val="16"/>
                <w:szCs w:val="16"/>
              </w:rPr>
              <w:t>sMAPE</w:t>
            </w:r>
          </w:p>
        </w:tc>
        <w:tc>
          <w:tcPr>
            <w:tcW w:w="775" w:type="pct"/>
          </w:tcPr>
          <w:p w14:paraId="108D6C69" w14:textId="77777777" w:rsidR="004D2D26" w:rsidRDefault="00000000">
            <w:r>
              <w:rPr>
                <w:sz w:val="16"/>
                <w:szCs w:val="16"/>
              </w:rPr>
              <w:t>MASE</w:t>
            </w:r>
          </w:p>
        </w:tc>
      </w:tr>
      <w:tr w:rsidR="004D2D26" w14:paraId="07F474E9" w14:textId="77777777">
        <w:trPr>
          <w:cantSplit/>
        </w:trPr>
        <w:tc>
          <w:tcPr>
            <w:tcW w:w="950" w:type="pct"/>
          </w:tcPr>
          <w:p w14:paraId="2731D606" w14:textId="77777777" w:rsidR="004D2D26" w:rsidRDefault="00000000">
            <w:r>
              <w:rPr>
                <w:sz w:val="16"/>
                <w:szCs w:val="16"/>
              </w:rPr>
              <w:t>Fartøy 1</w:t>
            </w:r>
          </w:p>
        </w:tc>
        <w:tc>
          <w:tcPr>
            <w:tcW w:w="950" w:type="pct"/>
          </w:tcPr>
          <w:p w14:paraId="3DEC6E95" w14:textId="77777777" w:rsidR="004D2D26" w:rsidRDefault="00000000">
            <w:r>
              <w:rPr>
                <w:sz w:val="16"/>
                <w:szCs w:val="16"/>
              </w:rPr>
              <w:t>15</w:t>
            </w:r>
          </w:p>
        </w:tc>
        <w:tc>
          <w:tcPr>
            <w:tcW w:w="775" w:type="pct"/>
          </w:tcPr>
          <w:p w14:paraId="325B3221" w14:textId="77777777" w:rsidR="004D2D26" w:rsidRDefault="00000000">
            <w:r>
              <w:rPr>
                <w:sz w:val="16"/>
                <w:szCs w:val="16"/>
              </w:rPr>
              <w:t>2.3676</w:t>
            </w:r>
          </w:p>
        </w:tc>
        <w:tc>
          <w:tcPr>
            <w:tcW w:w="775" w:type="pct"/>
          </w:tcPr>
          <w:p w14:paraId="6F9EFA52" w14:textId="77777777" w:rsidR="004D2D26" w:rsidRDefault="00000000">
            <w:r>
              <w:rPr>
                <w:sz w:val="16"/>
                <w:szCs w:val="16"/>
              </w:rPr>
              <w:t>3.0475</w:t>
            </w:r>
          </w:p>
        </w:tc>
        <w:tc>
          <w:tcPr>
            <w:tcW w:w="775" w:type="pct"/>
          </w:tcPr>
          <w:p w14:paraId="40F60FEE" w14:textId="77777777" w:rsidR="004D2D26" w:rsidRDefault="00000000">
            <w:r>
              <w:rPr>
                <w:sz w:val="16"/>
                <w:szCs w:val="16"/>
              </w:rPr>
              <w:t>133.3333</w:t>
            </w:r>
          </w:p>
        </w:tc>
        <w:tc>
          <w:tcPr>
            <w:tcW w:w="775" w:type="pct"/>
          </w:tcPr>
          <w:p w14:paraId="3ACDE5C4" w14:textId="77777777" w:rsidR="004D2D26" w:rsidRDefault="00000000">
            <w:r>
              <w:rPr>
                <w:sz w:val="16"/>
                <w:szCs w:val="16"/>
              </w:rPr>
              <w:t>0.2011</w:t>
            </w:r>
          </w:p>
        </w:tc>
      </w:tr>
      <w:tr w:rsidR="004D2D26" w14:paraId="3A173729" w14:textId="77777777">
        <w:trPr>
          <w:cantSplit/>
        </w:trPr>
        <w:tc>
          <w:tcPr>
            <w:tcW w:w="950" w:type="pct"/>
          </w:tcPr>
          <w:p w14:paraId="4835C6EA" w14:textId="77777777" w:rsidR="004D2D26" w:rsidRDefault="00000000">
            <w:r>
              <w:rPr>
                <w:sz w:val="16"/>
                <w:szCs w:val="16"/>
              </w:rPr>
              <w:t>Fartøy 2</w:t>
            </w:r>
          </w:p>
        </w:tc>
        <w:tc>
          <w:tcPr>
            <w:tcW w:w="950" w:type="pct"/>
          </w:tcPr>
          <w:p w14:paraId="521CE8A8" w14:textId="77777777" w:rsidR="004D2D26" w:rsidRDefault="00000000">
            <w:r>
              <w:rPr>
                <w:sz w:val="16"/>
                <w:szCs w:val="16"/>
              </w:rPr>
              <w:t>15</w:t>
            </w:r>
          </w:p>
        </w:tc>
        <w:tc>
          <w:tcPr>
            <w:tcW w:w="775" w:type="pct"/>
          </w:tcPr>
          <w:p w14:paraId="3A165338" w14:textId="77777777" w:rsidR="004D2D26" w:rsidRDefault="00000000">
            <w:r>
              <w:rPr>
                <w:sz w:val="16"/>
                <w:szCs w:val="16"/>
              </w:rPr>
              <w:t>2.0218</w:t>
            </w:r>
          </w:p>
        </w:tc>
        <w:tc>
          <w:tcPr>
            <w:tcW w:w="775" w:type="pct"/>
          </w:tcPr>
          <w:p w14:paraId="05834B30" w14:textId="77777777" w:rsidR="004D2D26" w:rsidRDefault="00000000">
            <w:r>
              <w:rPr>
                <w:sz w:val="16"/>
                <w:szCs w:val="16"/>
              </w:rPr>
              <w:t>2.5961</w:t>
            </w:r>
          </w:p>
        </w:tc>
        <w:tc>
          <w:tcPr>
            <w:tcW w:w="775" w:type="pct"/>
          </w:tcPr>
          <w:p w14:paraId="18E81AA0" w14:textId="77777777" w:rsidR="004D2D26" w:rsidRDefault="00000000">
            <w:r>
              <w:rPr>
                <w:sz w:val="16"/>
                <w:szCs w:val="16"/>
              </w:rPr>
              <w:t>186.6667</w:t>
            </w:r>
          </w:p>
        </w:tc>
        <w:tc>
          <w:tcPr>
            <w:tcW w:w="775" w:type="pct"/>
          </w:tcPr>
          <w:p w14:paraId="1B5229B8" w14:textId="77777777" w:rsidR="004D2D26" w:rsidRDefault="00000000">
            <w:r>
              <w:rPr>
                <w:sz w:val="16"/>
                <w:szCs w:val="16"/>
              </w:rPr>
              <w:t>0.1214</w:t>
            </w:r>
          </w:p>
        </w:tc>
      </w:tr>
      <w:tr w:rsidR="004D2D26" w14:paraId="62E1C2FB" w14:textId="77777777">
        <w:trPr>
          <w:cantSplit/>
        </w:trPr>
        <w:tc>
          <w:tcPr>
            <w:tcW w:w="950" w:type="pct"/>
          </w:tcPr>
          <w:p w14:paraId="27ABE607" w14:textId="77777777" w:rsidR="004D2D26" w:rsidRDefault="00000000">
            <w:r>
              <w:rPr>
                <w:sz w:val="16"/>
                <w:szCs w:val="16"/>
              </w:rPr>
              <w:t>Fartøy 3</w:t>
            </w:r>
          </w:p>
        </w:tc>
        <w:tc>
          <w:tcPr>
            <w:tcW w:w="950" w:type="pct"/>
          </w:tcPr>
          <w:p w14:paraId="08A474FC" w14:textId="77777777" w:rsidR="004D2D26" w:rsidRDefault="00000000">
            <w:r>
              <w:rPr>
                <w:sz w:val="16"/>
                <w:szCs w:val="16"/>
              </w:rPr>
              <w:t>15</w:t>
            </w:r>
          </w:p>
        </w:tc>
        <w:tc>
          <w:tcPr>
            <w:tcW w:w="775" w:type="pct"/>
          </w:tcPr>
          <w:p w14:paraId="2828A43E" w14:textId="77777777" w:rsidR="004D2D26" w:rsidRDefault="00000000">
            <w:r>
              <w:rPr>
                <w:sz w:val="16"/>
                <w:szCs w:val="16"/>
              </w:rPr>
              <w:t>2.4692</w:t>
            </w:r>
          </w:p>
        </w:tc>
        <w:tc>
          <w:tcPr>
            <w:tcW w:w="775" w:type="pct"/>
          </w:tcPr>
          <w:p w14:paraId="3A3196F2" w14:textId="77777777" w:rsidR="004D2D26" w:rsidRDefault="00000000">
            <w:r>
              <w:rPr>
                <w:sz w:val="16"/>
                <w:szCs w:val="16"/>
              </w:rPr>
              <w:t>3.1395</w:t>
            </w:r>
          </w:p>
        </w:tc>
        <w:tc>
          <w:tcPr>
            <w:tcW w:w="775" w:type="pct"/>
          </w:tcPr>
          <w:p w14:paraId="1B789324" w14:textId="77777777" w:rsidR="004D2D26" w:rsidRDefault="00000000">
            <w:r>
              <w:rPr>
                <w:sz w:val="16"/>
                <w:szCs w:val="16"/>
              </w:rPr>
              <w:t>186.7381</w:t>
            </w:r>
          </w:p>
        </w:tc>
        <w:tc>
          <w:tcPr>
            <w:tcW w:w="775" w:type="pct"/>
          </w:tcPr>
          <w:p w14:paraId="7BB17BA7" w14:textId="77777777" w:rsidR="004D2D26" w:rsidRDefault="00000000">
            <w:r>
              <w:rPr>
                <w:sz w:val="16"/>
                <w:szCs w:val="16"/>
              </w:rPr>
              <w:t>1.0173</w:t>
            </w:r>
          </w:p>
        </w:tc>
      </w:tr>
      <w:tr w:rsidR="004D2D26" w14:paraId="13CB1F3F" w14:textId="77777777">
        <w:trPr>
          <w:cantSplit/>
        </w:trPr>
        <w:tc>
          <w:tcPr>
            <w:tcW w:w="950" w:type="pct"/>
          </w:tcPr>
          <w:p w14:paraId="0A02070E" w14:textId="77777777" w:rsidR="004D2D26" w:rsidRDefault="00000000">
            <w:r>
              <w:rPr>
                <w:sz w:val="16"/>
                <w:szCs w:val="16"/>
              </w:rPr>
              <w:t>Fartøy 4</w:t>
            </w:r>
          </w:p>
        </w:tc>
        <w:tc>
          <w:tcPr>
            <w:tcW w:w="950" w:type="pct"/>
          </w:tcPr>
          <w:p w14:paraId="0AD55ED5" w14:textId="77777777" w:rsidR="004D2D26" w:rsidRDefault="00000000">
            <w:r>
              <w:rPr>
                <w:sz w:val="16"/>
                <w:szCs w:val="16"/>
              </w:rPr>
              <w:t>15</w:t>
            </w:r>
          </w:p>
        </w:tc>
        <w:tc>
          <w:tcPr>
            <w:tcW w:w="775" w:type="pct"/>
          </w:tcPr>
          <w:p w14:paraId="36A3D471" w14:textId="77777777" w:rsidR="004D2D26" w:rsidRDefault="00000000">
            <w:r>
              <w:rPr>
                <w:sz w:val="16"/>
                <w:szCs w:val="16"/>
              </w:rPr>
              <w:t>6.8672</w:t>
            </w:r>
          </w:p>
        </w:tc>
        <w:tc>
          <w:tcPr>
            <w:tcW w:w="775" w:type="pct"/>
          </w:tcPr>
          <w:p w14:paraId="4619BC55" w14:textId="77777777" w:rsidR="004D2D26" w:rsidRDefault="00000000">
            <w:r>
              <w:rPr>
                <w:sz w:val="16"/>
                <w:szCs w:val="16"/>
              </w:rPr>
              <w:t>20.6693</w:t>
            </w:r>
          </w:p>
        </w:tc>
        <w:tc>
          <w:tcPr>
            <w:tcW w:w="775" w:type="pct"/>
          </w:tcPr>
          <w:p w14:paraId="645AD514" w14:textId="77777777" w:rsidR="004D2D26" w:rsidRDefault="00000000">
            <w:r>
              <w:rPr>
                <w:sz w:val="16"/>
                <w:szCs w:val="16"/>
              </w:rPr>
              <w:t>186.5655</w:t>
            </w:r>
          </w:p>
        </w:tc>
        <w:tc>
          <w:tcPr>
            <w:tcW w:w="775" w:type="pct"/>
          </w:tcPr>
          <w:p w14:paraId="0BAD560E" w14:textId="77777777" w:rsidR="004D2D26" w:rsidRDefault="00000000">
            <w:r>
              <w:rPr>
                <w:sz w:val="16"/>
                <w:szCs w:val="16"/>
              </w:rPr>
              <w:t>0.8036</w:t>
            </w:r>
          </w:p>
        </w:tc>
      </w:tr>
      <w:tr w:rsidR="004D2D26" w14:paraId="6D61C15D" w14:textId="77777777">
        <w:trPr>
          <w:cantSplit/>
        </w:trPr>
        <w:tc>
          <w:tcPr>
            <w:tcW w:w="950" w:type="pct"/>
          </w:tcPr>
          <w:p w14:paraId="727A644A" w14:textId="77777777" w:rsidR="004D2D26" w:rsidRDefault="00000000">
            <w:r>
              <w:rPr>
                <w:sz w:val="16"/>
                <w:szCs w:val="16"/>
              </w:rPr>
              <w:t>Fartøy 5</w:t>
            </w:r>
          </w:p>
        </w:tc>
        <w:tc>
          <w:tcPr>
            <w:tcW w:w="950" w:type="pct"/>
          </w:tcPr>
          <w:p w14:paraId="5C6651C2" w14:textId="77777777" w:rsidR="004D2D26" w:rsidRDefault="00000000">
            <w:r>
              <w:rPr>
                <w:sz w:val="16"/>
                <w:szCs w:val="16"/>
              </w:rPr>
              <w:t>15</w:t>
            </w:r>
          </w:p>
        </w:tc>
        <w:tc>
          <w:tcPr>
            <w:tcW w:w="775" w:type="pct"/>
          </w:tcPr>
          <w:p w14:paraId="5C5B6873" w14:textId="77777777" w:rsidR="004D2D26" w:rsidRDefault="00000000">
            <w:r>
              <w:rPr>
                <w:sz w:val="16"/>
                <w:szCs w:val="16"/>
              </w:rPr>
              <w:t>3.3521</w:t>
            </w:r>
          </w:p>
        </w:tc>
        <w:tc>
          <w:tcPr>
            <w:tcW w:w="775" w:type="pct"/>
          </w:tcPr>
          <w:p w14:paraId="39C2EFF9" w14:textId="77777777" w:rsidR="004D2D26" w:rsidRDefault="00000000">
            <w:r>
              <w:rPr>
                <w:sz w:val="16"/>
                <w:szCs w:val="16"/>
              </w:rPr>
              <w:t>4.4112</w:t>
            </w:r>
          </w:p>
        </w:tc>
        <w:tc>
          <w:tcPr>
            <w:tcW w:w="775" w:type="pct"/>
          </w:tcPr>
          <w:p w14:paraId="067D0864" w14:textId="77777777" w:rsidR="004D2D26" w:rsidRDefault="00000000">
            <w:r>
              <w:rPr>
                <w:sz w:val="16"/>
                <w:szCs w:val="16"/>
              </w:rPr>
              <w:t>183.3148</w:t>
            </w:r>
          </w:p>
        </w:tc>
        <w:tc>
          <w:tcPr>
            <w:tcW w:w="775" w:type="pct"/>
          </w:tcPr>
          <w:p w14:paraId="05B78B25" w14:textId="77777777" w:rsidR="004D2D26" w:rsidRDefault="00000000">
            <w:r>
              <w:rPr>
                <w:sz w:val="16"/>
                <w:szCs w:val="16"/>
              </w:rPr>
              <w:t>0.2301</w:t>
            </w:r>
          </w:p>
        </w:tc>
      </w:tr>
      <w:tr w:rsidR="004D2D26" w14:paraId="0027C30A" w14:textId="77777777">
        <w:trPr>
          <w:cantSplit/>
        </w:trPr>
        <w:tc>
          <w:tcPr>
            <w:tcW w:w="950" w:type="pct"/>
          </w:tcPr>
          <w:p w14:paraId="5A43EC18" w14:textId="77777777" w:rsidR="004D2D26" w:rsidRDefault="00000000">
            <w:r>
              <w:rPr>
                <w:sz w:val="16"/>
                <w:szCs w:val="16"/>
              </w:rPr>
              <w:t>Fartøy 6</w:t>
            </w:r>
          </w:p>
        </w:tc>
        <w:tc>
          <w:tcPr>
            <w:tcW w:w="950" w:type="pct"/>
          </w:tcPr>
          <w:p w14:paraId="7AC5305A" w14:textId="77777777" w:rsidR="004D2D26" w:rsidRDefault="00000000">
            <w:r>
              <w:rPr>
                <w:sz w:val="16"/>
                <w:szCs w:val="16"/>
              </w:rPr>
              <w:t>15</w:t>
            </w:r>
          </w:p>
        </w:tc>
        <w:tc>
          <w:tcPr>
            <w:tcW w:w="775" w:type="pct"/>
          </w:tcPr>
          <w:p w14:paraId="79DCF284" w14:textId="77777777" w:rsidR="004D2D26" w:rsidRDefault="00000000">
            <w:r>
              <w:rPr>
                <w:sz w:val="16"/>
                <w:szCs w:val="16"/>
              </w:rPr>
              <w:t>1.6981</w:t>
            </w:r>
          </w:p>
        </w:tc>
        <w:tc>
          <w:tcPr>
            <w:tcW w:w="775" w:type="pct"/>
          </w:tcPr>
          <w:p w14:paraId="2C509B87" w14:textId="77777777" w:rsidR="004D2D26" w:rsidRDefault="00000000">
            <w:r>
              <w:rPr>
                <w:sz w:val="16"/>
                <w:szCs w:val="16"/>
              </w:rPr>
              <w:t>2.0003</w:t>
            </w:r>
          </w:p>
        </w:tc>
        <w:tc>
          <w:tcPr>
            <w:tcW w:w="775" w:type="pct"/>
          </w:tcPr>
          <w:p w14:paraId="2B6B6156" w14:textId="77777777" w:rsidR="004D2D26" w:rsidRDefault="00000000">
            <w:r>
              <w:rPr>
                <w:sz w:val="16"/>
                <w:szCs w:val="16"/>
              </w:rPr>
              <w:t>200</w:t>
            </w:r>
          </w:p>
        </w:tc>
        <w:tc>
          <w:tcPr>
            <w:tcW w:w="775" w:type="pct"/>
          </w:tcPr>
          <w:p w14:paraId="5181EB2B" w14:textId="77777777" w:rsidR="004D2D26" w:rsidRDefault="00000000">
            <w:r>
              <w:rPr>
                <w:sz w:val="16"/>
                <w:szCs w:val="16"/>
              </w:rPr>
              <w:t>0.2767</w:t>
            </w:r>
          </w:p>
        </w:tc>
      </w:tr>
      <w:tr w:rsidR="004D2D26" w14:paraId="1EDB2AD7" w14:textId="77777777">
        <w:trPr>
          <w:cantSplit/>
        </w:trPr>
        <w:tc>
          <w:tcPr>
            <w:tcW w:w="950" w:type="pct"/>
          </w:tcPr>
          <w:p w14:paraId="10721820" w14:textId="77777777" w:rsidR="004D2D26" w:rsidRDefault="00000000">
            <w:r>
              <w:rPr>
                <w:sz w:val="16"/>
                <w:szCs w:val="16"/>
              </w:rPr>
              <w:t>Fartøy 7</w:t>
            </w:r>
          </w:p>
        </w:tc>
        <w:tc>
          <w:tcPr>
            <w:tcW w:w="950" w:type="pct"/>
          </w:tcPr>
          <w:p w14:paraId="04142DAA" w14:textId="77777777" w:rsidR="004D2D26" w:rsidRDefault="00000000">
            <w:r>
              <w:rPr>
                <w:sz w:val="16"/>
                <w:szCs w:val="16"/>
              </w:rPr>
              <w:t>15</w:t>
            </w:r>
          </w:p>
        </w:tc>
        <w:tc>
          <w:tcPr>
            <w:tcW w:w="775" w:type="pct"/>
          </w:tcPr>
          <w:p w14:paraId="152890C8" w14:textId="77777777" w:rsidR="004D2D26" w:rsidRDefault="00000000">
            <w:r>
              <w:rPr>
                <w:sz w:val="16"/>
                <w:szCs w:val="16"/>
              </w:rPr>
              <w:t>1.5084</w:t>
            </w:r>
          </w:p>
        </w:tc>
        <w:tc>
          <w:tcPr>
            <w:tcW w:w="775" w:type="pct"/>
          </w:tcPr>
          <w:p w14:paraId="50471344" w14:textId="77777777" w:rsidR="004D2D26" w:rsidRDefault="00000000">
            <w:r>
              <w:rPr>
                <w:sz w:val="16"/>
                <w:szCs w:val="16"/>
              </w:rPr>
              <w:t>1.7677</w:t>
            </w:r>
          </w:p>
        </w:tc>
        <w:tc>
          <w:tcPr>
            <w:tcW w:w="775" w:type="pct"/>
          </w:tcPr>
          <w:p w14:paraId="51BAF618" w14:textId="77777777" w:rsidR="004D2D26" w:rsidRDefault="00000000">
            <w:r>
              <w:rPr>
                <w:sz w:val="16"/>
                <w:szCs w:val="16"/>
              </w:rPr>
              <w:t>171.4157</w:t>
            </w:r>
          </w:p>
        </w:tc>
        <w:tc>
          <w:tcPr>
            <w:tcW w:w="775" w:type="pct"/>
          </w:tcPr>
          <w:p w14:paraId="0C7FD355" w14:textId="77777777" w:rsidR="004D2D26" w:rsidRDefault="00000000">
            <w:r>
              <w:rPr>
                <w:sz w:val="16"/>
                <w:szCs w:val="16"/>
              </w:rPr>
              <w:t>0.1975</w:t>
            </w:r>
          </w:p>
        </w:tc>
      </w:tr>
      <w:tr w:rsidR="004D2D26" w14:paraId="68D036C4" w14:textId="77777777">
        <w:trPr>
          <w:cantSplit/>
        </w:trPr>
        <w:tc>
          <w:tcPr>
            <w:tcW w:w="950" w:type="pct"/>
          </w:tcPr>
          <w:p w14:paraId="59072E1B" w14:textId="77777777" w:rsidR="004D2D26" w:rsidRDefault="00000000">
            <w:r>
              <w:rPr>
                <w:sz w:val="16"/>
                <w:szCs w:val="16"/>
              </w:rPr>
              <w:t>Fartøy 8</w:t>
            </w:r>
          </w:p>
        </w:tc>
        <w:tc>
          <w:tcPr>
            <w:tcW w:w="950" w:type="pct"/>
          </w:tcPr>
          <w:p w14:paraId="03809DE6" w14:textId="77777777" w:rsidR="004D2D26" w:rsidRDefault="00000000">
            <w:r>
              <w:rPr>
                <w:sz w:val="16"/>
                <w:szCs w:val="16"/>
              </w:rPr>
              <w:t>15</w:t>
            </w:r>
          </w:p>
        </w:tc>
        <w:tc>
          <w:tcPr>
            <w:tcW w:w="775" w:type="pct"/>
          </w:tcPr>
          <w:p w14:paraId="78363D18" w14:textId="77777777" w:rsidR="004D2D26" w:rsidRDefault="00000000">
            <w:r>
              <w:rPr>
                <w:sz w:val="16"/>
                <w:szCs w:val="16"/>
              </w:rPr>
              <w:t>14.8762</w:t>
            </w:r>
          </w:p>
        </w:tc>
        <w:tc>
          <w:tcPr>
            <w:tcW w:w="775" w:type="pct"/>
          </w:tcPr>
          <w:p w14:paraId="53D2B8EE" w14:textId="77777777" w:rsidR="004D2D26" w:rsidRDefault="00000000">
            <w:r>
              <w:rPr>
                <w:sz w:val="16"/>
                <w:szCs w:val="16"/>
              </w:rPr>
              <w:t>22.1322</w:t>
            </w:r>
          </w:p>
        </w:tc>
        <w:tc>
          <w:tcPr>
            <w:tcW w:w="775" w:type="pct"/>
          </w:tcPr>
          <w:p w14:paraId="560D5C00" w14:textId="77777777" w:rsidR="004D2D26" w:rsidRDefault="00000000">
            <w:r>
              <w:rPr>
                <w:sz w:val="16"/>
                <w:szCs w:val="16"/>
              </w:rPr>
              <w:t>181.3943</w:t>
            </w:r>
          </w:p>
        </w:tc>
        <w:tc>
          <w:tcPr>
            <w:tcW w:w="775" w:type="pct"/>
          </w:tcPr>
          <w:p w14:paraId="598F4829" w14:textId="77777777" w:rsidR="004D2D26" w:rsidRDefault="00000000">
            <w:r>
              <w:rPr>
                <w:sz w:val="16"/>
                <w:szCs w:val="16"/>
              </w:rPr>
              <w:t>1.0423</w:t>
            </w:r>
          </w:p>
        </w:tc>
      </w:tr>
      <w:tr w:rsidR="004D2D26" w14:paraId="56585643" w14:textId="77777777">
        <w:trPr>
          <w:cantSplit/>
        </w:trPr>
        <w:tc>
          <w:tcPr>
            <w:tcW w:w="950" w:type="pct"/>
          </w:tcPr>
          <w:p w14:paraId="16D1F04C" w14:textId="77777777" w:rsidR="004D2D26" w:rsidRDefault="00000000">
            <w:r>
              <w:rPr>
                <w:sz w:val="16"/>
                <w:szCs w:val="16"/>
              </w:rPr>
              <w:t>Fartøy 9</w:t>
            </w:r>
          </w:p>
        </w:tc>
        <w:tc>
          <w:tcPr>
            <w:tcW w:w="950" w:type="pct"/>
          </w:tcPr>
          <w:p w14:paraId="0EFC4717" w14:textId="77777777" w:rsidR="004D2D26" w:rsidRDefault="00000000">
            <w:r>
              <w:rPr>
                <w:sz w:val="16"/>
                <w:szCs w:val="16"/>
              </w:rPr>
              <w:t>15</w:t>
            </w:r>
          </w:p>
        </w:tc>
        <w:tc>
          <w:tcPr>
            <w:tcW w:w="775" w:type="pct"/>
          </w:tcPr>
          <w:p w14:paraId="7F3FE8A9" w14:textId="77777777" w:rsidR="004D2D26" w:rsidRDefault="00000000">
            <w:r>
              <w:rPr>
                <w:sz w:val="16"/>
                <w:szCs w:val="16"/>
              </w:rPr>
              <w:t>25.8024</w:t>
            </w:r>
          </w:p>
        </w:tc>
        <w:tc>
          <w:tcPr>
            <w:tcW w:w="775" w:type="pct"/>
          </w:tcPr>
          <w:p w14:paraId="51CD9B26" w14:textId="77777777" w:rsidR="004D2D26" w:rsidRDefault="00000000">
            <w:r>
              <w:rPr>
                <w:sz w:val="16"/>
                <w:szCs w:val="16"/>
              </w:rPr>
              <w:t>40.8796</w:t>
            </w:r>
          </w:p>
        </w:tc>
        <w:tc>
          <w:tcPr>
            <w:tcW w:w="775" w:type="pct"/>
          </w:tcPr>
          <w:p w14:paraId="57C5CF1B" w14:textId="77777777" w:rsidR="004D2D26" w:rsidRDefault="00000000">
            <w:r>
              <w:rPr>
                <w:sz w:val="16"/>
                <w:szCs w:val="16"/>
              </w:rPr>
              <w:t>175.6155</w:t>
            </w:r>
          </w:p>
        </w:tc>
        <w:tc>
          <w:tcPr>
            <w:tcW w:w="775" w:type="pct"/>
          </w:tcPr>
          <w:p w14:paraId="5AA71187" w14:textId="77777777" w:rsidR="004D2D26" w:rsidRDefault="00000000">
            <w:r>
              <w:rPr>
                <w:sz w:val="16"/>
                <w:szCs w:val="16"/>
              </w:rPr>
              <w:t>5.256</w:t>
            </w:r>
          </w:p>
        </w:tc>
      </w:tr>
      <w:tr w:rsidR="004D2D26" w14:paraId="0F2A0E08" w14:textId="77777777">
        <w:trPr>
          <w:cantSplit/>
        </w:trPr>
        <w:tc>
          <w:tcPr>
            <w:tcW w:w="950" w:type="pct"/>
          </w:tcPr>
          <w:p w14:paraId="15F2299A" w14:textId="77777777" w:rsidR="004D2D26" w:rsidRDefault="00000000">
            <w:r>
              <w:rPr>
                <w:sz w:val="16"/>
                <w:szCs w:val="16"/>
              </w:rPr>
              <w:t>Fartøy 10</w:t>
            </w:r>
          </w:p>
        </w:tc>
        <w:tc>
          <w:tcPr>
            <w:tcW w:w="950" w:type="pct"/>
          </w:tcPr>
          <w:p w14:paraId="0632A395" w14:textId="77777777" w:rsidR="004D2D26" w:rsidRDefault="00000000">
            <w:r>
              <w:rPr>
                <w:sz w:val="16"/>
                <w:szCs w:val="16"/>
              </w:rPr>
              <w:t>15</w:t>
            </w:r>
          </w:p>
        </w:tc>
        <w:tc>
          <w:tcPr>
            <w:tcW w:w="775" w:type="pct"/>
          </w:tcPr>
          <w:p w14:paraId="5FBA4C2A" w14:textId="77777777" w:rsidR="004D2D26" w:rsidRDefault="00000000">
            <w:r>
              <w:rPr>
                <w:sz w:val="16"/>
                <w:szCs w:val="16"/>
              </w:rPr>
              <w:t>30.1263</w:t>
            </w:r>
          </w:p>
        </w:tc>
        <w:tc>
          <w:tcPr>
            <w:tcW w:w="775" w:type="pct"/>
          </w:tcPr>
          <w:p w14:paraId="0908DA93" w14:textId="77777777" w:rsidR="004D2D26" w:rsidRDefault="00000000">
            <w:r>
              <w:rPr>
                <w:sz w:val="16"/>
                <w:szCs w:val="16"/>
              </w:rPr>
              <w:t>37.0148</w:t>
            </w:r>
          </w:p>
        </w:tc>
        <w:tc>
          <w:tcPr>
            <w:tcW w:w="775" w:type="pct"/>
          </w:tcPr>
          <w:p w14:paraId="33B601C9" w14:textId="77777777" w:rsidR="004D2D26" w:rsidRDefault="00000000">
            <w:r>
              <w:rPr>
                <w:sz w:val="16"/>
                <w:szCs w:val="16"/>
              </w:rPr>
              <w:t>153.1417</w:t>
            </w:r>
          </w:p>
        </w:tc>
        <w:tc>
          <w:tcPr>
            <w:tcW w:w="775" w:type="pct"/>
          </w:tcPr>
          <w:p w14:paraId="686F4153" w14:textId="77777777" w:rsidR="004D2D26" w:rsidRDefault="00000000">
            <w:r>
              <w:rPr>
                <w:sz w:val="16"/>
                <w:szCs w:val="16"/>
              </w:rPr>
              <w:t>1.7769</w:t>
            </w:r>
          </w:p>
        </w:tc>
      </w:tr>
      <w:tr w:rsidR="004D2D26" w14:paraId="768F6F2D" w14:textId="77777777">
        <w:trPr>
          <w:cantSplit/>
        </w:trPr>
        <w:tc>
          <w:tcPr>
            <w:tcW w:w="950" w:type="pct"/>
          </w:tcPr>
          <w:p w14:paraId="5B690C91" w14:textId="77777777" w:rsidR="004D2D26" w:rsidRDefault="00000000">
            <w:r>
              <w:rPr>
                <w:sz w:val="16"/>
                <w:szCs w:val="16"/>
              </w:rPr>
              <w:t>Fartøy 11</w:t>
            </w:r>
          </w:p>
        </w:tc>
        <w:tc>
          <w:tcPr>
            <w:tcW w:w="950" w:type="pct"/>
          </w:tcPr>
          <w:p w14:paraId="6813F156" w14:textId="77777777" w:rsidR="004D2D26" w:rsidRDefault="00000000">
            <w:r>
              <w:rPr>
                <w:sz w:val="16"/>
                <w:szCs w:val="16"/>
              </w:rPr>
              <w:t>15</w:t>
            </w:r>
          </w:p>
        </w:tc>
        <w:tc>
          <w:tcPr>
            <w:tcW w:w="775" w:type="pct"/>
          </w:tcPr>
          <w:p w14:paraId="601E6833" w14:textId="77777777" w:rsidR="004D2D26" w:rsidRDefault="00000000">
            <w:r>
              <w:rPr>
                <w:sz w:val="16"/>
                <w:szCs w:val="16"/>
              </w:rPr>
              <w:t>15.1522</w:t>
            </w:r>
          </w:p>
        </w:tc>
        <w:tc>
          <w:tcPr>
            <w:tcW w:w="775" w:type="pct"/>
          </w:tcPr>
          <w:p w14:paraId="09906551" w14:textId="77777777" w:rsidR="004D2D26" w:rsidRDefault="00000000">
            <w:r>
              <w:rPr>
                <w:sz w:val="16"/>
                <w:szCs w:val="16"/>
              </w:rPr>
              <w:t>22.3986</w:t>
            </w:r>
          </w:p>
        </w:tc>
        <w:tc>
          <w:tcPr>
            <w:tcW w:w="775" w:type="pct"/>
          </w:tcPr>
          <w:p w14:paraId="038B806A" w14:textId="77777777" w:rsidR="004D2D26" w:rsidRDefault="00000000">
            <w:r>
              <w:rPr>
                <w:sz w:val="16"/>
                <w:szCs w:val="16"/>
              </w:rPr>
              <w:t>167.1112</w:t>
            </w:r>
          </w:p>
        </w:tc>
        <w:tc>
          <w:tcPr>
            <w:tcW w:w="775" w:type="pct"/>
          </w:tcPr>
          <w:p w14:paraId="19CA0786" w14:textId="77777777" w:rsidR="004D2D26" w:rsidRDefault="00000000">
            <w:r>
              <w:rPr>
                <w:sz w:val="16"/>
                <w:szCs w:val="16"/>
              </w:rPr>
              <w:t>2.4069</w:t>
            </w:r>
          </w:p>
        </w:tc>
      </w:tr>
      <w:tr w:rsidR="004D2D26" w14:paraId="79E5B02A" w14:textId="77777777">
        <w:trPr>
          <w:cantSplit/>
        </w:trPr>
        <w:tc>
          <w:tcPr>
            <w:tcW w:w="950" w:type="pct"/>
          </w:tcPr>
          <w:p w14:paraId="77A906D5" w14:textId="77777777" w:rsidR="004D2D26" w:rsidRDefault="00000000">
            <w:r>
              <w:rPr>
                <w:sz w:val="16"/>
                <w:szCs w:val="16"/>
              </w:rPr>
              <w:t>Fartøy 12</w:t>
            </w:r>
          </w:p>
        </w:tc>
        <w:tc>
          <w:tcPr>
            <w:tcW w:w="950" w:type="pct"/>
          </w:tcPr>
          <w:p w14:paraId="2A781264" w14:textId="77777777" w:rsidR="004D2D26" w:rsidRDefault="00000000">
            <w:r>
              <w:rPr>
                <w:sz w:val="16"/>
                <w:szCs w:val="16"/>
              </w:rPr>
              <w:t>15</w:t>
            </w:r>
          </w:p>
        </w:tc>
        <w:tc>
          <w:tcPr>
            <w:tcW w:w="775" w:type="pct"/>
          </w:tcPr>
          <w:p w14:paraId="5B66474A" w14:textId="77777777" w:rsidR="004D2D26" w:rsidRDefault="00000000">
            <w:r>
              <w:rPr>
                <w:sz w:val="16"/>
                <w:szCs w:val="16"/>
              </w:rPr>
              <w:t>1.5317</w:t>
            </w:r>
          </w:p>
        </w:tc>
        <w:tc>
          <w:tcPr>
            <w:tcW w:w="775" w:type="pct"/>
          </w:tcPr>
          <w:p w14:paraId="7DC9CE3A" w14:textId="77777777" w:rsidR="004D2D26" w:rsidRDefault="00000000">
            <w:r>
              <w:rPr>
                <w:sz w:val="16"/>
                <w:szCs w:val="16"/>
              </w:rPr>
              <w:t>1.8253</w:t>
            </w:r>
          </w:p>
        </w:tc>
        <w:tc>
          <w:tcPr>
            <w:tcW w:w="775" w:type="pct"/>
          </w:tcPr>
          <w:p w14:paraId="41F979F0" w14:textId="77777777" w:rsidR="004D2D26" w:rsidRDefault="00000000">
            <w:r>
              <w:rPr>
                <w:sz w:val="16"/>
                <w:szCs w:val="16"/>
              </w:rPr>
              <w:t>186.6667</w:t>
            </w:r>
          </w:p>
        </w:tc>
        <w:tc>
          <w:tcPr>
            <w:tcW w:w="775" w:type="pct"/>
          </w:tcPr>
          <w:p w14:paraId="1AC7B133" w14:textId="77777777" w:rsidR="004D2D26" w:rsidRDefault="00000000">
            <w:r>
              <w:rPr>
                <w:sz w:val="16"/>
                <w:szCs w:val="16"/>
              </w:rPr>
              <w:t>0.6166</w:t>
            </w:r>
          </w:p>
        </w:tc>
      </w:tr>
      <w:tr w:rsidR="004D2D26" w14:paraId="6058C54E" w14:textId="77777777">
        <w:trPr>
          <w:cantSplit/>
        </w:trPr>
        <w:tc>
          <w:tcPr>
            <w:tcW w:w="950" w:type="pct"/>
          </w:tcPr>
          <w:p w14:paraId="7BA435C3" w14:textId="77777777" w:rsidR="004D2D26" w:rsidRDefault="00000000">
            <w:r>
              <w:rPr>
                <w:sz w:val="16"/>
                <w:szCs w:val="16"/>
              </w:rPr>
              <w:t>Fartøy 13</w:t>
            </w:r>
          </w:p>
        </w:tc>
        <w:tc>
          <w:tcPr>
            <w:tcW w:w="950" w:type="pct"/>
          </w:tcPr>
          <w:p w14:paraId="65AF7971" w14:textId="77777777" w:rsidR="004D2D26" w:rsidRDefault="00000000">
            <w:r>
              <w:rPr>
                <w:sz w:val="16"/>
                <w:szCs w:val="16"/>
              </w:rPr>
              <w:t>15</w:t>
            </w:r>
          </w:p>
        </w:tc>
        <w:tc>
          <w:tcPr>
            <w:tcW w:w="775" w:type="pct"/>
          </w:tcPr>
          <w:p w14:paraId="17D2CAC8" w14:textId="77777777" w:rsidR="004D2D26" w:rsidRDefault="00000000">
            <w:r>
              <w:rPr>
                <w:sz w:val="16"/>
                <w:szCs w:val="16"/>
              </w:rPr>
              <w:t>1.4924</w:t>
            </w:r>
          </w:p>
        </w:tc>
        <w:tc>
          <w:tcPr>
            <w:tcW w:w="775" w:type="pct"/>
          </w:tcPr>
          <w:p w14:paraId="0CBA0F42" w14:textId="77777777" w:rsidR="004D2D26" w:rsidRDefault="00000000">
            <w:r>
              <w:rPr>
                <w:sz w:val="16"/>
                <w:szCs w:val="16"/>
              </w:rPr>
              <w:t>1.7786</w:t>
            </w:r>
          </w:p>
        </w:tc>
        <w:tc>
          <w:tcPr>
            <w:tcW w:w="775" w:type="pct"/>
          </w:tcPr>
          <w:p w14:paraId="58E81E15" w14:textId="77777777" w:rsidR="004D2D26" w:rsidRDefault="00000000">
            <w:r>
              <w:rPr>
                <w:sz w:val="16"/>
                <w:szCs w:val="16"/>
              </w:rPr>
              <w:t>186.6667</w:t>
            </w:r>
          </w:p>
        </w:tc>
        <w:tc>
          <w:tcPr>
            <w:tcW w:w="775" w:type="pct"/>
          </w:tcPr>
          <w:p w14:paraId="5BD6F3ED" w14:textId="77777777" w:rsidR="004D2D26" w:rsidRDefault="004D2D26"/>
        </w:tc>
      </w:tr>
      <w:tr w:rsidR="004D2D26" w14:paraId="2E8F93E0" w14:textId="77777777">
        <w:trPr>
          <w:cantSplit/>
        </w:trPr>
        <w:tc>
          <w:tcPr>
            <w:tcW w:w="950" w:type="pct"/>
          </w:tcPr>
          <w:p w14:paraId="489624FE" w14:textId="77777777" w:rsidR="004D2D26" w:rsidRDefault="00000000">
            <w:r>
              <w:rPr>
                <w:sz w:val="16"/>
                <w:szCs w:val="16"/>
              </w:rPr>
              <w:t>Fartøy 14</w:t>
            </w:r>
          </w:p>
        </w:tc>
        <w:tc>
          <w:tcPr>
            <w:tcW w:w="950" w:type="pct"/>
          </w:tcPr>
          <w:p w14:paraId="4315EE14" w14:textId="77777777" w:rsidR="004D2D26" w:rsidRDefault="00000000">
            <w:r>
              <w:rPr>
                <w:sz w:val="16"/>
                <w:szCs w:val="16"/>
              </w:rPr>
              <w:t>15</w:t>
            </w:r>
          </w:p>
        </w:tc>
        <w:tc>
          <w:tcPr>
            <w:tcW w:w="775" w:type="pct"/>
          </w:tcPr>
          <w:p w14:paraId="3B5B4BE2" w14:textId="77777777" w:rsidR="004D2D26" w:rsidRDefault="00000000">
            <w:r>
              <w:rPr>
                <w:sz w:val="16"/>
                <w:szCs w:val="16"/>
              </w:rPr>
              <w:t>1.4924</w:t>
            </w:r>
          </w:p>
        </w:tc>
        <w:tc>
          <w:tcPr>
            <w:tcW w:w="775" w:type="pct"/>
          </w:tcPr>
          <w:p w14:paraId="387AF60B" w14:textId="77777777" w:rsidR="004D2D26" w:rsidRDefault="00000000">
            <w:r>
              <w:rPr>
                <w:sz w:val="16"/>
                <w:szCs w:val="16"/>
              </w:rPr>
              <w:t>1.7786</w:t>
            </w:r>
          </w:p>
        </w:tc>
        <w:tc>
          <w:tcPr>
            <w:tcW w:w="775" w:type="pct"/>
          </w:tcPr>
          <w:p w14:paraId="603DCEC6" w14:textId="77777777" w:rsidR="004D2D26" w:rsidRDefault="00000000">
            <w:r>
              <w:rPr>
                <w:sz w:val="16"/>
                <w:szCs w:val="16"/>
              </w:rPr>
              <w:t>186.6667</w:t>
            </w:r>
          </w:p>
        </w:tc>
        <w:tc>
          <w:tcPr>
            <w:tcW w:w="775" w:type="pct"/>
          </w:tcPr>
          <w:p w14:paraId="3E326669" w14:textId="77777777" w:rsidR="004D2D26" w:rsidRDefault="00000000">
            <w:r>
              <w:rPr>
                <w:sz w:val="16"/>
                <w:szCs w:val="16"/>
              </w:rPr>
              <w:t>2.5255</w:t>
            </w:r>
          </w:p>
        </w:tc>
      </w:tr>
      <w:tr w:rsidR="004D2D26" w14:paraId="4F2C0A7B" w14:textId="77777777">
        <w:trPr>
          <w:cantSplit/>
        </w:trPr>
        <w:tc>
          <w:tcPr>
            <w:tcW w:w="950" w:type="pct"/>
          </w:tcPr>
          <w:p w14:paraId="5528C806" w14:textId="77777777" w:rsidR="004D2D26" w:rsidRDefault="00000000">
            <w:r>
              <w:rPr>
                <w:sz w:val="16"/>
                <w:szCs w:val="16"/>
              </w:rPr>
              <w:t>Fartøy 15</w:t>
            </w:r>
          </w:p>
        </w:tc>
        <w:tc>
          <w:tcPr>
            <w:tcW w:w="950" w:type="pct"/>
          </w:tcPr>
          <w:p w14:paraId="188E6B3E" w14:textId="77777777" w:rsidR="004D2D26" w:rsidRDefault="00000000">
            <w:r>
              <w:rPr>
                <w:sz w:val="16"/>
                <w:szCs w:val="16"/>
              </w:rPr>
              <w:t>15</w:t>
            </w:r>
          </w:p>
        </w:tc>
        <w:tc>
          <w:tcPr>
            <w:tcW w:w="775" w:type="pct"/>
          </w:tcPr>
          <w:p w14:paraId="2AB4F3EE" w14:textId="77777777" w:rsidR="004D2D26" w:rsidRDefault="00000000">
            <w:r>
              <w:rPr>
                <w:sz w:val="16"/>
                <w:szCs w:val="16"/>
              </w:rPr>
              <w:t>2.8255</w:t>
            </w:r>
          </w:p>
        </w:tc>
        <w:tc>
          <w:tcPr>
            <w:tcW w:w="775" w:type="pct"/>
          </w:tcPr>
          <w:p w14:paraId="7AFEB318" w14:textId="77777777" w:rsidR="004D2D26" w:rsidRDefault="00000000">
            <w:r>
              <w:rPr>
                <w:sz w:val="16"/>
                <w:szCs w:val="16"/>
              </w:rPr>
              <w:t>4.7479</w:t>
            </w:r>
          </w:p>
        </w:tc>
        <w:tc>
          <w:tcPr>
            <w:tcW w:w="775" w:type="pct"/>
          </w:tcPr>
          <w:p w14:paraId="1829A46B" w14:textId="77777777" w:rsidR="004D2D26" w:rsidRDefault="00000000">
            <w:r>
              <w:rPr>
                <w:sz w:val="16"/>
                <w:szCs w:val="16"/>
              </w:rPr>
              <w:t>196.2</w:t>
            </w:r>
          </w:p>
        </w:tc>
        <w:tc>
          <w:tcPr>
            <w:tcW w:w="775" w:type="pct"/>
          </w:tcPr>
          <w:p w14:paraId="10956ABA" w14:textId="77777777" w:rsidR="004D2D26" w:rsidRDefault="00000000">
            <w:r>
              <w:rPr>
                <w:sz w:val="16"/>
                <w:szCs w:val="16"/>
              </w:rPr>
              <w:t>2.0052</w:t>
            </w:r>
          </w:p>
        </w:tc>
      </w:tr>
    </w:tbl>
    <w:p w14:paraId="679AF144" w14:textId="3F0CAA68" w:rsidR="004D2D26" w:rsidRDefault="000C36CA">
      <w:pPr>
        <w:pStyle w:val="Overskrift3"/>
      </w:pPr>
      <w:bookmarkStart w:id="117" w:name="teknisk-modelldokumentasjon"/>
      <w:bookmarkEnd w:id="115"/>
      <w:r>
        <w:t xml:space="preserve"> </w:t>
      </w:r>
      <w:bookmarkStart w:id="118" w:name="_Toc230982007"/>
      <w:r>
        <w:t>Teknisk modelldokumentasjon</w:t>
      </w:r>
      <w:bookmarkEnd w:id="118"/>
    </w:p>
    <w:p w14:paraId="3E269CB6" w14:textId="77777777" w:rsidR="004D2D26" w:rsidRDefault="00000000">
      <w:r>
        <w:t>Tabellene under er forkortede støttetabeller for modellvalg og diagnostikk. Fullstendige tekniske resultater ligger i modellmappene under 004 data/modeling/outputs/models/.</w:t>
      </w:r>
    </w:p>
    <w:p w14:paraId="6A56D83E" w14:textId="77777777" w:rsidR="004D2D26" w:rsidRDefault="00000000">
      <w:r>
        <w:rPr>
          <w:i/>
          <w:iCs/>
        </w:rPr>
        <w:t>Vedleggstabell B6. Valgt SARIMA-spesifikasjon per fartøy.</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365"/>
        <w:gridCol w:w="2366"/>
        <w:gridCol w:w="2366"/>
        <w:gridCol w:w="2366"/>
      </w:tblGrid>
      <w:tr w:rsidR="004D2D26" w14:paraId="4487A67B" w14:textId="77777777">
        <w:trPr>
          <w:cantSplit/>
          <w:tblHeader/>
        </w:trPr>
        <w:tc>
          <w:tcPr>
            <w:tcW w:w="1250" w:type="pct"/>
          </w:tcPr>
          <w:p w14:paraId="20B2B278" w14:textId="77777777" w:rsidR="004D2D26" w:rsidRDefault="00000000">
            <w:r>
              <w:rPr>
                <w:sz w:val="18"/>
                <w:szCs w:val="18"/>
              </w:rPr>
              <w:t>Fartøy</w:t>
            </w:r>
          </w:p>
        </w:tc>
        <w:tc>
          <w:tcPr>
            <w:tcW w:w="1250" w:type="pct"/>
          </w:tcPr>
          <w:p w14:paraId="0275674F" w14:textId="77777777" w:rsidR="004D2D26" w:rsidRDefault="00000000">
            <w:r>
              <w:rPr>
                <w:sz w:val="18"/>
                <w:szCs w:val="18"/>
              </w:rPr>
              <w:t>Valgt modell</w:t>
            </w:r>
          </w:p>
        </w:tc>
        <w:tc>
          <w:tcPr>
            <w:tcW w:w="1250" w:type="pct"/>
          </w:tcPr>
          <w:p w14:paraId="6D0900A3" w14:textId="77777777" w:rsidR="004D2D26" w:rsidRDefault="00000000">
            <w:r>
              <w:rPr>
                <w:sz w:val="18"/>
                <w:szCs w:val="18"/>
              </w:rPr>
              <w:t>AIC</w:t>
            </w:r>
          </w:p>
        </w:tc>
        <w:tc>
          <w:tcPr>
            <w:tcW w:w="1250" w:type="pct"/>
          </w:tcPr>
          <w:p w14:paraId="0D6A5D3D" w14:textId="77777777" w:rsidR="004D2D26" w:rsidRDefault="00000000">
            <w:r>
              <w:rPr>
                <w:sz w:val="18"/>
                <w:szCs w:val="18"/>
              </w:rPr>
              <w:t>BIC</w:t>
            </w:r>
          </w:p>
        </w:tc>
      </w:tr>
      <w:tr w:rsidR="004D2D26" w14:paraId="09D5C29D" w14:textId="77777777">
        <w:trPr>
          <w:cantSplit/>
        </w:trPr>
        <w:tc>
          <w:tcPr>
            <w:tcW w:w="1250" w:type="pct"/>
          </w:tcPr>
          <w:p w14:paraId="230A94CD" w14:textId="77777777" w:rsidR="004D2D26" w:rsidRDefault="00000000">
            <w:r>
              <w:rPr>
                <w:sz w:val="18"/>
                <w:szCs w:val="18"/>
              </w:rPr>
              <w:t>Fartøy 1</w:t>
            </w:r>
          </w:p>
        </w:tc>
        <w:tc>
          <w:tcPr>
            <w:tcW w:w="1250" w:type="pct"/>
          </w:tcPr>
          <w:p w14:paraId="67FB4753" w14:textId="77777777" w:rsidR="004D2D26" w:rsidRDefault="00000000">
            <w:r>
              <w:rPr>
                <w:sz w:val="18"/>
                <w:szCs w:val="18"/>
              </w:rPr>
              <w:t>SARIMA(1,1,2)(0,0,1)[12]</w:t>
            </w:r>
          </w:p>
        </w:tc>
        <w:tc>
          <w:tcPr>
            <w:tcW w:w="1250" w:type="pct"/>
          </w:tcPr>
          <w:p w14:paraId="2DEC269A" w14:textId="77777777" w:rsidR="004D2D26" w:rsidRDefault="00000000">
            <w:r>
              <w:rPr>
                <w:sz w:val="18"/>
                <w:szCs w:val="18"/>
              </w:rPr>
              <w:t>249.1615</w:t>
            </w:r>
          </w:p>
        </w:tc>
        <w:tc>
          <w:tcPr>
            <w:tcW w:w="1250" w:type="pct"/>
          </w:tcPr>
          <w:p w14:paraId="5791A78D" w14:textId="77777777" w:rsidR="004D2D26" w:rsidRDefault="00000000">
            <w:r>
              <w:rPr>
                <w:sz w:val="18"/>
                <w:szCs w:val="18"/>
              </w:rPr>
              <w:t>255.998</w:t>
            </w:r>
          </w:p>
        </w:tc>
      </w:tr>
      <w:tr w:rsidR="004D2D26" w14:paraId="0D2C052D" w14:textId="77777777">
        <w:trPr>
          <w:cantSplit/>
        </w:trPr>
        <w:tc>
          <w:tcPr>
            <w:tcW w:w="1250" w:type="pct"/>
          </w:tcPr>
          <w:p w14:paraId="6897B436" w14:textId="77777777" w:rsidR="004D2D26" w:rsidRDefault="00000000">
            <w:r>
              <w:rPr>
                <w:sz w:val="18"/>
                <w:szCs w:val="18"/>
              </w:rPr>
              <w:t>Fartøy 2</w:t>
            </w:r>
          </w:p>
        </w:tc>
        <w:tc>
          <w:tcPr>
            <w:tcW w:w="1250" w:type="pct"/>
          </w:tcPr>
          <w:p w14:paraId="1EE957C8" w14:textId="77777777" w:rsidR="004D2D26" w:rsidRDefault="00000000">
            <w:r>
              <w:rPr>
                <w:sz w:val="18"/>
                <w:szCs w:val="18"/>
              </w:rPr>
              <w:t>SARIMA(2,0,0)(1,0,0)[12]</w:t>
            </w:r>
          </w:p>
        </w:tc>
        <w:tc>
          <w:tcPr>
            <w:tcW w:w="1250" w:type="pct"/>
          </w:tcPr>
          <w:p w14:paraId="78D9572A" w14:textId="77777777" w:rsidR="004D2D26" w:rsidRDefault="00000000">
            <w:r>
              <w:rPr>
                <w:sz w:val="18"/>
                <w:szCs w:val="18"/>
              </w:rPr>
              <w:t>291.4288</w:t>
            </w:r>
          </w:p>
        </w:tc>
        <w:tc>
          <w:tcPr>
            <w:tcW w:w="1250" w:type="pct"/>
          </w:tcPr>
          <w:p w14:paraId="44F1D959" w14:textId="77777777" w:rsidR="004D2D26" w:rsidRDefault="00000000">
            <w:r>
              <w:rPr>
                <w:sz w:val="18"/>
                <w:szCs w:val="18"/>
              </w:rPr>
              <w:t>297.1648</w:t>
            </w:r>
          </w:p>
        </w:tc>
      </w:tr>
      <w:tr w:rsidR="004D2D26" w14:paraId="011778A2" w14:textId="77777777">
        <w:trPr>
          <w:cantSplit/>
        </w:trPr>
        <w:tc>
          <w:tcPr>
            <w:tcW w:w="1250" w:type="pct"/>
          </w:tcPr>
          <w:p w14:paraId="6CCF3AA7" w14:textId="77777777" w:rsidR="004D2D26" w:rsidRDefault="00000000">
            <w:r>
              <w:rPr>
                <w:sz w:val="18"/>
                <w:szCs w:val="18"/>
              </w:rPr>
              <w:lastRenderedPageBreak/>
              <w:t>Fartøy 3</w:t>
            </w:r>
          </w:p>
        </w:tc>
        <w:tc>
          <w:tcPr>
            <w:tcW w:w="1250" w:type="pct"/>
          </w:tcPr>
          <w:p w14:paraId="650A186B" w14:textId="77777777" w:rsidR="004D2D26" w:rsidRDefault="00000000">
            <w:r>
              <w:rPr>
                <w:sz w:val="18"/>
                <w:szCs w:val="18"/>
              </w:rPr>
              <w:t>SARIMA(2,1,0)(1,0,0)[12]</w:t>
            </w:r>
          </w:p>
        </w:tc>
        <w:tc>
          <w:tcPr>
            <w:tcW w:w="1250" w:type="pct"/>
          </w:tcPr>
          <w:p w14:paraId="4F57B589" w14:textId="77777777" w:rsidR="004D2D26" w:rsidRDefault="00000000">
            <w:r>
              <w:rPr>
                <w:sz w:val="18"/>
                <w:szCs w:val="18"/>
              </w:rPr>
              <w:t>123.86</w:t>
            </w:r>
          </w:p>
        </w:tc>
        <w:tc>
          <w:tcPr>
            <w:tcW w:w="1250" w:type="pct"/>
          </w:tcPr>
          <w:p w14:paraId="72DC1B7D" w14:textId="77777777" w:rsidR="004D2D26" w:rsidRDefault="00000000">
            <w:r>
              <w:rPr>
                <w:sz w:val="18"/>
                <w:szCs w:val="18"/>
              </w:rPr>
              <w:t>129.4648</w:t>
            </w:r>
          </w:p>
        </w:tc>
      </w:tr>
      <w:tr w:rsidR="004D2D26" w14:paraId="3AC66557" w14:textId="77777777">
        <w:trPr>
          <w:cantSplit/>
        </w:trPr>
        <w:tc>
          <w:tcPr>
            <w:tcW w:w="1250" w:type="pct"/>
          </w:tcPr>
          <w:p w14:paraId="7C7B99D1" w14:textId="77777777" w:rsidR="004D2D26" w:rsidRDefault="00000000">
            <w:r>
              <w:rPr>
                <w:sz w:val="18"/>
                <w:szCs w:val="18"/>
              </w:rPr>
              <w:t>Fartøy 4</w:t>
            </w:r>
          </w:p>
        </w:tc>
        <w:tc>
          <w:tcPr>
            <w:tcW w:w="1250" w:type="pct"/>
          </w:tcPr>
          <w:p w14:paraId="2CC8E542" w14:textId="77777777" w:rsidR="004D2D26" w:rsidRDefault="00000000">
            <w:r>
              <w:rPr>
                <w:sz w:val="18"/>
                <w:szCs w:val="18"/>
              </w:rPr>
              <w:t>SARIMA(0,0,2)(0,0,1)[12]</w:t>
            </w:r>
          </w:p>
        </w:tc>
        <w:tc>
          <w:tcPr>
            <w:tcW w:w="1250" w:type="pct"/>
          </w:tcPr>
          <w:p w14:paraId="320FDD6F" w14:textId="77777777" w:rsidR="004D2D26" w:rsidRDefault="00000000">
            <w:r>
              <w:rPr>
                <w:sz w:val="18"/>
                <w:szCs w:val="18"/>
              </w:rPr>
              <w:t>258.1341</w:t>
            </w:r>
          </w:p>
        </w:tc>
        <w:tc>
          <w:tcPr>
            <w:tcW w:w="1250" w:type="pct"/>
          </w:tcPr>
          <w:p w14:paraId="25AEB79A" w14:textId="77777777" w:rsidR="004D2D26" w:rsidRDefault="00000000">
            <w:r>
              <w:rPr>
                <w:sz w:val="18"/>
                <w:szCs w:val="18"/>
              </w:rPr>
              <w:t>263.7388</w:t>
            </w:r>
          </w:p>
        </w:tc>
      </w:tr>
      <w:tr w:rsidR="004D2D26" w14:paraId="3B3C8D64" w14:textId="77777777">
        <w:trPr>
          <w:cantSplit/>
        </w:trPr>
        <w:tc>
          <w:tcPr>
            <w:tcW w:w="1250" w:type="pct"/>
          </w:tcPr>
          <w:p w14:paraId="682A7EA3" w14:textId="77777777" w:rsidR="004D2D26" w:rsidRDefault="00000000">
            <w:r>
              <w:rPr>
                <w:sz w:val="18"/>
                <w:szCs w:val="18"/>
              </w:rPr>
              <w:t>Fartøy 5</w:t>
            </w:r>
          </w:p>
        </w:tc>
        <w:tc>
          <w:tcPr>
            <w:tcW w:w="1250" w:type="pct"/>
          </w:tcPr>
          <w:p w14:paraId="414930B8" w14:textId="77777777" w:rsidR="004D2D26" w:rsidRDefault="00000000">
            <w:r>
              <w:rPr>
                <w:sz w:val="18"/>
                <w:szCs w:val="18"/>
              </w:rPr>
              <w:t>SARIMA(2,0,1)(0,0,1)[12]</w:t>
            </w:r>
          </w:p>
        </w:tc>
        <w:tc>
          <w:tcPr>
            <w:tcW w:w="1250" w:type="pct"/>
          </w:tcPr>
          <w:p w14:paraId="2FDEE633" w14:textId="77777777" w:rsidR="004D2D26" w:rsidRDefault="00000000">
            <w:r>
              <w:rPr>
                <w:sz w:val="18"/>
                <w:szCs w:val="18"/>
              </w:rPr>
              <w:t>221.95</w:t>
            </w:r>
          </w:p>
        </w:tc>
        <w:tc>
          <w:tcPr>
            <w:tcW w:w="1250" w:type="pct"/>
          </w:tcPr>
          <w:p w14:paraId="153206D3" w14:textId="77777777" w:rsidR="004D2D26" w:rsidRDefault="00000000">
            <w:r>
              <w:rPr>
                <w:sz w:val="18"/>
                <w:szCs w:val="18"/>
              </w:rPr>
              <w:t>229.12</w:t>
            </w:r>
          </w:p>
        </w:tc>
      </w:tr>
      <w:tr w:rsidR="004D2D26" w14:paraId="289BF1DE" w14:textId="77777777">
        <w:trPr>
          <w:cantSplit/>
        </w:trPr>
        <w:tc>
          <w:tcPr>
            <w:tcW w:w="1250" w:type="pct"/>
          </w:tcPr>
          <w:p w14:paraId="1D090CC6" w14:textId="77777777" w:rsidR="004D2D26" w:rsidRDefault="00000000">
            <w:r>
              <w:rPr>
                <w:sz w:val="18"/>
                <w:szCs w:val="18"/>
              </w:rPr>
              <w:t>Fartøy 6</w:t>
            </w:r>
          </w:p>
        </w:tc>
        <w:tc>
          <w:tcPr>
            <w:tcW w:w="1250" w:type="pct"/>
          </w:tcPr>
          <w:p w14:paraId="7F3BBA6E" w14:textId="77777777" w:rsidR="004D2D26" w:rsidRDefault="00000000">
            <w:r>
              <w:rPr>
                <w:sz w:val="18"/>
                <w:szCs w:val="18"/>
              </w:rPr>
              <w:t>SARIMA(0,0,2)(1,0,1)[12]</w:t>
            </w:r>
          </w:p>
        </w:tc>
        <w:tc>
          <w:tcPr>
            <w:tcW w:w="1250" w:type="pct"/>
          </w:tcPr>
          <w:p w14:paraId="316BF823" w14:textId="77777777" w:rsidR="004D2D26" w:rsidRDefault="00000000">
            <w:r>
              <w:rPr>
                <w:sz w:val="18"/>
                <w:szCs w:val="18"/>
              </w:rPr>
              <w:t>181.0161</w:t>
            </w:r>
          </w:p>
        </w:tc>
        <w:tc>
          <w:tcPr>
            <w:tcW w:w="1250" w:type="pct"/>
          </w:tcPr>
          <w:p w14:paraId="161B1907" w14:textId="77777777" w:rsidR="004D2D26" w:rsidRDefault="00000000">
            <w:r>
              <w:rPr>
                <w:sz w:val="18"/>
                <w:szCs w:val="18"/>
              </w:rPr>
              <w:t>188.0221</w:t>
            </w:r>
          </w:p>
        </w:tc>
      </w:tr>
      <w:tr w:rsidR="004D2D26" w14:paraId="57F9B1C3" w14:textId="77777777">
        <w:trPr>
          <w:cantSplit/>
        </w:trPr>
        <w:tc>
          <w:tcPr>
            <w:tcW w:w="1250" w:type="pct"/>
          </w:tcPr>
          <w:p w14:paraId="019AA0B4" w14:textId="77777777" w:rsidR="004D2D26" w:rsidRDefault="00000000">
            <w:r>
              <w:rPr>
                <w:sz w:val="18"/>
                <w:szCs w:val="18"/>
              </w:rPr>
              <w:t>Fartøy 7</w:t>
            </w:r>
          </w:p>
        </w:tc>
        <w:tc>
          <w:tcPr>
            <w:tcW w:w="1250" w:type="pct"/>
          </w:tcPr>
          <w:p w14:paraId="2413BEB5" w14:textId="77777777" w:rsidR="004D2D26" w:rsidRDefault="00000000">
            <w:r>
              <w:rPr>
                <w:sz w:val="18"/>
                <w:szCs w:val="18"/>
              </w:rPr>
              <w:t>SARIMA(0,1,2)(1,0,1)[12]</w:t>
            </w:r>
          </w:p>
        </w:tc>
        <w:tc>
          <w:tcPr>
            <w:tcW w:w="1250" w:type="pct"/>
          </w:tcPr>
          <w:p w14:paraId="2487EAC4" w14:textId="77777777" w:rsidR="004D2D26" w:rsidRDefault="00000000">
            <w:r>
              <w:rPr>
                <w:sz w:val="18"/>
                <w:szCs w:val="18"/>
              </w:rPr>
              <w:t>225.4706</w:t>
            </w:r>
          </w:p>
        </w:tc>
        <w:tc>
          <w:tcPr>
            <w:tcW w:w="1250" w:type="pct"/>
          </w:tcPr>
          <w:p w14:paraId="0D462B59" w14:textId="77777777" w:rsidR="004D2D26" w:rsidRDefault="00000000">
            <w:r>
              <w:rPr>
                <w:sz w:val="18"/>
                <w:szCs w:val="18"/>
              </w:rPr>
              <w:t>232.3071</w:t>
            </w:r>
          </w:p>
        </w:tc>
      </w:tr>
      <w:tr w:rsidR="004D2D26" w14:paraId="0089A411" w14:textId="77777777">
        <w:trPr>
          <w:cantSplit/>
        </w:trPr>
        <w:tc>
          <w:tcPr>
            <w:tcW w:w="1250" w:type="pct"/>
          </w:tcPr>
          <w:p w14:paraId="21255F6B" w14:textId="77777777" w:rsidR="004D2D26" w:rsidRDefault="00000000">
            <w:r>
              <w:rPr>
                <w:sz w:val="18"/>
                <w:szCs w:val="18"/>
              </w:rPr>
              <w:t>Fartøy 8</w:t>
            </w:r>
          </w:p>
        </w:tc>
        <w:tc>
          <w:tcPr>
            <w:tcW w:w="1250" w:type="pct"/>
          </w:tcPr>
          <w:p w14:paraId="31CA5860" w14:textId="77777777" w:rsidR="004D2D26" w:rsidRDefault="00000000">
            <w:r>
              <w:rPr>
                <w:sz w:val="18"/>
                <w:szCs w:val="18"/>
              </w:rPr>
              <w:t>SARIMA(2,0,1)(1,0,0)[12]</w:t>
            </w:r>
          </w:p>
        </w:tc>
        <w:tc>
          <w:tcPr>
            <w:tcW w:w="1250" w:type="pct"/>
          </w:tcPr>
          <w:p w14:paraId="3AAD1FCF" w14:textId="77777777" w:rsidR="004D2D26" w:rsidRDefault="00000000">
            <w:r>
              <w:rPr>
                <w:sz w:val="18"/>
                <w:szCs w:val="18"/>
              </w:rPr>
              <w:t>285.8702</w:t>
            </w:r>
          </w:p>
        </w:tc>
        <w:tc>
          <w:tcPr>
            <w:tcW w:w="1250" w:type="pct"/>
          </w:tcPr>
          <w:p w14:paraId="1EAA263D" w14:textId="77777777" w:rsidR="004D2D26" w:rsidRDefault="00000000">
            <w:r>
              <w:rPr>
                <w:sz w:val="18"/>
                <w:szCs w:val="18"/>
              </w:rPr>
              <w:t>293.0402</w:t>
            </w:r>
          </w:p>
        </w:tc>
      </w:tr>
      <w:tr w:rsidR="004D2D26" w14:paraId="61E9CD24" w14:textId="77777777">
        <w:trPr>
          <w:cantSplit/>
        </w:trPr>
        <w:tc>
          <w:tcPr>
            <w:tcW w:w="1250" w:type="pct"/>
          </w:tcPr>
          <w:p w14:paraId="3B67D29A" w14:textId="77777777" w:rsidR="004D2D26" w:rsidRDefault="00000000">
            <w:r>
              <w:rPr>
                <w:sz w:val="18"/>
                <w:szCs w:val="18"/>
              </w:rPr>
              <w:t>Fartøy 9</w:t>
            </w:r>
          </w:p>
        </w:tc>
        <w:tc>
          <w:tcPr>
            <w:tcW w:w="1250" w:type="pct"/>
          </w:tcPr>
          <w:p w14:paraId="19074127" w14:textId="77777777" w:rsidR="004D2D26" w:rsidRDefault="00000000">
            <w:r>
              <w:rPr>
                <w:sz w:val="18"/>
                <w:szCs w:val="18"/>
              </w:rPr>
              <w:t>SARIMA(0,0,2)(0,0,1)[12]</w:t>
            </w:r>
          </w:p>
        </w:tc>
        <w:tc>
          <w:tcPr>
            <w:tcW w:w="1250" w:type="pct"/>
          </w:tcPr>
          <w:p w14:paraId="465B46FD" w14:textId="77777777" w:rsidR="004D2D26" w:rsidRDefault="00000000">
            <w:r>
              <w:rPr>
                <w:sz w:val="18"/>
                <w:szCs w:val="18"/>
              </w:rPr>
              <w:t>186.5862</w:t>
            </w:r>
          </w:p>
        </w:tc>
        <w:tc>
          <w:tcPr>
            <w:tcW w:w="1250" w:type="pct"/>
          </w:tcPr>
          <w:p w14:paraId="36BF3F3D" w14:textId="77777777" w:rsidR="004D2D26" w:rsidRDefault="00000000">
            <w:r>
              <w:rPr>
                <w:sz w:val="18"/>
                <w:szCs w:val="18"/>
              </w:rPr>
              <w:t>192.191</w:t>
            </w:r>
          </w:p>
        </w:tc>
      </w:tr>
      <w:tr w:rsidR="004D2D26" w14:paraId="4041FFCD" w14:textId="77777777">
        <w:trPr>
          <w:cantSplit/>
        </w:trPr>
        <w:tc>
          <w:tcPr>
            <w:tcW w:w="1250" w:type="pct"/>
          </w:tcPr>
          <w:p w14:paraId="616FD0F1" w14:textId="77777777" w:rsidR="004D2D26" w:rsidRDefault="00000000">
            <w:r>
              <w:rPr>
                <w:sz w:val="18"/>
                <w:szCs w:val="18"/>
              </w:rPr>
              <w:t>Fartøy 10</w:t>
            </w:r>
          </w:p>
        </w:tc>
        <w:tc>
          <w:tcPr>
            <w:tcW w:w="1250" w:type="pct"/>
          </w:tcPr>
          <w:p w14:paraId="19AF98DA" w14:textId="77777777" w:rsidR="004D2D26" w:rsidRDefault="00000000">
            <w:r>
              <w:rPr>
                <w:sz w:val="18"/>
                <w:szCs w:val="18"/>
              </w:rPr>
              <w:t>SARIMA(2,0,2)(1,0,0)[12]</w:t>
            </w:r>
          </w:p>
        </w:tc>
        <w:tc>
          <w:tcPr>
            <w:tcW w:w="1250" w:type="pct"/>
          </w:tcPr>
          <w:p w14:paraId="00879ADF" w14:textId="77777777" w:rsidR="004D2D26" w:rsidRDefault="00000000">
            <w:r>
              <w:rPr>
                <w:sz w:val="18"/>
                <w:szCs w:val="18"/>
              </w:rPr>
              <w:t>299.8027</w:t>
            </w:r>
          </w:p>
        </w:tc>
        <w:tc>
          <w:tcPr>
            <w:tcW w:w="1250" w:type="pct"/>
          </w:tcPr>
          <w:p w14:paraId="6D4D0EE9" w14:textId="77777777" w:rsidR="004D2D26" w:rsidRDefault="00000000">
            <w:r>
              <w:rPr>
                <w:sz w:val="18"/>
                <w:szCs w:val="18"/>
              </w:rPr>
              <w:t>308.4066</w:t>
            </w:r>
          </w:p>
        </w:tc>
      </w:tr>
      <w:tr w:rsidR="004D2D26" w14:paraId="001D28AB" w14:textId="77777777">
        <w:trPr>
          <w:cantSplit/>
        </w:trPr>
        <w:tc>
          <w:tcPr>
            <w:tcW w:w="1250" w:type="pct"/>
          </w:tcPr>
          <w:p w14:paraId="3EFF23C7" w14:textId="77777777" w:rsidR="004D2D26" w:rsidRDefault="00000000">
            <w:r>
              <w:rPr>
                <w:sz w:val="18"/>
                <w:szCs w:val="18"/>
              </w:rPr>
              <w:t>Fartøy 11</w:t>
            </w:r>
          </w:p>
        </w:tc>
        <w:tc>
          <w:tcPr>
            <w:tcW w:w="1250" w:type="pct"/>
          </w:tcPr>
          <w:p w14:paraId="5D0C6DFF" w14:textId="77777777" w:rsidR="004D2D26" w:rsidRDefault="00000000">
            <w:r>
              <w:rPr>
                <w:sz w:val="18"/>
                <w:szCs w:val="18"/>
              </w:rPr>
              <w:t>SARIMA(2,0,0)(1,0,0)[12]</w:t>
            </w:r>
          </w:p>
        </w:tc>
        <w:tc>
          <w:tcPr>
            <w:tcW w:w="1250" w:type="pct"/>
          </w:tcPr>
          <w:p w14:paraId="40E4AE45" w14:textId="77777777" w:rsidR="004D2D26" w:rsidRDefault="00000000">
            <w:r>
              <w:rPr>
                <w:sz w:val="18"/>
                <w:szCs w:val="18"/>
              </w:rPr>
              <w:t>261.0565</w:t>
            </w:r>
          </w:p>
        </w:tc>
        <w:tc>
          <w:tcPr>
            <w:tcW w:w="1250" w:type="pct"/>
          </w:tcPr>
          <w:p w14:paraId="1FFE76B8" w14:textId="77777777" w:rsidR="004D2D26" w:rsidRDefault="00000000">
            <w:r>
              <w:rPr>
                <w:sz w:val="18"/>
                <w:szCs w:val="18"/>
              </w:rPr>
              <w:t>266.7924</w:t>
            </w:r>
          </w:p>
        </w:tc>
      </w:tr>
      <w:tr w:rsidR="004D2D26" w14:paraId="0E72F69D" w14:textId="77777777">
        <w:trPr>
          <w:cantSplit/>
        </w:trPr>
        <w:tc>
          <w:tcPr>
            <w:tcW w:w="1250" w:type="pct"/>
          </w:tcPr>
          <w:p w14:paraId="79ADE7F5" w14:textId="77777777" w:rsidR="004D2D26" w:rsidRDefault="00000000">
            <w:r>
              <w:rPr>
                <w:sz w:val="18"/>
                <w:szCs w:val="18"/>
              </w:rPr>
              <w:t>Fartøy 12</w:t>
            </w:r>
          </w:p>
        </w:tc>
        <w:tc>
          <w:tcPr>
            <w:tcW w:w="1250" w:type="pct"/>
          </w:tcPr>
          <w:p w14:paraId="1FA898EB" w14:textId="77777777" w:rsidR="004D2D26" w:rsidRDefault="00000000">
            <w:r>
              <w:rPr>
                <w:sz w:val="18"/>
                <w:szCs w:val="18"/>
              </w:rPr>
              <w:t>SARIMA(0,0,2)(1,0,1)[12]</w:t>
            </w:r>
          </w:p>
        </w:tc>
        <w:tc>
          <w:tcPr>
            <w:tcW w:w="1250" w:type="pct"/>
          </w:tcPr>
          <w:p w14:paraId="21FF3B47" w14:textId="77777777" w:rsidR="004D2D26" w:rsidRDefault="00000000">
            <w:r>
              <w:rPr>
                <w:sz w:val="18"/>
                <w:szCs w:val="18"/>
              </w:rPr>
              <w:t>196.9529</w:t>
            </w:r>
          </w:p>
        </w:tc>
        <w:tc>
          <w:tcPr>
            <w:tcW w:w="1250" w:type="pct"/>
          </w:tcPr>
          <w:p w14:paraId="5791C658" w14:textId="77777777" w:rsidR="004D2D26" w:rsidRDefault="00000000">
            <w:r>
              <w:rPr>
                <w:sz w:val="18"/>
                <w:szCs w:val="18"/>
              </w:rPr>
              <w:t>203.9589</w:t>
            </w:r>
          </w:p>
        </w:tc>
      </w:tr>
      <w:tr w:rsidR="004D2D26" w14:paraId="115B9F08" w14:textId="77777777">
        <w:trPr>
          <w:cantSplit/>
        </w:trPr>
        <w:tc>
          <w:tcPr>
            <w:tcW w:w="1250" w:type="pct"/>
          </w:tcPr>
          <w:p w14:paraId="6B6B93F0" w14:textId="77777777" w:rsidR="004D2D26" w:rsidRDefault="00000000">
            <w:r>
              <w:rPr>
                <w:sz w:val="18"/>
                <w:szCs w:val="18"/>
              </w:rPr>
              <w:t>Fartøy 13</w:t>
            </w:r>
          </w:p>
        </w:tc>
        <w:tc>
          <w:tcPr>
            <w:tcW w:w="1250" w:type="pct"/>
          </w:tcPr>
          <w:p w14:paraId="19175327" w14:textId="77777777" w:rsidR="004D2D26" w:rsidRDefault="00000000">
            <w:r>
              <w:rPr>
                <w:sz w:val="18"/>
                <w:szCs w:val="18"/>
              </w:rPr>
              <w:t>Ikke estimert</w:t>
            </w:r>
          </w:p>
        </w:tc>
        <w:tc>
          <w:tcPr>
            <w:tcW w:w="1250" w:type="pct"/>
          </w:tcPr>
          <w:p w14:paraId="2EDDC77A" w14:textId="77777777" w:rsidR="004D2D26" w:rsidRDefault="004D2D26"/>
        </w:tc>
        <w:tc>
          <w:tcPr>
            <w:tcW w:w="1250" w:type="pct"/>
          </w:tcPr>
          <w:p w14:paraId="0D3A51AA" w14:textId="77777777" w:rsidR="004D2D26" w:rsidRDefault="004D2D26"/>
        </w:tc>
      </w:tr>
      <w:tr w:rsidR="004D2D26" w14:paraId="623900DC" w14:textId="77777777">
        <w:trPr>
          <w:cantSplit/>
        </w:trPr>
        <w:tc>
          <w:tcPr>
            <w:tcW w:w="1250" w:type="pct"/>
          </w:tcPr>
          <w:p w14:paraId="02F0B932" w14:textId="77777777" w:rsidR="004D2D26" w:rsidRDefault="00000000">
            <w:r>
              <w:rPr>
                <w:sz w:val="18"/>
                <w:szCs w:val="18"/>
              </w:rPr>
              <w:t>Fartøy 14</w:t>
            </w:r>
          </w:p>
        </w:tc>
        <w:tc>
          <w:tcPr>
            <w:tcW w:w="1250" w:type="pct"/>
          </w:tcPr>
          <w:p w14:paraId="67FD6AFC" w14:textId="77777777" w:rsidR="004D2D26" w:rsidRDefault="00000000">
            <w:r>
              <w:rPr>
                <w:sz w:val="18"/>
                <w:szCs w:val="18"/>
              </w:rPr>
              <w:t>SARIMA(0,0,2)(0,0,1)[12]</w:t>
            </w:r>
          </w:p>
        </w:tc>
        <w:tc>
          <w:tcPr>
            <w:tcW w:w="1250" w:type="pct"/>
          </w:tcPr>
          <w:p w14:paraId="7FFE2BBF" w14:textId="77777777" w:rsidR="004D2D26" w:rsidRDefault="00000000">
            <w:r>
              <w:rPr>
                <w:sz w:val="18"/>
                <w:szCs w:val="18"/>
              </w:rPr>
              <w:t>144.9974</w:t>
            </w:r>
          </w:p>
        </w:tc>
        <w:tc>
          <w:tcPr>
            <w:tcW w:w="1250" w:type="pct"/>
          </w:tcPr>
          <w:p w14:paraId="54E14C4D" w14:textId="77777777" w:rsidR="004D2D26" w:rsidRDefault="00000000">
            <w:r>
              <w:rPr>
                <w:sz w:val="18"/>
                <w:szCs w:val="18"/>
              </w:rPr>
              <w:t>150.6021</w:t>
            </w:r>
          </w:p>
        </w:tc>
      </w:tr>
      <w:tr w:rsidR="004D2D26" w14:paraId="4CF53142" w14:textId="77777777">
        <w:trPr>
          <w:cantSplit/>
        </w:trPr>
        <w:tc>
          <w:tcPr>
            <w:tcW w:w="1250" w:type="pct"/>
          </w:tcPr>
          <w:p w14:paraId="3FE2DE6D" w14:textId="77777777" w:rsidR="004D2D26" w:rsidRDefault="00000000">
            <w:r>
              <w:rPr>
                <w:sz w:val="18"/>
                <w:szCs w:val="18"/>
              </w:rPr>
              <w:t>Fartøy 15</w:t>
            </w:r>
          </w:p>
        </w:tc>
        <w:tc>
          <w:tcPr>
            <w:tcW w:w="1250" w:type="pct"/>
          </w:tcPr>
          <w:p w14:paraId="7D7BC1A7" w14:textId="77777777" w:rsidR="004D2D26" w:rsidRDefault="00000000">
            <w:r>
              <w:rPr>
                <w:sz w:val="18"/>
                <w:szCs w:val="18"/>
              </w:rPr>
              <w:t>SARIMA(0,0,2)(0,0,1)[12]</w:t>
            </w:r>
          </w:p>
        </w:tc>
        <w:tc>
          <w:tcPr>
            <w:tcW w:w="1250" w:type="pct"/>
          </w:tcPr>
          <w:p w14:paraId="0FC11D81" w14:textId="77777777" w:rsidR="004D2D26" w:rsidRDefault="00000000">
            <w:r>
              <w:rPr>
                <w:sz w:val="18"/>
                <w:szCs w:val="18"/>
              </w:rPr>
              <w:t>198.2601</w:t>
            </w:r>
          </w:p>
        </w:tc>
        <w:tc>
          <w:tcPr>
            <w:tcW w:w="1250" w:type="pct"/>
          </w:tcPr>
          <w:p w14:paraId="7E959EAC" w14:textId="77777777" w:rsidR="004D2D26" w:rsidRDefault="00000000">
            <w:r>
              <w:rPr>
                <w:sz w:val="18"/>
                <w:szCs w:val="18"/>
              </w:rPr>
              <w:t>203.8649</w:t>
            </w:r>
          </w:p>
        </w:tc>
      </w:tr>
    </w:tbl>
    <w:p w14:paraId="5D103650" w14:textId="77777777" w:rsidR="000C36CA" w:rsidRDefault="000C36CA">
      <w:pPr>
        <w:rPr>
          <w:i/>
          <w:iCs/>
        </w:rPr>
      </w:pPr>
    </w:p>
    <w:p w14:paraId="756F85B8" w14:textId="63F22F5F" w:rsidR="004D2D26" w:rsidRDefault="00000000">
      <w:proofErr w:type="spellStart"/>
      <w:r>
        <w:rPr>
          <w:i/>
          <w:iCs/>
        </w:rPr>
        <w:t>Vedleggstabell</w:t>
      </w:r>
      <w:proofErr w:type="spellEnd"/>
      <w:r>
        <w:rPr>
          <w:i/>
          <w:iCs/>
        </w:rPr>
        <w:t xml:space="preserve"> B7. Oppsummert SARIMA-stasjonaritetstest.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365"/>
        <w:gridCol w:w="2366"/>
        <w:gridCol w:w="2366"/>
        <w:gridCol w:w="2366"/>
      </w:tblGrid>
      <w:tr w:rsidR="004D2D26" w14:paraId="2F752EDB" w14:textId="77777777">
        <w:trPr>
          <w:cantSplit/>
          <w:tblHeader/>
        </w:trPr>
        <w:tc>
          <w:tcPr>
            <w:tcW w:w="1250" w:type="pct"/>
          </w:tcPr>
          <w:p w14:paraId="5269CE64" w14:textId="77777777" w:rsidR="004D2D26" w:rsidRDefault="00000000">
            <w:r>
              <w:rPr>
                <w:sz w:val="18"/>
                <w:szCs w:val="18"/>
              </w:rPr>
              <w:t>Testvariant</w:t>
            </w:r>
          </w:p>
        </w:tc>
        <w:tc>
          <w:tcPr>
            <w:tcW w:w="1250" w:type="pct"/>
          </w:tcPr>
          <w:p w14:paraId="401FB768" w14:textId="77777777" w:rsidR="004D2D26" w:rsidRDefault="00000000">
            <w:r>
              <w:rPr>
                <w:sz w:val="18"/>
                <w:szCs w:val="18"/>
              </w:rPr>
              <w:t>Stasjonære</w:t>
            </w:r>
          </w:p>
        </w:tc>
        <w:tc>
          <w:tcPr>
            <w:tcW w:w="1250" w:type="pct"/>
          </w:tcPr>
          <w:p w14:paraId="1BCBEBE6" w14:textId="77777777" w:rsidR="004D2D26" w:rsidRDefault="00000000">
            <w:r>
              <w:rPr>
                <w:sz w:val="18"/>
                <w:szCs w:val="18"/>
              </w:rPr>
              <w:t>Ikke stasjonære</w:t>
            </w:r>
          </w:p>
        </w:tc>
        <w:tc>
          <w:tcPr>
            <w:tcW w:w="1250" w:type="pct"/>
          </w:tcPr>
          <w:p w14:paraId="7925853B" w14:textId="77777777" w:rsidR="004D2D26" w:rsidRDefault="00000000">
            <w:r>
              <w:rPr>
                <w:sz w:val="18"/>
                <w:szCs w:val="18"/>
              </w:rPr>
              <w:t>Antall tester</w:t>
            </w:r>
          </w:p>
        </w:tc>
      </w:tr>
      <w:tr w:rsidR="004D2D26" w14:paraId="519BF924" w14:textId="77777777">
        <w:trPr>
          <w:cantSplit/>
        </w:trPr>
        <w:tc>
          <w:tcPr>
            <w:tcW w:w="1250" w:type="pct"/>
          </w:tcPr>
          <w:p w14:paraId="3D935C27" w14:textId="77777777" w:rsidR="004D2D26" w:rsidRDefault="00000000">
            <w:r>
              <w:rPr>
                <w:sz w:val="18"/>
                <w:szCs w:val="18"/>
              </w:rPr>
              <w:t>Ingen differensiering</w:t>
            </w:r>
          </w:p>
        </w:tc>
        <w:tc>
          <w:tcPr>
            <w:tcW w:w="1250" w:type="pct"/>
          </w:tcPr>
          <w:p w14:paraId="594320C7" w14:textId="77777777" w:rsidR="004D2D26" w:rsidRDefault="00000000">
            <w:r>
              <w:rPr>
                <w:sz w:val="18"/>
                <w:szCs w:val="18"/>
              </w:rPr>
              <w:t>11</w:t>
            </w:r>
          </w:p>
        </w:tc>
        <w:tc>
          <w:tcPr>
            <w:tcW w:w="1250" w:type="pct"/>
          </w:tcPr>
          <w:p w14:paraId="7F4D5F9C" w14:textId="77777777" w:rsidR="004D2D26" w:rsidRDefault="00000000">
            <w:r>
              <w:rPr>
                <w:sz w:val="18"/>
                <w:szCs w:val="18"/>
              </w:rPr>
              <w:t>3</w:t>
            </w:r>
          </w:p>
        </w:tc>
        <w:tc>
          <w:tcPr>
            <w:tcW w:w="1250" w:type="pct"/>
          </w:tcPr>
          <w:p w14:paraId="5659E466" w14:textId="77777777" w:rsidR="004D2D26" w:rsidRDefault="00000000">
            <w:r>
              <w:rPr>
                <w:sz w:val="18"/>
                <w:szCs w:val="18"/>
              </w:rPr>
              <w:t>14</w:t>
            </w:r>
          </w:p>
        </w:tc>
      </w:tr>
      <w:tr w:rsidR="004D2D26" w14:paraId="64B18A33" w14:textId="77777777">
        <w:trPr>
          <w:cantSplit/>
        </w:trPr>
        <w:tc>
          <w:tcPr>
            <w:tcW w:w="1250" w:type="pct"/>
          </w:tcPr>
          <w:p w14:paraId="67B1BCFB" w14:textId="77777777" w:rsidR="004D2D26" w:rsidRDefault="00000000">
            <w:r>
              <w:rPr>
                <w:sz w:val="18"/>
                <w:szCs w:val="18"/>
              </w:rPr>
              <w:t>Første differense</w:t>
            </w:r>
          </w:p>
        </w:tc>
        <w:tc>
          <w:tcPr>
            <w:tcW w:w="1250" w:type="pct"/>
          </w:tcPr>
          <w:p w14:paraId="28ABE065" w14:textId="77777777" w:rsidR="004D2D26" w:rsidRDefault="00000000">
            <w:r>
              <w:rPr>
                <w:sz w:val="18"/>
                <w:szCs w:val="18"/>
              </w:rPr>
              <w:t>14</w:t>
            </w:r>
          </w:p>
        </w:tc>
        <w:tc>
          <w:tcPr>
            <w:tcW w:w="1250" w:type="pct"/>
          </w:tcPr>
          <w:p w14:paraId="64CC5C27" w14:textId="77777777" w:rsidR="004D2D26" w:rsidRDefault="00000000">
            <w:r>
              <w:rPr>
                <w:sz w:val="18"/>
                <w:szCs w:val="18"/>
              </w:rPr>
              <w:t>0</w:t>
            </w:r>
          </w:p>
        </w:tc>
        <w:tc>
          <w:tcPr>
            <w:tcW w:w="1250" w:type="pct"/>
          </w:tcPr>
          <w:p w14:paraId="0EF83FBA" w14:textId="77777777" w:rsidR="004D2D26" w:rsidRDefault="00000000">
            <w:r>
              <w:rPr>
                <w:sz w:val="18"/>
                <w:szCs w:val="18"/>
              </w:rPr>
              <w:t>14</w:t>
            </w:r>
          </w:p>
        </w:tc>
      </w:tr>
      <w:tr w:rsidR="004D2D26" w14:paraId="43F35BF2" w14:textId="77777777">
        <w:trPr>
          <w:cantSplit/>
        </w:trPr>
        <w:tc>
          <w:tcPr>
            <w:tcW w:w="1250" w:type="pct"/>
          </w:tcPr>
          <w:p w14:paraId="0A0FB93F" w14:textId="77777777" w:rsidR="004D2D26" w:rsidRDefault="00000000">
            <w:r>
              <w:rPr>
                <w:sz w:val="18"/>
                <w:szCs w:val="18"/>
              </w:rPr>
              <w:t>Sesongdifferense (12)</w:t>
            </w:r>
          </w:p>
        </w:tc>
        <w:tc>
          <w:tcPr>
            <w:tcW w:w="1250" w:type="pct"/>
          </w:tcPr>
          <w:p w14:paraId="18425CE3" w14:textId="77777777" w:rsidR="004D2D26" w:rsidRDefault="00000000">
            <w:r>
              <w:rPr>
                <w:sz w:val="18"/>
                <w:szCs w:val="18"/>
              </w:rPr>
              <w:t>11</w:t>
            </w:r>
          </w:p>
        </w:tc>
        <w:tc>
          <w:tcPr>
            <w:tcW w:w="1250" w:type="pct"/>
          </w:tcPr>
          <w:p w14:paraId="44F23061" w14:textId="77777777" w:rsidR="004D2D26" w:rsidRDefault="00000000">
            <w:r>
              <w:rPr>
                <w:sz w:val="18"/>
                <w:szCs w:val="18"/>
              </w:rPr>
              <w:t>3</w:t>
            </w:r>
          </w:p>
        </w:tc>
        <w:tc>
          <w:tcPr>
            <w:tcW w:w="1250" w:type="pct"/>
          </w:tcPr>
          <w:p w14:paraId="1A36D0C2" w14:textId="77777777" w:rsidR="004D2D26" w:rsidRDefault="00000000">
            <w:r>
              <w:rPr>
                <w:sz w:val="18"/>
                <w:szCs w:val="18"/>
              </w:rPr>
              <w:t>14</w:t>
            </w:r>
          </w:p>
        </w:tc>
      </w:tr>
      <w:tr w:rsidR="004D2D26" w14:paraId="788EA068" w14:textId="77777777">
        <w:trPr>
          <w:cantSplit/>
        </w:trPr>
        <w:tc>
          <w:tcPr>
            <w:tcW w:w="1250" w:type="pct"/>
          </w:tcPr>
          <w:p w14:paraId="6A1B38F7" w14:textId="77777777" w:rsidR="004D2D26" w:rsidRDefault="00000000">
            <w:r>
              <w:rPr>
                <w:sz w:val="18"/>
                <w:szCs w:val="18"/>
              </w:rPr>
              <w:t>Første + sesongdifferense</w:t>
            </w:r>
          </w:p>
        </w:tc>
        <w:tc>
          <w:tcPr>
            <w:tcW w:w="1250" w:type="pct"/>
          </w:tcPr>
          <w:p w14:paraId="316544B5" w14:textId="77777777" w:rsidR="004D2D26" w:rsidRDefault="00000000">
            <w:r>
              <w:rPr>
                <w:sz w:val="18"/>
                <w:szCs w:val="18"/>
              </w:rPr>
              <w:t>12</w:t>
            </w:r>
          </w:p>
        </w:tc>
        <w:tc>
          <w:tcPr>
            <w:tcW w:w="1250" w:type="pct"/>
          </w:tcPr>
          <w:p w14:paraId="15099997" w14:textId="77777777" w:rsidR="004D2D26" w:rsidRDefault="00000000">
            <w:r>
              <w:rPr>
                <w:sz w:val="18"/>
                <w:szCs w:val="18"/>
              </w:rPr>
              <w:t>2</w:t>
            </w:r>
          </w:p>
        </w:tc>
        <w:tc>
          <w:tcPr>
            <w:tcW w:w="1250" w:type="pct"/>
          </w:tcPr>
          <w:p w14:paraId="2C55F46C" w14:textId="77777777" w:rsidR="004D2D26" w:rsidRDefault="00000000">
            <w:r>
              <w:rPr>
                <w:sz w:val="18"/>
                <w:szCs w:val="18"/>
              </w:rPr>
              <w:t>14</w:t>
            </w:r>
          </w:p>
        </w:tc>
      </w:tr>
    </w:tbl>
    <w:p w14:paraId="77C8059F" w14:textId="77777777" w:rsidR="000C36CA" w:rsidRDefault="000C36CA">
      <w:pPr>
        <w:rPr>
          <w:i/>
          <w:iCs/>
        </w:rPr>
      </w:pPr>
    </w:p>
    <w:p w14:paraId="12ACB96F" w14:textId="52007CFE" w:rsidR="004D2D26" w:rsidRDefault="00000000">
      <w:proofErr w:type="spellStart"/>
      <w:r>
        <w:rPr>
          <w:i/>
          <w:iCs/>
        </w:rPr>
        <w:t>Vedleggstabell</w:t>
      </w:r>
      <w:proofErr w:type="spellEnd"/>
      <w:r>
        <w:rPr>
          <w:i/>
          <w:iCs/>
        </w:rPr>
        <w:t xml:space="preserve"> B8. Oppsummert SARIMA-residualdiagnostikk.</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3153"/>
        <w:gridCol w:w="3153"/>
        <w:gridCol w:w="3157"/>
      </w:tblGrid>
      <w:tr w:rsidR="004D2D26" w14:paraId="6E40489B" w14:textId="77777777">
        <w:trPr>
          <w:cantSplit/>
          <w:tblHeader/>
        </w:trPr>
        <w:tc>
          <w:tcPr>
            <w:tcW w:w="1666" w:type="pct"/>
          </w:tcPr>
          <w:p w14:paraId="07529059" w14:textId="77777777" w:rsidR="004D2D26" w:rsidRDefault="00000000">
            <w:r>
              <w:rPr>
                <w:sz w:val="18"/>
                <w:szCs w:val="18"/>
              </w:rPr>
              <w:t>Diagnostikk</w:t>
            </w:r>
          </w:p>
        </w:tc>
        <w:tc>
          <w:tcPr>
            <w:tcW w:w="1666" w:type="pct"/>
          </w:tcPr>
          <w:p w14:paraId="05786294" w14:textId="77777777" w:rsidR="004D2D26" w:rsidRDefault="00000000">
            <w:r>
              <w:rPr>
                <w:sz w:val="18"/>
                <w:szCs w:val="18"/>
              </w:rPr>
              <w:t>Antall fartøy</w:t>
            </w:r>
          </w:p>
        </w:tc>
        <w:tc>
          <w:tcPr>
            <w:tcW w:w="1668" w:type="pct"/>
          </w:tcPr>
          <w:p w14:paraId="766A7CBD" w14:textId="77777777" w:rsidR="004D2D26" w:rsidRDefault="00000000">
            <w:r>
              <w:rPr>
                <w:sz w:val="18"/>
                <w:szCs w:val="18"/>
              </w:rPr>
              <w:t>Tolkning</w:t>
            </w:r>
          </w:p>
        </w:tc>
      </w:tr>
      <w:tr w:rsidR="004D2D26" w14:paraId="48D9396C" w14:textId="77777777">
        <w:trPr>
          <w:cantSplit/>
        </w:trPr>
        <w:tc>
          <w:tcPr>
            <w:tcW w:w="1666" w:type="pct"/>
          </w:tcPr>
          <w:p w14:paraId="332E5C5E" w14:textId="77777777" w:rsidR="004D2D26" w:rsidRDefault="00000000">
            <w:r>
              <w:rPr>
                <w:sz w:val="18"/>
                <w:szCs w:val="18"/>
              </w:rPr>
              <w:t>Ljung-Box p-verdi &gt;= 0,05</w:t>
            </w:r>
          </w:p>
        </w:tc>
        <w:tc>
          <w:tcPr>
            <w:tcW w:w="1666" w:type="pct"/>
          </w:tcPr>
          <w:p w14:paraId="149A57F2" w14:textId="77777777" w:rsidR="004D2D26" w:rsidRDefault="00000000">
            <w:r>
              <w:rPr>
                <w:sz w:val="18"/>
                <w:szCs w:val="18"/>
              </w:rPr>
              <w:t>14</w:t>
            </w:r>
          </w:p>
        </w:tc>
        <w:tc>
          <w:tcPr>
            <w:tcW w:w="1668" w:type="pct"/>
          </w:tcPr>
          <w:p w14:paraId="002C9192" w14:textId="77777777" w:rsidR="004D2D26" w:rsidRDefault="00000000">
            <w:r>
              <w:rPr>
                <w:sz w:val="18"/>
                <w:szCs w:val="18"/>
              </w:rPr>
              <w:t>Ingen tydelig restautokorrelasjon etter valgt grense.</w:t>
            </w:r>
          </w:p>
        </w:tc>
      </w:tr>
      <w:tr w:rsidR="004D2D26" w14:paraId="3E83769F" w14:textId="77777777">
        <w:trPr>
          <w:cantSplit/>
        </w:trPr>
        <w:tc>
          <w:tcPr>
            <w:tcW w:w="1666" w:type="pct"/>
          </w:tcPr>
          <w:p w14:paraId="507CC498" w14:textId="77777777" w:rsidR="004D2D26" w:rsidRDefault="00000000">
            <w:r>
              <w:rPr>
                <w:sz w:val="18"/>
                <w:szCs w:val="18"/>
              </w:rPr>
              <w:t>Ljung-Box p-verdi &lt; 0,05</w:t>
            </w:r>
          </w:p>
        </w:tc>
        <w:tc>
          <w:tcPr>
            <w:tcW w:w="1666" w:type="pct"/>
          </w:tcPr>
          <w:p w14:paraId="5D8ED3B5" w14:textId="77777777" w:rsidR="004D2D26" w:rsidRDefault="00000000">
            <w:r>
              <w:rPr>
                <w:sz w:val="18"/>
                <w:szCs w:val="18"/>
              </w:rPr>
              <w:t>0</w:t>
            </w:r>
          </w:p>
        </w:tc>
        <w:tc>
          <w:tcPr>
            <w:tcW w:w="1668" w:type="pct"/>
          </w:tcPr>
          <w:p w14:paraId="4B5CB473" w14:textId="77777777" w:rsidR="004D2D26" w:rsidRDefault="00000000">
            <w:r>
              <w:rPr>
                <w:sz w:val="18"/>
                <w:szCs w:val="18"/>
              </w:rPr>
              <w:t>Indikerer mulig restautokorrelasjon.</w:t>
            </w:r>
          </w:p>
        </w:tc>
      </w:tr>
      <w:tr w:rsidR="004D2D26" w14:paraId="593783EE" w14:textId="77777777">
        <w:trPr>
          <w:cantSplit/>
        </w:trPr>
        <w:tc>
          <w:tcPr>
            <w:tcW w:w="1666" w:type="pct"/>
          </w:tcPr>
          <w:p w14:paraId="546A793E" w14:textId="77777777" w:rsidR="004D2D26" w:rsidRDefault="00000000">
            <w:r>
              <w:rPr>
                <w:sz w:val="18"/>
                <w:szCs w:val="18"/>
              </w:rPr>
              <w:t>Ikke estimert</w:t>
            </w:r>
          </w:p>
        </w:tc>
        <w:tc>
          <w:tcPr>
            <w:tcW w:w="1666" w:type="pct"/>
          </w:tcPr>
          <w:p w14:paraId="13BA244E" w14:textId="77777777" w:rsidR="004D2D26" w:rsidRDefault="00000000">
            <w:r>
              <w:rPr>
                <w:sz w:val="18"/>
                <w:szCs w:val="18"/>
              </w:rPr>
              <w:t>1</w:t>
            </w:r>
          </w:p>
        </w:tc>
        <w:tc>
          <w:tcPr>
            <w:tcW w:w="1668" w:type="pct"/>
          </w:tcPr>
          <w:p w14:paraId="670F8393" w14:textId="77777777" w:rsidR="004D2D26" w:rsidRDefault="00000000">
            <w:r>
              <w:rPr>
                <w:sz w:val="18"/>
                <w:szCs w:val="18"/>
              </w:rPr>
              <w:t>Manglende modellgrunnlag for fartøyet.</w:t>
            </w:r>
          </w:p>
        </w:tc>
      </w:tr>
    </w:tbl>
    <w:p w14:paraId="5E1AD216" w14:textId="77777777" w:rsidR="000C36CA" w:rsidRDefault="000C36CA">
      <w:pPr>
        <w:rPr>
          <w:i/>
          <w:iCs/>
        </w:rPr>
      </w:pPr>
    </w:p>
    <w:p w14:paraId="41CD2005" w14:textId="4F8C8D70" w:rsidR="004D2D26" w:rsidRDefault="00000000">
      <w:proofErr w:type="spellStart"/>
      <w:r>
        <w:rPr>
          <w:i/>
          <w:iCs/>
        </w:rPr>
        <w:t>Vedleggstabell</w:t>
      </w:r>
      <w:proofErr w:type="spellEnd"/>
      <w:r>
        <w:rPr>
          <w:i/>
          <w:iCs/>
        </w:rPr>
        <w:t xml:space="preserve"> B9. Valgt eksponentiell glatting-spesifikasjon per fartøy.</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365"/>
        <w:gridCol w:w="2366"/>
        <w:gridCol w:w="2366"/>
        <w:gridCol w:w="2366"/>
      </w:tblGrid>
      <w:tr w:rsidR="004D2D26" w14:paraId="54CE1E44" w14:textId="77777777">
        <w:trPr>
          <w:cantSplit/>
          <w:tblHeader/>
        </w:trPr>
        <w:tc>
          <w:tcPr>
            <w:tcW w:w="1250" w:type="pct"/>
          </w:tcPr>
          <w:p w14:paraId="7552427E" w14:textId="77777777" w:rsidR="004D2D26" w:rsidRDefault="00000000">
            <w:r>
              <w:rPr>
                <w:sz w:val="18"/>
                <w:szCs w:val="18"/>
              </w:rPr>
              <w:t>Fartøy</w:t>
            </w:r>
          </w:p>
        </w:tc>
        <w:tc>
          <w:tcPr>
            <w:tcW w:w="1250" w:type="pct"/>
          </w:tcPr>
          <w:p w14:paraId="6FCDE471" w14:textId="77777777" w:rsidR="004D2D26" w:rsidRDefault="00000000">
            <w:r>
              <w:rPr>
                <w:sz w:val="18"/>
                <w:szCs w:val="18"/>
              </w:rPr>
              <w:t>Valgt modell</w:t>
            </w:r>
          </w:p>
        </w:tc>
        <w:tc>
          <w:tcPr>
            <w:tcW w:w="1250" w:type="pct"/>
          </w:tcPr>
          <w:p w14:paraId="48C1A8E1" w14:textId="77777777" w:rsidR="004D2D26" w:rsidRDefault="00000000">
            <w:r>
              <w:rPr>
                <w:sz w:val="18"/>
                <w:szCs w:val="18"/>
              </w:rPr>
              <w:t>AIC</w:t>
            </w:r>
          </w:p>
        </w:tc>
        <w:tc>
          <w:tcPr>
            <w:tcW w:w="1250" w:type="pct"/>
          </w:tcPr>
          <w:p w14:paraId="487893E2" w14:textId="77777777" w:rsidR="004D2D26" w:rsidRDefault="00000000">
            <w:r>
              <w:rPr>
                <w:sz w:val="18"/>
                <w:szCs w:val="18"/>
              </w:rPr>
              <w:t>BIC</w:t>
            </w:r>
          </w:p>
        </w:tc>
      </w:tr>
      <w:tr w:rsidR="004D2D26" w14:paraId="6F8F8640" w14:textId="77777777">
        <w:trPr>
          <w:cantSplit/>
        </w:trPr>
        <w:tc>
          <w:tcPr>
            <w:tcW w:w="1250" w:type="pct"/>
          </w:tcPr>
          <w:p w14:paraId="026BF664" w14:textId="77777777" w:rsidR="004D2D26" w:rsidRDefault="00000000">
            <w:r>
              <w:rPr>
                <w:sz w:val="18"/>
                <w:szCs w:val="18"/>
              </w:rPr>
              <w:t>Fartøy 1</w:t>
            </w:r>
          </w:p>
        </w:tc>
        <w:tc>
          <w:tcPr>
            <w:tcW w:w="1250" w:type="pct"/>
          </w:tcPr>
          <w:p w14:paraId="02D80C16" w14:textId="77777777" w:rsidR="004D2D26" w:rsidRDefault="00000000">
            <w:r>
              <w:rPr>
                <w:sz w:val="18"/>
                <w:szCs w:val="18"/>
              </w:rPr>
              <w:t>ANN</w:t>
            </w:r>
          </w:p>
        </w:tc>
        <w:tc>
          <w:tcPr>
            <w:tcW w:w="1250" w:type="pct"/>
          </w:tcPr>
          <w:p w14:paraId="35544C7C" w14:textId="77777777" w:rsidR="004D2D26" w:rsidRDefault="00000000">
            <w:r>
              <w:rPr>
                <w:sz w:val="18"/>
                <w:szCs w:val="18"/>
              </w:rPr>
              <w:t>250.6617</w:t>
            </w:r>
          </w:p>
        </w:tc>
        <w:tc>
          <w:tcPr>
            <w:tcW w:w="1250" w:type="pct"/>
          </w:tcPr>
          <w:p w14:paraId="7E070D20" w14:textId="77777777" w:rsidR="004D2D26" w:rsidRDefault="00000000">
            <w:r>
              <w:rPr>
                <w:sz w:val="18"/>
                <w:szCs w:val="18"/>
              </w:rPr>
              <w:t>254.275</w:t>
            </w:r>
          </w:p>
        </w:tc>
      </w:tr>
      <w:tr w:rsidR="004D2D26" w14:paraId="78074E95" w14:textId="77777777">
        <w:trPr>
          <w:cantSplit/>
        </w:trPr>
        <w:tc>
          <w:tcPr>
            <w:tcW w:w="1250" w:type="pct"/>
          </w:tcPr>
          <w:p w14:paraId="701E283A" w14:textId="77777777" w:rsidR="004D2D26" w:rsidRDefault="00000000">
            <w:r>
              <w:rPr>
                <w:sz w:val="18"/>
                <w:szCs w:val="18"/>
              </w:rPr>
              <w:t>Fartøy 2</w:t>
            </w:r>
          </w:p>
        </w:tc>
        <w:tc>
          <w:tcPr>
            <w:tcW w:w="1250" w:type="pct"/>
          </w:tcPr>
          <w:p w14:paraId="4FFA3753" w14:textId="77777777" w:rsidR="004D2D26" w:rsidRDefault="00000000">
            <w:r>
              <w:rPr>
                <w:sz w:val="18"/>
                <w:szCs w:val="18"/>
              </w:rPr>
              <w:t>AAA</w:t>
            </w:r>
          </w:p>
        </w:tc>
        <w:tc>
          <w:tcPr>
            <w:tcW w:w="1250" w:type="pct"/>
          </w:tcPr>
          <w:p w14:paraId="4D29478A" w14:textId="77777777" w:rsidR="004D2D26" w:rsidRDefault="00000000">
            <w:r>
              <w:rPr>
                <w:sz w:val="18"/>
                <w:szCs w:val="18"/>
              </w:rPr>
              <w:t>299.2254</w:t>
            </w:r>
          </w:p>
        </w:tc>
        <w:tc>
          <w:tcPr>
            <w:tcW w:w="1250" w:type="pct"/>
          </w:tcPr>
          <w:p w14:paraId="43AA518C" w14:textId="77777777" w:rsidR="004D2D26" w:rsidRDefault="00000000">
            <w:r>
              <w:rPr>
                <w:sz w:val="18"/>
                <w:szCs w:val="18"/>
              </w:rPr>
              <w:t>328.132</w:t>
            </w:r>
          </w:p>
        </w:tc>
      </w:tr>
      <w:tr w:rsidR="004D2D26" w14:paraId="0FB22FA1" w14:textId="77777777">
        <w:trPr>
          <w:cantSplit/>
        </w:trPr>
        <w:tc>
          <w:tcPr>
            <w:tcW w:w="1250" w:type="pct"/>
          </w:tcPr>
          <w:p w14:paraId="4B5EAB74" w14:textId="77777777" w:rsidR="004D2D26" w:rsidRDefault="00000000">
            <w:r>
              <w:rPr>
                <w:sz w:val="18"/>
                <w:szCs w:val="18"/>
              </w:rPr>
              <w:lastRenderedPageBreak/>
              <w:t>Fartøy 3</w:t>
            </w:r>
          </w:p>
        </w:tc>
        <w:tc>
          <w:tcPr>
            <w:tcW w:w="1250" w:type="pct"/>
          </w:tcPr>
          <w:p w14:paraId="09E46E9D" w14:textId="77777777" w:rsidR="004D2D26" w:rsidRDefault="00000000">
            <w:r>
              <w:rPr>
                <w:sz w:val="18"/>
                <w:szCs w:val="18"/>
              </w:rPr>
              <w:t>ANN</w:t>
            </w:r>
          </w:p>
        </w:tc>
        <w:tc>
          <w:tcPr>
            <w:tcW w:w="1250" w:type="pct"/>
          </w:tcPr>
          <w:p w14:paraId="1B743EFA" w14:textId="77777777" w:rsidR="004D2D26" w:rsidRDefault="00000000">
            <w:r>
              <w:rPr>
                <w:sz w:val="18"/>
                <w:szCs w:val="18"/>
              </w:rPr>
              <w:t>163.315</w:t>
            </w:r>
          </w:p>
        </w:tc>
        <w:tc>
          <w:tcPr>
            <w:tcW w:w="1250" w:type="pct"/>
          </w:tcPr>
          <w:p w14:paraId="55A0AA4D" w14:textId="77777777" w:rsidR="004D2D26" w:rsidRDefault="00000000">
            <w:r>
              <w:rPr>
                <w:sz w:val="18"/>
                <w:szCs w:val="18"/>
              </w:rPr>
              <w:t>166.9284</w:t>
            </w:r>
          </w:p>
        </w:tc>
      </w:tr>
      <w:tr w:rsidR="004D2D26" w14:paraId="48C1F350" w14:textId="77777777">
        <w:trPr>
          <w:cantSplit/>
        </w:trPr>
        <w:tc>
          <w:tcPr>
            <w:tcW w:w="1250" w:type="pct"/>
          </w:tcPr>
          <w:p w14:paraId="41D9FD4B" w14:textId="77777777" w:rsidR="004D2D26" w:rsidRDefault="00000000">
            <w:r>
              <w:rPr>
                <w:sz w:val="18"/>
                <w:szCs w:val="18"/>
              </w:rPr>
              <w:t>Fartøy 4</w:t>
            </w:r>
          </w:p>
        </w:tc>
        <w:tc>
          <w:tcPr>
            <w:tcW w:w="1250" w:type="pct"/>
          </w:tcPr>
          <w:p w14:paraId="62D6FCDD" w14:textId="77777777" w:rsidR="004D2D26" w:rsidRDefault="00000000">
            <w:r>
              <w:rPr>
                <w:sz w:val="18"/>
                <w:szCs w:val="18"/>
              </w:rPr>
              <w:t>ANN</w:t>
            </w:r>
          </w:p>
        </w:tc>
        <w:tc>
          <w:tcPr>
            <w:tcW w:w="1250" w:type="pct"/>
          </w:tcPr>
          <w:p w14:paraId="6CAF8339" w14:textId="77777777" w:rsidR="004D2D26" w:rsidRDefault="00000000">
            <w:r>
              <w:rPr>
                <w:sz w:val="18"/>
                <w:szCs w:val="18"/>
              </w:rPr>
              <w:t>245.305</w:t>
            </w:r>
          </w:p>
        </w:tc>
        <w:tc>
          <w:tcPr>
            <w:tcW w:w="1250" w:type="pct"/>
          </w:tcPr>
          <w:p w14:paraId="244A12DA" w14:textId="77777777" w:rsidR="004D2D26" w:rsidRDefault="00000000">
            <w:r>
              <w:rPr>
                <w:sz w:val="18"/>
                <w:szCs w:val="18"/>
              </w:rPr>
              <w:t>248.9183</w:t>
            </w:r>
          </w:p>
        </w:tc>
      </w:tr>
      <w:tr w:rsidR="004D2D26" w14:paraId="195FC8F5" w14:textId="77777777">
        <w:trPr>
          <w:cantSplit/>
        </w:trPr>
        <w:tc>
          <w:tcPr>
            <w:tcW w:w="1250" w:type="pct"/>
          </w:tcPr>
          <w:p w14:paraId="53A00DCB" w14:textId="77777777" w:rsidR="004D2D26" w:rsidRDefault="00000000">
            <w:r>
              <w:rPr>
                <w:sz w:val="18"/>
                <w:szCs w:val="18"/>
              </w:rPr>
              <w:t>Fartøy 5</w:t>
            </w:r>
          </w:p>
        </w:tc>
        <w:tc>
          <w:tcPr>
            <w:tcW w:w="1250" w:type="pct"/>
          </w:tcPr>
          <w:p w14:paraId="3E3DF465" w14:textId="77777777" w:rsidR="004D2D26" w:rsidRDefault="00000000">
            <w:r>
              <w:rPr>
                <w:sz w:val="18"/>
                <w:szCs w:val="18"/>
              </w:rPr>
              <w:t>ANN</w:t>
            </w:r>
          </w:p>
        </w:tc>
        <w:tc>
          <w:tcPr>
            <w:tcW w:w="1250" w:type="pct"/>
          </w:tcPr>
          <w:p w14:paraId="69D5A3C0" w14:textId="77777777" w:rsidR="004D2D26" w:rsidRDefault="00000000">
            <w:r>
              <w:rPr>
                <w:sz w:val="18"/>
                <w:szCs w:val="18"/>
              </w:rPr>
              <w:t>281.109</w:t>
            </w:r>
          </w:p>
        </w:tc>
        <w:tc>
          <w:tcPr>
            <w:tcW w:w="1250" w:type="pct"/>
          </w:tcPr>
          <w:p w14:paraId="43F7ED84" w14:textId="77777777" w:rsidR="004D2D26" w:rsidRDefault="00000000">
            <w:r>
              <w:rPr>
                <w:sz w:val="18"/>
                <w:szCs w:val="18"/>
              </w:rPr>
              <w:t>284.7223</w:t>
            </w:r>
          </w:p>
        </w:tc>
      </w:tr>
      <w:tr w:rsidR="004D2D26" w14:paraId="1CA25C42" w14:textId="77777777">
        <w:trPr>
          <w:cantSplit/>
        </w:trPr>
        <w:tc>
          <w:tcPr>
            <w:tcW w:w="1250" w:type="pct"/>
          </w:tcPr>
          <w:p w14:paraId="0AAD16FB" w14:textId="77777777" w:rsidR="004D2D26" w:rsidRDefault="00000000">
            <w:r>
              <w:rPr>
                <w:sz w:val="18"/>
                <w:szCs w:val="18"/>
              </w:rPr>
              <w:t>Fartøy 6</w:t>
            </w:r>
          </w:p>
        </w:tc>
        <w:tc>
          <w:tcPr>
            <w:tcW w:w="1250" w:type="pct"/>
          </w:tcPr>
          <w:p w14:paraId="2D574299" w14:textId="77777777" w:rsidR="004D2D26" w:rsidRDefault="00000000">
            <w:r>
              <w:rPr>
                <w:sz w:val="18"/>
                <w:szCs w:val="18"/>
              </w:rPr>
              <w:t>ANN</w:t>
            </w:r>
          </w:p>
        </w:tc>
        <w:tc>
          <w:tcPr>
            <w:tcW w:w="1250" w:type="pct"/>
          </w:tcPr>
          <w:p w14:paraId="07A2AFE4" w14:textId="77777777" w:rsidR="004D2D26" w:rsidRDefault="00000000">
            <w:r>
              <w:rPr>
                <w:sz w:val="18"/>
                <w:szCs w:val="18"/>
              </w:rPr>
              <w:t>245.2361</w:t>
            </w:r>
          </w:p>
        </w:tc>
        <w:tc>
          <w:tcPr>
            <w:tcW w:w="1250" w:type="pct"/>
          </w:tcPr>
          <w:p w14:paraId="07427C2C" w14:textId="77777777" w:rsidR="004D2D26" w:rsidRDefault="00000000">
            <w:r>
              <w:rPr>
                <w:sz w:val="18"/>
                <w:szCs w:val="18"/>
              </w:rPr>
              <w:t>248.8495</w:t>
            </w:r>
          </w:p>
        </w:tc>
      </w:tr>
      <w:tr w:rsidR="004D2D26" w14:paraId="19A64F43" w14:textId="77777777">
        <w:trPr>
          <w:cantSplit/>
        </w:trPr>
        <w:tc>
          <w:tcPr>
            <w:tcW w:w="1250" w:type="pct"/>
          </w:tcPr>
          <w:p w14:paraId="1BBA1344" w14:textId="77777777" w:rsidR="004D2D26" w:rsidRDefault="00000000">
            <w:r>
              <w:rPr>
                <w:sz w:val="18"/>
                <w:szCs w:val="18"/>
              </w:rPr>
              <w:t>Fartøy 7</w:t>
            </w:r>
          </w:p>
        </w:tc>
        <w:tc>
          <w:tcPr>
            <w:tcW w:w="1250" w:type="pct"/>
          </w:tcPr>
          <w:p w14:paraId="4C81CF86" w14:textId="77777777" w:rsidR="004D2D26" w:rsidRDefault="00000000">
            <w:r>
              <w:rPr>
                <w:sz w:val="18"/>
                <w:szCs w:val="18"/>
              </w:rPr>
              <w:t>ANN</w:t>
            </w:r>
          </w:p>
        </w:tc>
        <w:tc>
          <w:tcPr>
            <w:tcW w:w="1250" w:type="pct"/>
          </w:tcPr>
          <w:p w14:paraId="2B032DE2" w14:textId="77777777" w:rsidR="004D2D26" w:rsidRDefault="00000000">
            <w:r>
              <w:rPr>
                <w:sz w:val="18"/>
                <w:szCs w:val="18"/>
              </w:rPr>
              <w:t>269.8291</w:t>
            </w:r>
          </w:p>
        </w:tc>
        <w:tc>
          <w:tcPr>
            <w:tcW w:w="1250" w:type="pct"/>
          </w:tcPr>
          <w:p w14:paraId="340407A7" w14:textId="77777777" w:rsidR="004D2D26" w:rsidRDefault="00000000">
            <w:r>
              <w:rPr>
                <w:sz w:val="18"/>
                <w:szCs w:val="18"/>
              </w:rPr>
              <w:t>273.4424</w:t>
            </w:r>
          </w:p>
        </w:tc>
      </w:tr>
      <w:tr w:rsidR="004D2D26" w14:paraId="49246CA1" w14:textId="77777777">
        <w:trPr>
          <w:cantSplit/>
        </w:trPr>
        <w:tc>
          <w:tcPr>
            <w:tcW w:w="1250" w:type="pct"/>
          </w:tcPr>
          <w:p w14:paraId="1C3B7CA8" w14:textId="77777777" w:rsidR="004D2D26" w:rsidRDefault="00000000">
            <w:r>
              <w:rPr>
                <w:sz w:val="18"/>
                <w:szCs w:val="18"/>
              </w:rPr>
              <w:t>Fartøy 8</w:t>
            </w:r>
          </w:p>
        </w:tc>
        <w:tc>
          <w:tcPr>
            <w:tcW w:w="1250" w:type="pct"/>
          </w:tcPr>
          <w:p w14:paraId="3129FF2A" w14:textId="77777777" w:rsidR="004D2D26" w:rsidRDefault="00000000">
            <w:r>
              <w:rPr>
                <w:sz w:val="18"/>
                <w:szCs w:val="18"/>
              </w:rPr>
              <w:t>ANN</w:t>
            </w:r>
          </w:p>
        </w:tc>
        <w:tc>
          <w:tcPr>
            <w:tcW w:w="1250" w:type="pct"/>
          </w:tcPr>
          <w:p w14:paraId="332EC8B3" w14:textId="77777777" w:rsidR="004D2D26" w:rsidRDefault="00000000">
            <w:r>
              <w:rPr>
                <w:sz w:val="18"/>
                <w:szCs w:val="18"/>
              </w:rPr>
              <w:t>284.787</w:t>
            </w:r>
          </w:p>
        </w:tc>
        <w:tc>
          <w:tcPr>
            <w:tcW w:w="1250" w:type="pct"/>
          </w:tcPr>
          <w:p w14:paraId="24D637B9" w14:textId="77777777" w:rsidR="004D2D26" w:rsidRDefault="00000000">
            <w:r>
              <w:rPr>
                <w:sz w:val="18"/>
                <w:szCs w:val="18"/>
              </w:rPr>
              <w:t>288.4003</w:t>
            </w:r>
          </w:p>
        </w:tc>
      </w:tr>
      <w:tr w:rsidR="004D2D26" w14:paraId="6283B5D7" w14:textId="77777777">
        <w:trPr>
          <w:cantSplit/>
        </w:trPr>
        <w:tc>
          <w:tcPr>
            <w:tcW w:w="1250" w:type="pct"/>
          </w:tcPr>
          <w:p w14:paraId="15682DB7" w14:textId="77777777" w:rsidR="004D2D26" w:rsidRDefault="00000000">
            <w:r>
              <w:rPr>
                <w:sz w:val="18"/>
                <w:szCs w:val="18"/>
              </w:rPr>
              <w:t>Fartøy 9</w:t>
            </w:r>
          </w:p>
        </w:tc>
        <w:tc>
          <w:tcPr>
            <w:tcW w:w="1250" w:type="pct"/>
          </w:tcPr>
          <w:p w14:paraId="58AE750F" w14:textId="77777777" w:rsidR="004D2D26" w:rsidRDefault="00000000">
            <w:r>
              <w:rPr>
                <w:sz w:val="18"/>
                <w:szCs w:val="18"/>
              </w:rPr>
              <w:t>ANN</w:t>
            </w:r>
          </w:p>
        </w:tc>
        <w:tc>
          <w:tcPr>
            <w:tcW w:w="1250" w:type="pct"/>
          </w:tcPr>
          <w:p w14:paraId="37CDA767" w14:textId="77777777" w:rsidR="004D2D26" w:rsidRDefault="00000000">
            <w:r>
              <w:rPr>
                <w:sz w:val="18"/>
                <w:szCs w:val="18"/>
              </w:rPr>
              <w:t>232.9739</w:t>
            </w:r>
          </w:p>
        </w:tc>
        <w:tc>
          <w:tcPr>
            <w:tcW w:w="1250" w:type="pct"/>
          </w:tcPr>
          <w:p w14:paraId="679BE3EC" w14:textId="77777777" w:rsidR="004D2D26" w:rsidRDefault="00000000">
            <w:r>
              <w:rPr>
                <w:sz w:val="18"/>
                <w:szCs w:val="18"/>
              </w:rPr>
              <w:t>236.5872</w:t>
            </w:r>
          </w:p>
        </w:tc>
      </w:tr>
      <w:tr w:rsidR="004D2D26" w14:paraId="2F21E105" w14:textId="77777777">
        <w:trPr>
          <w:cantSplit/>
        </w:trPr>
        <w:tc>
          <w:tcPr>
            <w:tcW w:w="1250" w:type="pct"/>
          </w:tcPr>
          <w:p w14:paraId="71E3E287" w14:textId="77777777" w:rsidR="004D2D26" w:rsidRDefault="00000000">
            <w:r>
              <w:rPr>
                <w:sz w:val="18"/>
                <w:szCs w:val="18"/>
              </w:rPr>
              <w:t>Fartøy 10</w:t>
            </w:r>
          </w:p>
        </w:tc>
        <w:tc>
          <w:tcPr>
            <w:tcW w:w="1250" w:type="pct"/>
          </w:tcPr>
          <w:p w14:paraId="4E7644B0" w14:textId="77777777" w:rsidR="004D2D26" w:rsidRDefault="00000000">
            <w:r>
              <w:rPr>
                <w:sz w:val="18"/>
                <w:szCs w:val="18"/>
              </w:rPr>
              <w:t>ANN</w:t>
            </w:r>
          </w:p>
        </w:tc>
        <w:tc>
          <w:tcPr>
            <w:tcW w:w="1250" w:type="pct"/>
          </w:tcPr>
          <w:p w14:paraId="2A35E024" w14:textId="77777777" w:rsidR="004D2D26" w:rsidRDefault="00000000">
            <w:r>
              <w:rPr>
                <w:sz w:val="18"/>
                <w:szCs w:val="18"/>
              </w:rPr>
              <w:t>294.2332</w:t>
            </w:r>
          </w:p>
        </w:tc>
        <w:tc>
          <w:tcPr>
            <w:tcW w:w="1250" w:type="pct"/>
          </w:tcPr>
          <w:p w14:paraId="6FE49480" w14:textId="77777777" w:rsidR="004D2D26" w:rsidRDefault="00000000">
            <w:r>
              <w:rPr>
                <w:sz w:val="18"/>
                <w:szCs w:val="18"/>
              </w:rPr>
              <w:t>297.8465</w:t>
            </w:r>
          </w:p>
        </w:tc>
      </w:tr>
      <w:tr w:rsidR="004D2D26" w14:paraId="60B8FF18" w14:textId="77777777">
        <w:trPr>
          <w:cantSplit/>
        </w:trPr>
        <w:tc>
          <w:tcPr>
            <w:tcW w:w="1250" w:type="pct"/>
          </w:tcPr>
          <w:p w14:paraId="41C253A9" w14:textId="77777777" w:rsidR="004D2D26" w:rsidRDefault="00000000">
            <w:r>
              <w:rPr>
                <w:sz w:val="18"/>
                <w:szCs w:val="18"/>
              </w:rPr>
              <w:t>Fartøy 11</w:t>
            </w:r>
          </w:p>
        </w:tc>
        <w:tc>
          <w:tcPr>
            <w:tcW w:w="1250" w:type="pct"/>
          </w:tcPr>
          <w:p w14:paraId="571041E0" w14:textId="77777777" w:rsidR="004D2D26" w:rsidRDefault="00000000">
            <w:r>
              <w:rPr>
                <w:sz w:val="18"/>
                <w:szCs w:val="18"/>
              </w:rPr>
              <w:t>ANN</w:t>
            </w:r>
          </w:p>
        </w:tc>
        <w:tc>
          <w:tcPr>
            <w:tcW w:w="1250" w:type="pct"/>
          </w:tcPr>
          <w:p w14:paraId="25BC1328" w14:textId="77777777" w:rsidR="004D2D26" w:rsidRDefault="00000000">
            <w:r>
              <w:rPr>
                <w:sz w:val="18"/>
                <w:szCs w:val="18"/>
              </w:rPr>
              <w:t>230.2082</w:t>
            </w:r>
          </w:p>
        </w:tc>
        <w:tc>
          <w:tcPr>
            <w:tcW w:w="1250" w:type="pct"/>
          </w:tcPr>
          <w:p w14:paraId="3B37A4C5" w14:textId="77777777" w:rsidR="004D2D26" w:rsidRDefault="00000000">
            <w:r>
              <w:rPr>
                <w:sz w:val="18"/>
                <w:szCs w:val="18"/>
              </w:rPr>
              <w:t>233.8215</w:t>
            </w:r>
          </w:p>
        </w:tc>
      </w:tr>
      <w:tr w:rsidR="004D2D26" w14:paraId="325671B1" w14:textId="77777777">
        <w:trPr>
          <w:cantSplit/>
        </w:trPr>
        <w:tc>
          <w:tcPr>
            <w:tcW w:w="1250" w:type="pct"/>
          </w:tcPr>
          <w:p w14:paraId="341F1A48" w14:textId="77777777" w:rsidR="004D2D26" w:rsidRDefault="00000000">
            <w:r>
              <w:rPr>
                <w:sz w:val="18"/>
                <w:szCs w:val="18"/>
              </w:rPr>
              <w:t>Fartøy 12</w:t>
            </w:r>
          </w:p>
        </w:tc>
        <w:tc>
          <w:tcPr>
            <w:tcW w:w="1250" w:type="pct"/>
          </w:tcPr>
          <w:p w14:paraId="283FF87A" w14:textId="77777777" w:rsidR="004D2D26" w:rsidRDefault="00000000">
            <w:r>
              <w:rPr>
                <w:sz w:val="18"/>
                <w:szCs w:val="18"/>
              </w:rPr>
              <w:t>ANN</w:t>
            </w:r>
          </w:p>
        </w:tc>
        <w:tc>
          <w:tcPr>
            <w:tcW w:w="1250" w:type="pct"/>
          </w:tcPr>
          <w:p w14:paraId="392C1C44" w14:textId="77777777" w:rsidR="004D2D26" w:rsidRDefault="00000000">
            <w:r>
              <w:rPr>
                <w:sz w:val="18"/>
                <w:szCs w:val="18"/>
              </w:rPr>
              <w:t>141.6678</w:t>
            </w:r>
          </w:p>
        </w:tc>
        <w:tc>
          <w:tcPr>
            <w:tcW w:w="1250" w:type="pct"/>
          </w:tcPr>
          <w:p w14:paraId="6C451C2A" w14:textId="77777777" w:rsidR="004D2D26" w:rsidRDefault="00000000">
            <w:r>
              <w:rPr>
                <w:sz w:val="18"/>
                <w:szCs w:val="18"/>
              </w:rPr>
              <w:t>145.2811</w:t>
            </w:r>
          </w:p>
        </w:tc>
      </w:tr>
      <w:tr w:rsidR="004D2D26" w14:paraId="5897F552" w14:textId="77777777">
        <w:trPr>
          <w:cantSplit/>
        </w:trPr>
        <w:tc>
          <w:tcPr>
            <w:tcW w:w="1250" w:type="pct"/>
          </w:tcPr>
          <w:p w14:paraId="3954657F" w14:textId="77777777" w:rsidR="004D2D26" w:rsidRDefault="00000000">
            <w:r>
              <w:rPr>
                <w:sz w:val="18"/>
                <w:szCs w:val="18"/>
              </w:rPr>
              <w:t>Fartøy 13</w:t>
            </w:r>
          </w:p>
        </w:tc>
        <w:tc>
          <w:tcPr>
            <w:tcW w:w="1250" w:type="pct"/>
          </w:tcPr>
          <w:p w14:paraId="75C69CF0" w14:textId="77777777" w:rsidR="004D2D26" w:rsidRDefault="00000000">
            <w:r>
              <w:rPr>
                <w:sz w:val="18"/>
                <w:szCs w:val="18"/>
              </w:rPr>
              <w:t>CONST</w:t>
            </w:r>
          </w:p>
        </w:tc>
        <w:tc>
          <w:tcPr>
            <w:tcW w:w="1250" w:type="pct"/>
          </w:tcPr>
          <w:p w14:paraId="5F7FA14A" w14:textId="77777777" w:rsidR="004D2D26" w:rsidRDefault="004D2D26"/>
        </w:tc>
        <w:tc>
          <w:tcPr>
            <w:tcW w:w="1250" w:type="pct"/>
          </w:tcPr>
          <w:p w14:paraId="3E5B88B2" w14:textId="77777777" w:rsidR="004D2D26" w:rsidRDefault="004D2D26"/>
        </w:tc>
      </w:tr>
      <w:tr w:rsidR="004D2D26" w14:paraId="0E3246EB" w14:textId="77777777">
        <w:trPr>
          <w:cantSplit/>
        </w:trPr>
        <w:tc>
          <w:tcPr>
            <w:tcW w:w="1250" w:type="pct"/>
          </w:tcPr>
          <w:p w14:paraId="58AB30C4" w14:textId="77777777" w:rsidR="004D2D26" w:rsidRDefault="00000000">
            <w:r>
              <w:rPr>
                <w:sz w:val="18"/>
                <w:szCs w:val="18"/>
              </w:rPr>
              <w:t>Fartøy 14</w:t>
            </w:r>
          </w:p>
        </w:tc>
        <w:tc>
          <w:tcPr>
            <w:tcW w:w="1250" w:type="pct"/>
          </w:tcPr>
          <w:p w14:paraId="3A7AB136" w14:textId="77777777" w:rsidR="004D2D26" w:rsidRDefault="00000000">
            <w:r>
              <w:rPr>
                <w:sz w:val="18"/>
                <w:szCs w:val="18"/>
              </w:rPr>
              <w:t>ANN</w:t>
            </w:r>
          </w:p>
        </w:tc>
        <w:tc>
          <w:tcPr>
            <w:tcW w:w="1250" w:type="pct"/>
          </w:tcPr>
          <w:p w14:paraId="0FED2E93" w14:textId="77777777" w:rsidR="004D2D26" w:rsidRDefault="00000000">
            <w:r>
              <w:rPr>
                <w:sz w:val="18"/>
                <w:szCs w:val="18"/>
              </w:rPr>
              <w:t>62.5344</w:t>
            </w:r>
          </w:p>
        </w:tc>
        <w:tc>
          <w:tcPr>
            <w:tcW w:w="1250" w:type="pct"/>
          </w:tcPr>
          <w:p w14:paraId="19207B98" w14:textId="77777777" w:rsidR="004D2D26" w:rsidRDefault="00000000">
            <w:r>
              <w:rPr>
                <w:sz w:val="18"/>
                <w:szCs w:val="18"/>
              </w:rPr>
              <w:t>66.1477</w:t>
            </w:r>
          </w:p>
        </w:tc>
      </w:tr>
      <w:tr w:rsidR="004D2D26" w14:paraId="2D31344F" w14:textId="77777777">
        <w:trPr>
          <w:cantSplit/>
        </w:trPr>
        <w:tc>
          <w:tcPr>
            <w:tcW w:w="1250" w:type="pct"/>
          </w:tcPr>
          <w:p w14:paraId="39D770E6" w14:textId="77777777" w:rsidR="004D2D26" w:rsidRDefault="00000000">
            <w:r>
              <w:rPr>
                <w:sz w:val="18"/>
                <w:szCs w:val="18"/>
              </w:rPr>
              <w:t>Fartøy 15</w:t>
            </w:r>
          </w:p>
        </w:tc>
        <w:tc>
          <w:tcPr>
            <w:tcW w:w="1250" w:type="pct"/>
          </w:tcPr>
          <w:p w14:paraId="191304FE" w14:textId="77777777" w:rsidR="004D2D26" w:rsidRDefault="00000000">
            <w:r>
              <w:rPr>
                <w:sz w:val="18"/>
                <w:szCs w:val="18"/>
              </w:rPr>
              <w:t>ANN</w:t>
            </w:r>
          </w:p>
        </w:tc>
        <w:tc>
          <w:tcPr>
            <w:tcW w:w="1250" w:type="pct"/>
          </w:tcPr>
          <w:p w14:paraId="09B34B29" w14:textId="77777777" w:rsidR="004D2D26" w:rsidRDefault="00000000">
            <w:r>
              <w:rPr>
                <w:sz w:val="18"/>
                <w:szCs w:val="18"/>
              </w:rPr>
              <w:t>163.6983</w:t>
            </w:r>
          </w:p>
        </w:tc>
        <w:tc>
          <w:tcPr>
            <w:tcW w:w="1250" w:type="pct"/>
          </w:tcPr>
          <w:p w14:paraId="3E5710ED" w14:textId="77777777" w:rsidR="004D2D26" w:rsidRDefault="00000000">
            <w:r>
              <w:rPr>
                <w:sz w:val="18"/>
                <w:szCs w:val="18"/>
              </w:rPr>
              <w:t>167.3116</w:t>
            </w:r>
          </w:p>
        </w:tc>
      </w:tr>
    </w:tbl>
    <w:p w14:paraId="330E76A6" w14:textId="77777777" w:rsidR="000C36CA" w:rsidRDefault="000C36CA">
      <w:pPr>
        <w:rPr>
          <w:i/>
          <w:iCs/>
        </w:rPr>
      </w:pPr>
    </w:p>
    <w:p w14:paraId="53B076DE" w14:textId="45FA6C03" w:rsidR="004D2D26" w:rsidRDefault="00000000">
      <w:proofErr w:type="spellStart"/>
      <w:r>
        <w:rPr>
          <w:i/>
          <w:iCs/>
        </w:rPr>
        <w:t>Vedleggstabell</w:t>
      </w:r>
      <w:proofErr w:type="spellEnd"/>
      <w:r>
        <w:rPr>
          <w:i/>
          <w:iCs/>
        </w:rPr>
        <w:t xml:space="preserve"> B10. Topp 10 XGBoost-feature importance.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839"/>
        <w:gridCol w:w="6624"/>
      </w:tblGrid>
      <w:tr w:rsidR="004D2D26" w14:paraId="385DE200" w14:textId="77777777">
        <w:trPr>
          <w:cantSplit/>
          <w:tblHeader/>
        </w:trPr>
        <w:tc>
          <w:tcPr>
            <w:tcW w:w="1500" w:type="pct"/>
          </w:tcPr>
          <w:p w14:paraId="33CCF705" w14:textId="77777777" w:rsidR="004D2D26" w:rsidRDefault="00000000">
            <w:r>
              <w:rPr>
                <w:sz w:val="18"/>
                <w:szCs w:val="18"/>
              </w:rPr>
              <w:t>Feature</w:t>
            </w:r>
          </w:p>
        </w:tc>
        <w:tc>
          <w:tcPr>
            <w:tcW w:w="3500" w:type="pct"/>
          </w:tcPr>
          <w:p w14:paraId="592D4286" w14:textId="77777777" w:rsidR="004D2D26" w:rsidRDefault="00000000">
            <w:r>
              <w:rPr>
                <w:sz w:val="18"/>
                <w:szCs w:val="18"/>
              </w:rPr>
              <w:t>Importance</w:t>
            </w:r>
          </w:p>
        </w:tc>
      </w:tr>
      <w:tr w:rsidR="004D2D26" w14:paraId="105A6C8F" w14:textId="77777777">
        <w:trPr>
          <w:cantSplit/>
        </w:trPr>
        <w:tc>
          <w:tcPr>
            <w:tcW w:w="1500" w:type="pct"/>
          </w:tcPr>
          <w:p w14:paraId="04B3F33E" w14:textId="77777777" w:rsidR="004D2D26" w:rsidRDefault="00000000">
            <w:r>
              <w:rPr>
                <w:sz w:val="18"/>
                <w:szCs w:val="18"/>
              </w:rPr>
              <w:t>num__lag_1</w:t>
            </w:r>
          </w:p>
        </w:tc>
        <w:tc>
          <w:tcPr>
            <w:tcW w:w="3500" w:type="pct"/>
          </w:tcPr>
          <w:p w14:paraId="068751D1" w14:textId="77777777" w:rsidR="004D2D26" w:rsidRDefault="00000000">
            <w:r>
              <w:rPr>
                <w:sz w:val="18"/>
                <w:szCs w:val="18"/>
              </w:rPr>
              <w:t>0.1065</w:t>
            </w:r>
          </w:p>
        </w:tc>
      </w:tr>
      <w:tr w:rsidR="004D2D26" w14:paraId="6EF67FDE" w14:textId="77777777">
        <w:trPr>
          <w:cantSplit/>
        </w:trPr>
        <w:tc>
          <w:tcPr>
            <w:tcW w:w="1500" w:type="pct"/>
          </w:tcPr>
          <w:p w14:paraId="7803752D" w14:textId="77777777" w:rsidR="004D2D26" w:rsidRDefault="00000000">
            <w:r>
              <w:rPr>
                <w:sz w:val="18"/>
                <w:szCs w:val="18"/>
              </w:rPr>
              <w:t>cat__vessel_Fartøy 2</w:t>
            </w:r>
          </w:p>
        </w:tc>
        <w:tc>
          <w:tcPr>
            <w:tcW w:w="3500" w:type="pct"/>
          </w:tcPr>
          <w:p w14:paraId="37B32746" w14:textId="77777777" w:rsidR="004D2D26" w:rsidRDefault="00000000">
            <w:r>
              <w:rPr>
                <w:sz w:val="18"/>
                <w:szCs w:val="18"/>
              </w:rPr>
              <w:t>0.0753</w:t>
            </w:r>
          </w:p>
        </w:tc>
      </w:tr>
      <w:tr w:rsidR="004D2D26" w14:paraId="4818A876" w14:textId="77777777">
        <w:trPr>
          <w:cantSplit/>
        </w:trPr>
        <w:tc>
          <w:tcPr>
            <w:tcW w:w="1500" w:type="pct"/>
          </w:tcPr>
          <w:p w14:paraId="019466E1" w14:textId="77777777" w:rsidR="004D2D26" w:rsidRDefault="00000000">
            <w:r>
              <w:rPr>
                <w:sz w:val="18"/>
                <w:szCs w:val="18"/>
              </w:rPr>
              <w:t>num__rolling_mean_12</w:t>
            </w:r>
          </w:p>
        </w:tc>
        <w:tc>
          <w:tcPr>
            <w:tcW w:w="3500" w:type="pct"/>
          </w:tcPr>
          <w:p w14:paraId="353B898D" w14:textId="77777777" w:rsidR="004D2D26" w:rsidRDefault="00000000">
            <w:r>
              <w:rPr>
                <w:sz w:val="18"/>
                <w:szCs w:val="18"/>
              </w:rPr>
              <w:t>0.0639</w:t>
            </w:r>
          </w:p>
        </w:tc>
      </w:tr>
      <w:tr w:rsidR="004D2D26" w14:paraId="3238BA32" w14:textId="77777777">
        <w:trPr>
          <w:cantSplit/>
        </w:trPr>
        <w:tc>
          <w:tcPr>
            <w:tcW w:w="1500" w:type="pct"/>
          </w:tcPr>
          <w:p w14:paraId="75038BB8" w14:textId="77777777" w:rsidR="004D2D26" w:rsidRDefault="00000000">
            <w:r>
              <w:rPr>
                <w:sz w:val="18"/>
                <w:szCs w:val="18"/>
              </w:rPr>
              <w:t>num__rolling_mean_6</w:t>
            </w:r>
          </w:p>
        </w:tc>
        <w:tc>
          <w:tcPr>
            <w:tcW w:w="3500" w:type="pct"/>
          </w:tcPr>
          <w:p w14:paraId="24141A11" w14:textId="77777777" w:rsidR="004D2D26" w:rsidRDefault="00000000">
            <w:r>
              <w:rPr>
                <w:sz w:val="18"/>
                <w:szCs w:val="18"/>
              </w:rPr>
              <w:t>0.0583</w:t>
            </w:r>
          </w:p>
        </w:tc>
      </w:tr>
      <w:tr w:rsidR="004D2D26" w14:paraId="54B3E2FA" w14:textId="77777777">
        <w:trPr>
          <w:cantSplit/>
        </w:trPr>
        <w:tc>
          <w:tcPr>
            <w:tcW w:w="1500" w:type="pct"/>
          </w:tcPr>
          <w:p w14:paraId="454BD699" w14:textId="77777777" w:rsidR="004D2D26" w:rsidRDefault="00000000">
            <w:r>
              <w:rPr>
                <w:sz w:val="18"/>
                <w:szCs w:val="18"/>
              </w:rPr>
              <w:t>num__rolling_mean_3</w:t>
            </w:r>
          </w:p>
        </w:tc>
        <w:tc>
          <w:tcPr>
            <w:tcW w:w="3500" w:type="pct"/>
          </w:tcPr>
          <w:p w14:paraId="09747B89" w14:textId="77777777" w:rsidR="004D2D26" w:rsidRDefault="00000000">
            <w:r>
              <w:rPr>
                <w:sz w:val="18"/>
                <w:szCs w:val="18"/>
              </w:rPr>
              <w:t>0.0581</w:t>
            </w:r>
          </w:p>
        </w:tc>
      </w:tr>
      <w:tr w:rsidR="004D2D26" w14:paraId="52B4A329" w14:textId="77777777">
        <w:trPr>
          <w:cantSplit/>
        </w:trPr>
        <w:tc>
          <w:tcPr>
            <w:tcW w:w="1500" w:type="pct"/>
          </w:tcPr>
          <w:p w14:paraId="1417711B" w14:textId="77777777" w:rsidR="004D2D26" w:rsidRDefault="00000000">
            <w:r>
              <w:rPr>
                <w:sz w:val="18"/>
                <w:szCs w:val="18"/>
              </w:rPr>
              <w:t>num__time_idx</w:t>
            </w:r>
          </w:p>
        </w:tc>
        <w:tc>
          <w:tcPr>
            <w:tcW w:w="3500" w:type="pct"/>
          </w:tcPr>
          <w:p w14:paraId="625ADBF1" w14:textId="77777777" w:rsidR="004D2D26" w:rsidRDefault="00000000">
            <w:r>
              <w:rPr>
                <w:sz w:val="18"/>
                <w:szCs w:val="18"/>
              </w:rPr>
              <w:t>0.0496</w:t>
            </w:r>
          </w:p>
        </w:tc>
      </w:tr>
      <w:tr w:rsidR="004D2D26" w14:paraId="6396497D" w14:textId="77777777">
        <w:trPr>
          <w:cantSplit/>
        </w:trPr>
        <w:tc>
          <w:tcPr>
            <w:tcW w:w="1500" w:type="pct"/>
          </w:tcPr>
          <w:p w14:paraId="76E44A56" w14:textId="77777777" w:rsidR="004D2D26" w:rsidRDefault="00000000">
            <w:r>
              <w:rPr>
                <w:sz w:val="18"/>
                <w:szCs w:val="18"/>
              </w:rPr>
              <w:t>num__lag_6</w:t>
            </w:r>
          </w:p>
        </w:tc>
        <w:tc>
          <w:tcPr>
            <w:tcW w:w="3500" w:type="pct"/>
          </w:tcPr>
          <w:p w14:paraId="2F04BB68" w14:textId="77777777" w:rsidR="004D2D26" w:rsidRDefault="00000000">
            <w:r>
              <w:rPr>
                <w:sz w:val="18"/>
                <w:szCs w:val="18"/>
              </w:rPr>
              <w:t>0.045</w:t>
            </w:r>
          </w:p>
        </w:tc>
      </w:tr>
      <w:tr w:rsidR="004D2D26" w14:paraId="1105F387" w14:textId="77777777">
        <w:trPr>
          <w:cantSplit/>
        </w:trPr>
        <w:tc>
          <w:tcPr>
            <w:tcW w:w="1500" w:type="pct"/>
          </w:tcPr>
          <w:p w14:paraId="178E2FE8" w14:textId="77777777" w:rsidR="004D2D26" w:rsidRDefault="00000000">
            <w:r>
              <w:rPr>
                <w:sz w:val="18"/>
                <w:szCs w:val="18"/>
              </w:rPr>
              <w:t>num__rolling_std_6</w:t>
            </w:r>
          </w:p>
        </w:tc>
        <w:tc>
          <w:tcPr>
            <w:tcW w:w="3500" w:type="pct"/>
          </w:tcPr>
          <w:p w14:paraId="44D0958C" w14:textId="77777777" w:rsidR="004D2D26" w:rsidRDefault="00000000">
            <w:r>
              <w:rPr>
                <w:sz w:val="18"/>
                <w:szCs w:val="18"/>
              </w:rPr>
              <w:t>0.0436</w:t>
            </w:r>
          </w:p>
        </w:tc>
      </w:tr>
      <w:tr w:rsidR="004D2D26" w14:paraId="5A22CA37" w14:textId="77777777">
        <w:trPr>
          <w:cantSplit/>
        </w:trPr>
        <w:tc>
          <w:tcPr>
            <w:tcW w:w="1500" w:type="pct"/>
          </w:tcPr>
          <w:p w14:paraId="2C5C4973" w14:textId="77777777" w:rsidR="004D2D26" w:rsidRDefault="00000000">
            <w:r>
              <w:rPr>
                <w:sz w:val="18"/>
                <w:szCs w:val="18"/>
              </w:rPr>
              <w:t>cat__vessel_Fartøy 5</w:t>
            </w:r>
          </w:p>
        </w:tc>
        <w:tc>
          <w:tcPr>
            <w:tcW w:w="3500" w:type="pct"/>
          </w:tcPr>
          <w:p w14:paraId="6B7A9E96" w14:textId="77777777" w:rsidR="004D2D26" w:rsidRDefault="00000000">
            <w:r>
              <w:rPr>
                <w:sz w:val="18"/>
                <w:szCs w:val="18"/>
              </w:rPr>
              <w:t>0.0401</w:t>
            </w:r>
          </w:p>
        </w:tc>
      </w:tr>
      <w:tr w:rsidR="004D2D26" w14:paraId="73F51C22" w14:textId="77777777">
        <w:trPr>
          <w:cantSplit/>
        </w:trPr>
        <w:tc>
          <w:tcPr>
            <w:tcW w:w="1500" w:type="pct"/>
          </w:tcPr>
          <w:p w14:paraId="03B48536" w14:textId="77777777" w:rsidR="004D2D26" w:rsidRDefault="00000000">
            <w:r>
              <w:rPr>
                <w:sz w:val="18"/>
                <w:szCs w:val="18"/>
              </w:rPr>
              <w:t>num__rolling_std_12</w:t>
            </w:r>
          </w:p>
        </w:tc>
        <w:tc>
          <w:tcPr>
            <w:tcW w:w="3500" w:type="pct"/>
          </w:tcPr>
          <w:p w14:paraId="3F672B4E" w14:textId="77777777" w:rsidR="004D2D26" w:rsidRDefault="00000000">
            <w:r>
              <w:rPr>
                <w:sz w:val="18"/>
                <w:szCs w:val="18"/>
              </w:rPr>
              <w:t>0.0395</w:t>
            </w:r>
          </w:p>
        </w:tc>
      </w:tr>
    </w:tbl>
    <w:p w14:paraId="5BCAD86B" w14:textId="77777777" w:rsidR="000C36CA" w:rsidRDefault="000C36CA">
      <w:pPr>
        <w:rPr>
          <w:i/>
          <w:iCs/>
        </w:rPr>
      </w:pPr>
    </w:p>
    <w:p w14:paraId="1D454B86" w14:textId="4CEA83B0" w:rsidR="004D2D26" w:rsidRDefault="00000000">
      <w:proofErr w:type="spellStart"/>
      <w:r>
        <w:rPr>
          <w:i/>
          <w:iCs/>
        </w:rPr>
        <w:t>Vedleggstabell</w:t>
      </w:r>
      <w:proofErr w:type="spellEnd"/>
      <w:r>
        <w:rPr>
          <w:i/>
          <w:iCs/>
        </w:rPr>
        <w:t xml:space="preserve"> B11. Kompakt LSTM-treningshistorikk.</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2365"/>
        <w:gridCol w:w="2366"/>
        <w:gridCol w:w="2366"/>
        <w:gridCol w:w="2366"/>
      </w:tblGrid>
      <w:tr w:rsidR="004D2D26" w14:paraId="4881E2A3" w14:textId="77777777">
        <w:trPr>
          <w:cantSplit/>
          <w:tblHeader/>
        </w:trPr>
        <w:tc>
          <w:tcPr>
            <w:tcW w:w="1250" w:type="pct"/>
          </w:tcPr>
          <w:p w14:paraId="066F213C" w14:textId="77777777" w:rsidR="004D2D26" w:rsidRDefault="00000000">
            <w:r>
              <w:rPr>
                <w:sz w:val="18"/>
                <w:szCs w:val="18"/>
              </w:rPr>
              <w:t>Punkt</w:t>
            </w:r>
          </w:p>
        </w:tc>
        <w:tc>
          <w:tcPr>
            <w:tcW w:w="1250" w:type="pct"/>
          </w:tcPr>
          <w:p w14:paraId="705AAE32" w14:textId="77777777" w:rsidR="004D2D26" w:rsidRDefault="00000000">
            <w:r>
              <w:rPr>
                <w:sz w:val="18"/>
                <w:szCs w:val="18"/>
              </w:rPr>
              <w:t>Epoch</w:t>
            </w:r>
          </w:p>
        </w:tc>
        <w:tc>
          <w:tcPr>
            <w:tcW w:w="1250" w:type="pct"/>
          </w:tcPr>
          <w:p w14:paraId="61D9A53B" w14:textId="77777777" w:rsidR="004D2D26" w:rsidRDefault="00000000">
            <w:r>
              <w:rPr>
                <w:sz w:val="18"/>
                <w:szCs w:val="18"/>
              </w:rPr>
              <w:t>Loss</w:t>
            </w:r>
          </w:p>
        </w:tc>
        <w:tc>
          <w:tcPr>
            <w:tcW w:w="1250" w:type="pct"/>
          </w:tcPr>
          <w:p w14:paraId="75A4A604" w14:textId="77777777" w:rsidR="004D2D26" w:rsidRDefault="00000000">
            <w:r>
              <w:rPr>
                <w:sz w:val="18"/>
                <w:szCs w:val="18"/>
              </w:rPr>
              <w:t>Val_loss</w:t>
            </w:r>
          </w:p>
        </w:tc>
      </w:tr>
      <w:tr w:rsidR="004D2D26" w14:paraId="0D2E28AE" w14:textId="77777777">
        <w:trPr>
          <w:cantSplit/>
        </w:trPr>
        <w:tc>
          <w:tcPr>
            <w:tcW w:w="1250" w:type="pct"/>
          </w:tcPr>
          <w:p w14:paraId="39E0525E" w14:textId="77777777" w:rsidR="004D2D26" w:rsidRDefault="00000000">
            <w:r>
              <w:rPr>
                <w:sz w:val="18"/>
                <w:szCs w:val="18"/>
              </w:rPr>
              <w:t>Første epoch</w:t>
            </w:r>
          </w:p>
        </w:tc>
        <w:tc>
          <w:tcPr>
            <w:tcW w:w="1250" w:type="pct"/>
          </w:tcPr>
          <w:p w14:paraId="6DC4C11A" w14:textId="77777777" w:rsidR="004D2D26" w:rsidRDefault="00000000">
            <w:r>
              <w:rPr>
                <w:sz w:val="18"/>
                <w:szCs w:val="18"/>
              </w:rPr>
              <w:t>1</w:t>
            </w:r>
          </w:p>
        </w:tc>
        <w:tc>
          <w:tcPr>
            <w:tcW w:w="1250" w:type="pct"/>
          </w:tcPr>
          <w:p w14:paraId="3031044C" w14:textId="77777777" w:rsidR="004D2D26" w:rsidRDefault="00000000">
            <w:r>
              <w:rPr>
                <w:sz w:val="18"/>
                <w:szCs w:val="18"/>
              </w:rPr>
              <w:t>0.9635</w:t>
            </w:r>
          </w:p>
        </w:tc>
        <w:tc>
          <w:tcPr>
            <w:tcW w:w="1250" w:type="pct"/>
          </w:tcPr>
          <w:p w14:paraId="637EA934" w14:textId="77777777" w:rsidR="004D2D26" w:rsidRDefault="00000000">
            <w:r>
              <w:rPr>
                <w:sz w:val="18"/>
                <w:szCs w:val="18"/>
              </w:rPr>
              <w:t>1.1229</w:t>
            </w:r>
          </w:p>
        </w:tc>
      </w:tr>
      <w:tr w:rsidR="004D2D26" w14:paraId="45371B5B" w14:textId="77777777">
        <w:trPr>
          <w:cantSplit/>
        </w:trPr>
        <w:tc>
          <w:tcPr>
            <w:tcW w:w="1250" w:type="pct"/>
          </w:tcPr>
          <w:p w14:paraId="3EDB4732" w14:textId="77777777" w:rsidR="004D2D26" w:rsidRDefault="00000000">
            <w:r>
              <w:rPr>
                <w:sz w:val="18"/>
                <w:szCs w:val="18"/>
              </w:rPr>
              <w:t>Beste valideringstap</w:t>
            </w:r>
          </w:p>
        </w:tc>
        <w:tc>
          <w:tcPr>
            <w:tcW w:w="1250" w:type="pct"/>
          </w:tcPr>
          <w:p w14:paraId="7D47148A" w14:textId="77777777" w:rsidR="004D2D26" w:rsidRDefault="00000000">
            <w:r>
              <w:rPr>
                <w:sz w:val="18"/>
                <w:szCs w:val="18"/>
              </w:rPr>
              <w:t>4</w:t>
            </w:r>
          </w:p>
        </w:tc>
        <w:tc>
          <w:tcPr>
            <w:tcW w:w="1250" w:type="pct"/>
          </w:tcPr>
          <w:p w14:paraId="2AEBE7FF" w14:textId="77777777" w:rsidR="004D2D26" w:rsidRDefault="00000000">
            <w:r>
              <w:rPr>
                <w:sz w:val="18"/>
                <w:szCs w:val="18"/>
              </w:rPr>
              <w:t>0.8789</w:t>
            </w:r>
          </w:p>
        </w:tc>
        <w:tc>
          <w:tcPr>
            <w:tcW w:w="1250" w:type="pct"/>
          </w:tcPr>
          <w:p w14:paraId="372FF0D6" w14:textId="77777777" w:rsidR="004D2D26" w:rsidRDefault="00000000">
            <w:r>
              <w:rPr>
                <w:sz w:val="18"/>
                <w:szCs w:val="18"/>
              </w:rPr>
              <w:t>1.0326</w:t>
            </w:r>
          </w:p>
        </w:tc>
      </w:tr>
      <w:tr w:rsidR="004D2D26" w14:paraId="24B5213B" w14:textId="77777777">
        <w:trPr>
          <w:cantSplit/>
        </w:trPr>
        <w:tc>
          <w:tcPr>
            <w:tcW w:w="1250" w:type="pct"/>
          </w:tcPr>
          <w:p w14:paraId="6E215530" w14:textId="77777777" w:rsidR="004D2D26" w:rsidRDefault="00000000">
            <w:r>
              <w:rPr>
                <w:sz w:val="18"/>
                <w:szCs w:val="18"/>
              </w:rPr>
              <w:t>Siste epoch</w:t>
            </w:r>
          </w:p>
        </w:tc>
        <w:tc>
          <w:tcPr>
            <w:tcW w:w="1250" w:type="pct"/>
          </w:tcPr>
          <w:p w14:paraId="0FCDF832" w14:textId="77777777" w:rsidR="004D2D26" w:rsidRDefault="00000000">
            <w:r>
              <w:rPr>
                <w:sz w:val="18"/>
                <w:szCs w:val="18"/>
              </w:rPr>
              <w:t>14</w:t>
            </w:r>
          </w:p>
        </w:tc>
        <w:tc>
          <w:tcPr>
            <w:tcW w:w="1250" w:type="pct"/>
          </w:tcPr>
          <w:p w14:paraId="6BB73CE6" w14:textId="77777777" w:rsidR="004D2D26" w:rsidRDefault="00000000">
            <w:r>
              <w:rPr>
                <w:sz w:val="18"/>
                <w:szCs w:val="18"/>
              </w:rPr>
              <w:t>0.785</w:t>
            </w:r>
          </w:p>
        </w:tc>
        <w:tc>
          <w:tcPr>
            <w:tcW w:w="1250" w:type="pct"/>
          </w:tcPr>
          <w:p w14:paraId="6FA8403C" w14:textId="77777777" w:rsidR="004D2D26" w:rsidRDefault="00000000">
            <w:r>
              <w:rPr>
                <w:sz w:val="18"/>
                <w:szCs w:val="18"/>
              </w:rPr>
              <w:t>1.2213</w:t>
            </w:r>
          </w:p>
        </w:tc>
      </w:tr>
    </w:tbl>
    <w:p w14:paraId="60F9D38A" w14:textId="77777777" w:rsidR="000C36CA" w:rsidRDefault="000C36CA" w:rsidP="000C36CA">
      <w:pPr>
        <w:pStyle w:val="Overskrift2"/>
        <w:numPr>
          <w:ilvl w:val="0"/>
          <w:numId w:val="0"/>
        </w:numPr>
        <w:ind w:left="576"/>
      </w:pPr>
      <w:bookmarkStart w:id="119" w:name="fremtidsprognoser"/>
      <w:bookmarkEnd w:id="107"/>
      <w:bookmarkEnd w:id="117"/>
    </w:p>
    <w:p w14:paraId="53C88968" w14:textId="2F50ECE7" w:rsidR="004D2D26" w:rsidRDefault="000C36CA">
      <w:pPr>
        <w:pStyle w:val="Overskrift2"/>
      </w:pPr>
      <w:r>
        <w:t xml:space="preserve"> </w:t>
      </w:r>
      <w:bookmarkStart w:id="120" w:name="_Toc230982008"/>
      <w:r>
        <w:t>Fremtidsprognoser</w:t>
      </w:r>
      <w:bookmarkEnd w:id="120"/>
    </w:p>
    <w:p w14:paraId="4F4C44BB" w14:textId="77777777" w:rsidR="004D2D26" w:rsidRDefault="00000000">
      <w:r>
        <w:t>Fremtidsprognosene i rapporten er punktprognoser for 2026-04 til 2027-03. Vedlegget viser en kompakt total per måned og modell. Fullstendige prognoser per fartøy beholdes som CSV-filer i modellutdataene, ikke som lange Word-tabeller.</w:t>
      </w:r>
    </w:p>
    <w:p w14:paraId="3BF58DA1" w14:textId="77777777" w:rsidR="004D2D26" w:rsidRDefault="00000000">
      <w:r>
        <w:rPr>
          <w:i/>
          <w:iCs/>
        </w:rPr>
        <w:t>Vedleggstabell C1. Samlet 12-måneders fremtidsprognose per måned og modell.</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45" w:type="dxa"/>
          <w:bottom w:w="45" w:type="dxa"/>
          <w:right w:w="45" w:type="dxa"/>
        </w:tblCellMar>
        <w:tblLook w:val="0020" w:firstRow="1" w:lastRow="0" w:firstColumn="0" w:lastColumn="0" w:noHBand="0" w:noVBand="0"/>
      </w:tblPr>
      <w:tblGrid>
        <w:gridCol w:w="1608"/>
        <w:gridCol w:w="1609"/>
        <w:gridCol w:w="2744"/>
        <w:gridCol w:w="1609"/>
        <w:gridCol w:w="1893"/>
      </w:tblGrid>
      <w:tr w:rsidR="004D2D26" w14:paraId="3017C9EB" w14:textId="77777777">
        <w:trPr>
          <w:cantSplit/>
          <w:tblHeader/>
        </w:trPr>
        <w:tc>
          <w:tcPr>
            <w:tcW w:w="850" w:type="pct"/>
          </w:tcPr>
          <w:p w14:paraId="56472F35" w14:textId="77777777" w:rsidR="004D2D26" w:rsidRDefault="00000000">
            <w:r>
              <w:rPr>
                <w:sz w:val="18"/>
                <w:szCs w:val="18"/>
              </w:rPr>
              <w:t>Dato</w:t>
            </w:r>
          </w:p>
        </w:tc>
        <w:tc>
          <w:tcPr>
            <w:tcW w:w="850" w:type="pct"/>
          </w:tcPr>
          <w:p w14:paraId="03EAD64E" w14:textId="77777777" w:rsidR="004D2D26" w:rsidRDefault="00000000">
            <w:r>
              <w:rPr>
                <w:sz w:val="18"/>
                <w:szCs w:val="18"/>
              </w:rPr>
              <w:t>SARIMA</w:t>
            </w:r>
          </w:p>
        </w:tc>
        <w:tc>
          <w:tcPr>
            <w:tcW w:w="1450" w:type="pct"/>
          </w:tcPr>
          <w:p w14:paraId="632C1DD7" w14:textId="77777777" w:rsidR="004D2D26" w:rsidRDefault="00000000">
            <w:r>
              <w:rPr>
                <w:sz w:val="18"/>
                <w:szCs w:val="18"/>
              </w:rPr>
              <w:t>Eksponentiell glatting</w:t>
            </w:r>
          </w:p>
        </w:tc>
        <w:tc>
          <w:tcPr>
            <w:tcW w:w="850" w:type="pct"/>
          </w:tcPr>
          <w:p w14:paraId="2E81A117" w14:textId="77777777" w:rsidR="004D2D26" w:rsidRDefault="00000000">
            <w:r>
              <w:rPr>
                <w:sz w:val="18"/>
                <w:szCs w:val="18"/>
              </w:rPr>
              <w:t>XGBoost</w:t>
            </w:r>
          </w:p>
        </w:tc>
        <w:tc>
          <w:tcPr>
            <w:tcW w:w="1000" w:type="pct"/>
          </w:tcPr>
          <w:p w14:paraId="3E0DBCFB" w14:textId="77777777" w:rsidR="004D2D26" w:rsidRDefault="00000000">
            <w:r>
              <w:rPr>
                <w:sz w:val="18"/>
                <w:szCs w:val="18"/>
              </w:rPr>
              <w:t>LSTM</w:t>
            </w:r>
          </w:p>
        </w:tc>
      </w:tr>
      <w:tr w:rsidR="004D2D26" w14:paraId="022D020C" w14:textId="77777777">
        <w:trPr>
          <w:cantSplit/>
        </w:trPr>
        <w:tc>
          <w:tcPr>
            <w:tcW w:w="850" w:type="pct"/>
          </w:tcPr>
          <w:p w14:paraId="1BAA02F5" w14:textId="77777777" w:rsidR="004D2D26" w:rsidRDefault="00000000">
            <w:r>
              <w:rPr>
                <w:sz w:val="18"/>
                <w:szCs w:val="18"/>
              </w:rPr>
              <w:t>2026-04</w:t>
            </w:r>
          </w:p>
        </w:tc>
        <w:tc>
          <w:tcPr>
            <w:tcW w:w="850" w:type="pct"/>
          </w:tcPr>
          <w:p w14:paraId="64402886" w14:textId="77777777" w:rsidR="004D2D26" w:rsidRDefault="00000000">
            <w:r>
              <w:rPr>
                <w:sz w:val="18"/>
                <w:szCs w:val="18"/>
              </w:rPr>
              <w:t>76.35</w:t>
            </w:r>
          </w:p>
        </w:tc>
        <w:tc>
          <w:tcPr>
            <w:tcW w:w="1450" w:type="pct"/>
          </w:tcPr>
          <w:p w14:paraId="0C5F8D60" w14:textId="77777777" w:rsidR="004D2D26" w:rsidRDefault="00000000">
            <w:r>
              <w:rPr>
                <w:sz w:val="18"/>
                <w:szCs w:val="18"/>
              </w:rPr>
              <w:t>53.37</w:t>
            </w:r>
          </w:p>
        </w:tc>
        <w:tc>
          <w:tcPr>
            <w:tcW w:w="850" w:type="pct"/>
          </w:tcPr>
          <w:p w14:paraId="48BF568B" w14:textId="77777777" w:rsidR="004D2D26" w:rsidRDefault="00000000">
            <w:r>
              <w:rPr>
                <w:sz w:val="18"/>
                <w:szCs w:val="18"/>
              </w:rPr>
              <w:t>102.19</w:t>
            </w:r>
          </w:p>
        </w:tc>
        <w:tc>
          <w:tcPr>
            <w:tcW w:w="1000" w:type="pct"/>
          </w:tcPr>
          <w:p w14:paraId="6F67F4F3" w14:textId="77777777" w:rsidR="004D2D26" w:rsidRDefault="00000000">
            <w:r>
              <w:rPr>
                <w:sz w:val="18"/>
                <w:szCs w:val="18"/>
              </w:rPr>
              <w:t>91.6</w:t>
            </w:r>
          </w:p>
        </w:tc>
      </w:tr>
      <w:tr w:rsidR="004D2D26" w14:paraId="78CCB211" w14:textId="77777777">
        <w:trPr>
          <w:cantSplit/>
        </w:trPr>
        <w:tc>
          <w:tcPr>
            <w:tcW w:w="850" w:type="pct"/>
          </w:tcPr>
          <w:p w14:paraId="13B42BE7" w14:textId="77777777" w:rsidR="004D2D26" w:rsidRDefault="00000000">
            <w:r>
              <w:rPr>
                <w:sz w:val="18"/>
                <w:szCs w:val="18"/>
              </w:rPr>
              <w:t>2026-05</w:t>
            </w:r>
          </w:p>
        </w:tc>
        <w:tc>
          <w:tcPr>
            <w:tcW w:w="850" w:type="pct"/>
          </w:tcPr>
          <w:p w14:paraId="0204F07A" w14:textId="77777777" w:rsidR="004D2D26" w:rsidRDefault="00000000">
            <w:r>
              <w:rPr>
                <w:sz w:val="18"/>
                <w:szCs w:val="18"/>
              </w:rPr>
              <w:t>138.96</w:t>
            </w:r>
          </w:p>
        </w:tc>
        <w:tc>
          <w:tcPr>
            <w:tcW w:w="1450" w:type="pct"/>
          </w:tcPr>
          <w:p w14:paraId="128A1B3D" w14:textId="77777777" w:rsidR="004D2D26" w:rsidRDefault="00000000">
            <w:r>
              <w:rPr>
                <w:sz w:val="18"/>
                <w:szCs w:val="18"/>
              </w:rPr>
              <w:t>53.69</w:t>
            </w:r>
          </w:p>
        </w:tc>
        <w:tc>
          <w:tcPr>
            <w:tcW w:w="850" w:type="pct"/>
          </w:tcPr>
          <w:p w14:paraId="5743BF5D" w14:textId="77777777" w:rsidR="004D2D26" w:rsidRDefault="00000000">
            <w:r>
              <w:rPr>
                <w:sz w:val="18"/>
                <w:szCs w:val="18"/>
              </w:rPr>
              <w:t>181.85</w:t>
            </w:r>
          </w:p>
        </w:tc>
        <w:tc>
          <w:tcPr>
            <w:tcW w:w="1000" w:type="pct"/>
          </w:tcPr>
          <w:p w14:paraId="5D113936" w14:textId="77777777" w:rsidR="004D2D26" w:rsidRDefault="00000000">
            <w:r>
              <w:rPr>
                <w:sz w:val="18"/>
                <w:szCs w:val="18"/>
              </w:rPr>
              <w:t>77.58</w:t>
            </w:r>
          </w:p>
        </w:tc>
      </w:tr>
      <w:tr w:rsidR="004D2D26" w14:paraId="020888FC" w14:textId="77777777">
        <w:trPr>
          <w:cantSplit/>
        </w:trPr>
        <w:tc>
          <w:tcPr>
            <w:tcW w:w="850" w:type="pct"/>
          </w:tcPr>
          <w:p w14:paraId="5FD83421" w14:textId="77777777" w:rsidR="004D2D26" w:rsidRDefault="00000000">
            <w:r>
              <w:rPr>
                <w:sz w:val="18"/>
                <w:szCs w:val="18"/>
              </w:rPr>
              <w:t>2026-06</w:t>
            </w:r>
          </w:p>
        </w:tc>
        <w:tc>
          <w:tcPr>
            <w:tcW w:w="850" w:type="pct"/>
          </w:tcPr>
          <w:p w14:paraId="0454BCDE" w14:textId="77777777" w:rsidR="004D2D26" w:rsidRDefault="00000000">
            <w:r>
              <w:rPr>
                <w:sz w:val="18"/>
                <w:szCs w:val="18"/>
              </w:rPr>
              <w:t>154.27</w:t>
            </w:r>
          </w:p>
        </w:tc>
        <w:tc>
          <w:tcPr>
            <w:tcW w:w="1450" w:type="pct"/>
          </w:tcPr>
          <w:p w14:paraId="41DE532F" w14:textId="77777777" w:rsidR="004D2D26" w:rsidRDefault="00000000">
            <w:r>
              <w:rPr>
                <w:sz w:val="18"/>
                <w:szCs w:val="18"/>
              </w:rPr>
              <w:t>54</w:t>
            </w:r>
          </w:p>
        </w:tc>
        <w:tc>
          <w:tcPr>
            <w:tcW w:w="850" w:type="pct"/>
          </w:tcPr>
          <w:p w14:paraId="092A174E" w14:textId="77777777" w:rsidR="004D2D26" w:rsidRDefault="00000000">
            <w:r>
              <w:rPr>
                <w:sz w:val="18"/>
                <w:szCs w:val="18"/>
              </w:rPr>
              <w:t>238.57</w:t>
            </w:r>
          </w:p>
        </w:tc>
        <w:tc>
          <w:tcPr>
            <w:tcW w:w="1000" w:type="pct"/>
          </w:tcPr>
          <w:p w14:paraId="2ECCCE06" w14:textId="77777777" w:rsidR="004D2D26" w:rsidRDefault="00000000">
            <w:r>
              <w:rPr>
                <w:sz w:val="18"/>
                <w:szCs w:val="18"/>
              </w:rPr>
              <w:t>66.39</w:t>
            </w:r>
          </w:p>
        </w:tc>
      </w:tr>
      <w:tr w:rsidR="004D2D26" w14:paraId="11905230" w14:textId="77777777">
        <w:trPr>
          <w:cantSplit/>
        </w:trPr>
        <w:tc>
          <w:tcPr>
            <w:tcW w:w="850" w:type="pct"/>
          </w:tcPr>
          <w:p w14:paraId="1C7BE5FE" w14:textId="77777777" w:rsidR="004D2D26" w:rsidRDefault="00000000">
            <w:r>
              <w:rPr>
                <w:sz w:val="18"/>
                <w:szCs w:val="18"/>
              </w:rPr>
              <w:t>2026-07</w:t>
            </w:r>
          </w:p>
        </w:tc>
        <w:tc>
          <w:tcPr>
            <w:tcW w:w="850" w:type="pct"/>
          </w:tcPr>
          <w:p w14:paraId="58330ED3" w14:textId="77777777" w:rsidR="004D2D26" w:rsidRDefault="00000000">
            <w:r>
              <w:rPr>
                <w:sz w:val="18"/>
                <w:szCs w:val="18"/>
              </w:rPr>
              <w:t>113.85</w:t>
            </w:r>
          </w:p>
        </w:tc>
        <w:tc>
          <w:tcPr>
            <w:tcW w:w="1450" w:type="pct"/>
          </w:tcPr>
          <w:p w14:paraId="39CCA56C" w14:textId="77777777" w:rsidR="004D2D26" w:rsidRDefault="00000000">
            <w:r>
              <w:rPr>
                <w:sz w:val="18"/>
                <w:szCs w:val="18"/>
              </w:rPr>
              <w:t>54.32</w:t>
            </w:r>
          </w:p>
        </w:tc>
        <w:tc>
          <w:tcPr>
            <w:tcW w:w="850" w:type="pct"/>
          </w:tcPr>
          <w:p w14:paraId="7AF2E1DE" w14:textId="77777777" w:rsidR="004D2D26" w:rsidRDefault="00000000">
            <w:r>
              <w:rPr>
                <w:sz w:val="18"/>
                <w:szCs w:val="18"/>
              </w:rPr>
              <w:t>191.26</w:t>
            </w:r>
          </w:p>
        </w:tc>
        <w:tc>
          <w:tcPr>
            <w:tcW w:w="1000" w:type="pct"/>
          </w:tcPr>
          <w:p w14:paraId="52D00658" w14:textId="77777777" w:rsidR="004D2D26" w:rsidRDefault="00000000">
            <w:r>
              <w:rPr>
                <w:sz w:val="18"/>
                <w:szCs w:val="18"/>
              </w:rPr>
              <w:t>50.8</w:t>
            </w:r>
          </w:p>
        </w:tc>
      </w:tr>
      <w:tr w:rsidR="004D2D26" w14:paraId="3F53E1D4" w14:textId="77777777">
        <w:trPr>
          <w:cantSplit/>
        </w:trPr>
        <w:tc>
          <w:tcPr>
            <w:tcW w:w="850" w:type="pct"/>
          </w:tcPr>
          <w:p w14:paraId="68ADA459" w14:textId="77777777" w:rsidR="004D2D26" w:rsidRDefault="00000000">
            <w:r>
              <w:rPr>
                <w:sz w:val="18"/>
                <w:szCs w:val="18"/>
              </w:rPr>
              <w:t>2026-08</w:t>
            </w:r>
          </w:p>
        </w:tc>
        <w:tc>
          <w:tcPr>
            <w:tcW w:w="850" w:type="pct"/>
          </w:tcPr>
          <w:p w14:paraId="6886CAEA" w14:textId="77777777" w:rsidR="004D2D26" w:rsidRDefault="00000000">
            <w:r>
              <w:rPr>
                <w:sz w:val="18"/>
                <w:szCs w:val="18"/>
              </w:rPr>
              <w:t>125.77</w:t>
            </w:r>
          </w:p>
        </w:tc>
        <w:tc>
          <w:tcPr>
            <w:tcW w:w="1450" w:type="pct"/>
          </w:tcPr>
          <w:p w14:paraId="16235205" w14:textId="77777777" w:rsidR="004D2D26" w:rsidRDefault="00000000">
            <w:r>
              <w:rPr>
                <w:sz w:val="18"/>
                <w:szCs w:val="18"/>
              </w:rPr>
              <w:t>54.63</w:t>
            </w:r>
          </w:p>
        </w:tc>
        <w:tc>
          <w:tcPr>
            <w:tcW w:w="850" w:type="pct"/>
          </w:tcPr>
          <w:p w14:paraId="640E4994" w14:textId="77777777" w:rsidR="004D2D26" w:rsidRDefault="00000000">
            <w:r>
              <w:rPr>
                <w:sz w:val="18"/>
                <w:szCs w:val="18"/>
              </w:rPr>
              <w:t>155.66</w:t>
            </w:r>
          </w:p>
        </w:tc>
        <w:tc>
          <w:tcPr>
            <w:tcW w:w="1000" w:type="pct"/>
          </w:tcPr>
          <w:p w14:paraId="1329A2B6" w14:textId="77777777" w:rsidR="004D2D26" w:rsidRDefault="00000000">
            <w:r>
              <w:rPr>
                <w:sz w:val="18"/>
                <w:szCs w:val="18"/>
              </w:rPr>
              <w:t>41.29</w:t>
            </w:r>
          </w:p>
        </w:tc>
      </w:tr>
      <w:tr w:rsidR="004D2D26" w14:paraId="5E4CCF6F" w14:textId="77777777">
        <w:trPr>
          <w:cantSplit/>
        </w:trPr>
        <w:tc>
          <w:tcPr>
            <w:tcW w:w="850" w:type="pct"/>
          </w:tcPr>
          <w:p w14:paraId="100B6752" w14:textId="77777777" w:rsidR="004D2D26" w:rsidRDefault="00000000">
            <w:r>
              <w:rPr>
                <w:sz w:val="18"/>
                <w:szCs w:val="18"/>
              </w:rPr>
              <w:t>2026-09</w:t>
            </w:r>
          </w:p>
        </w:tc>
        <w:tc>
          <w:tcPr>
            <w:tcW w:w="850" w:type="pct"/>
          </w:tcPr>
          <w:p w14:paraId="20877E72" w14:textId="77777777" w:rsidR="004D2D26" w:rsidRDefault="00000000">
            <w:r>
              <w:rPr>
                <w:sz w:val="18"/>
                <w:szCs w:val="18"/>
              </w:rPr>
              <w:t>58.83</w:t>
            </w:r>
          </w:p>
        </w:tc>
        <w:tc>
          <w:tcPr>
            <w:tcW w:w="1450" w:type="pct"/>
          </w:tcPr>
          <w:p w14:paraId="090AA419" w14:textId="77777777" w:rsidR="004D2D26" w:rsidRDefault="00000000">
            <w:r>
              <w:rPr>
                <w:sz w:val="18"/>
                <w:szCs w:val="18"/>
              </w:rPr>
              <w:t>54.95</w:t>
            </w:r>
          </w:p>
        </w:tc>
        <w:tc>
          <w:tcPr>
            <w:tcW w:w="850" w:type="pct"/>
          </w:tcPr>
          <w:p w14:paraId="78460DE6" w14:textId="77777777" w:rsidR="004D2D26" w:rsidRDefault="00000000">
            <w:r>
              <w:rPr>
                <w:sz w:val="18"/>
                <w:szCs w:val="18"/>
              </w:rPr>
              <w:t>206.98</w:t>
            </w:r>
          </w:p>
        </w:tc>
        <w:tc>
          <w:tcPr>
            <w:tcW w:w="1000" w:type="pct"/>
          </w:tcPr>
          <w:p w14:paraId="329020F3" w14:textId="77777777" w:rsidR="004D2D26" w:rsidRDefault="00000000">
            <w:r>
              <w:rPr>
                <w:sz w:val="18"/>
                <w:szCs w:val="18"/>
              </w:rPr>
              <w:t>25.67</w:t>
            </w:r>
          </w:p>
        </w:tc>
      </w:tr>
      <w:tr w:rsidR="004D2D26" w14:paraId="13E4848C" w14:textId="77777777">
        <w:trPr>
          <w:cantSplit/>
        </w:trPr>
        <w:tc>
          <w:tcPr>
            <w:tcW w:w="850" w:type="pct"/>
          </w:tcPr>
          <w:p w14:paraId="43BEC844" w14:textId="77777777" w:rsidR="004D2D26" w:rsidRDefault="00000000">
            <w:r>
              <w:rPr>
                <w:sz w:val="18"/>
                <w:szCs w:val="18"/>
              </w:rPr>
              <w:t>2026-10</w:t>
            </w:r>
          </w:p>
        </w:tc>
        <w:tc>
          <w:tcPr>
            <w:tcW w:w="850" w:type="pct"/>
          </w:tcPr>
          <w:p w14:paraId="0915A49C" w14:textId="77777777" w:rsidR="004D2D26" w:rsidRDefault="00000000">
            <w:r>
              <w:rPr>
                <w:sz w:val="18"/>
                <w:szCs w:val="18"/>
              </w:rPr>
              <w:t>16.84</w:t>
            </w:r>
          </w:p>
        </w:tc>
        <w:tc>
          <w:tcPr>
            <w:tcW w:w="1450" w:type="pct"/>
          </w:tcPr>
          <w:p w14:paraId="1E58A83A" w14:textId="77777777" w:rsidR="004D2D26" w:rsidRDefault="00000000">
            <w:r>
              <w:rPr>
                <w:sz w:val="18"/>
                <w:szCs w:val="18"/>
              </w:rPr>
              <w:t>55.26</w:t>
            </w:r>
          </w:p>
        </w:tc>
        <w:tc>
          <w:tcPr>
            <w:tcW w:w="850" w:type="pct"/>
          </w:tcPr>
          <w:p w14:paraId="4A3A6B59" w14:textId="77777777" w:rsidR="004D2D26" w:rsidRDefault="00000000">
            <w:r>
              <w:rPr>
                <w:sz w:val="18"/>
                <w:szCs w:val="18"/>
              </w:rPr>
              <w:t>310.44</w:t>
            </w:r>
          </w:p>
        </w:tc>
        <w:tc>
          <w:tcPr>
            <w:tcW w:w="1000" w:type="pct"/>
          </w:tcPr>
          <w:p w14:paraId="3E350A9A" w14:textId="77777777" w:rsidR="004D2D26" w:rsidRDefault="00000000">
            <w:r>
              <w:rPr>
                <w:sz w:val="18"/>
                <w:szCs w:val="18"/>
              </w:rPr>
              <w:t>24.81</w:t>
            </w:r>
          </w:p>
        </w:tc>
      </w:tr>
      <w:tr w:rsidR="004D2D26" w14:paraId="133CCBB5" w14:textId="77777777">
        <w:trPr>
          <w:cantSplit/>
        </w:trPr>
        <w:tc>
          <w:tcPr>
            <w:tcW w:w="850" w:type="pct"/>
          </w:tcPr>
          <w:p w14:paraId="40BDB717" w14:textId="77777777" w:rsidR="004D2D26" w:rsidRDefault="00000000">
            <w:r>
              <w:rPr>
                <w:sz w:val="18"/>
                <w:szCs w:val="18"/>
              </w:rPr>
              <w:t>2026-11</w:t>
            </w:r>
          </w:p>
        </w:tc>
        <w:tc>
          <w:tcPr>
            <w:tcW w:w="850" w:type="pct"/>
          </w:tcPr>
          <w:p w14:paraId="4925CB17" w14:textId="77777777" w:rsidR="004D2D26" w:rsidRDefault="00000000">
            <w:r>
              <w:rPr>
                <w:sz w:val="18"/>
                <w:szCs w:val="18"/>
              </w:rPr>
              <w:t>27.08</w:t>
            </w:r>
          </w:p>
        </w:tc>
        <w:tc>
          <w:tcPr>
            <w:tcW w:w="1450" w:type="pct"/>
          </w:tcPr>
          <w:p w14:paraId="49ED141C" w14:textId="77777777" w:rsidR="004D2D26" w:rsidRDefault="00000000">
            <w:r>
              <w:rPr>
                <w:sz w:val="18"/>
                <w:szCs w:val="18"/>
              </w:rPr>
              <w:t>55.58</w:t>
            </w:r>
          </w:p>
        </w:tc>
        <w:tc>
          <w:tcPr>
            <w:tcW w:w="850" w:type="pct"/>
          </w:tcPr>
          <w:p w14:paraId="27295F73" w14:textId="77777777" w:rsidR="004D2D26" w:rsidRDefault="00000000">
            <w:r>
              <w:rPr>
                <w:sz w:val="18"/>
                <w:szCs w:val="18"/>
              </w:rPr>
              <w:t>363.72</w:t>
            </w:r>
          </w:p>
        </w:tc>
        <w:tc>
          <w:tcPr>
            <w:tcW w:w="1000" w:type="pct"/>
          </w:tcPr>
          <w:p w14:paraId="793F7A1E" w14:textId="77777777" w:rsidR="004D2D26" w:rsidRDefault="00000000">
            <w:r>
              <w:rPr>
                <w:sz w:val="18"/>
                <w:szCs w:val="18"/>
              </w:rPr>
              <w:t>39.8</w:t>
            </w:r>
          </w:p>
        </w:tc>
      </w:tr>
      <w:tr w:rsidR="004D2D26" w14:paraId="7BBACB91" w14:textId="77777777">
        <w:trPr>
          <w:cantSplit/>
        </w:trPr>
        <w:tc>
          <w:tcPr>
            <w:tcW w:w="850" w:type="pct"/>
          </w:tcPr>
          <w:p w14:paraId="1E5FAD82" w14:textId="77777777" w:rsidR="004D2D26" w:rsidRDefault="00000000">
            <w:r>
              <w:rPr>
                <w:sz w:val="18"/>
                <w:szCs w:val="18"/>
              </w:rPr>
              <w:t>2026-12</w:t>
            </w:r>
          </w:p>
        </w:tc>
        <w:tc>
          <w:tcPr>
            <w:tcW w:w="850" w:type="pct"/>
          </w:tcPr>
          <w:p w14:paraId="57900408" w14:textId="77777777" w:rsidR="004D2D26" w:rsidRDefault="00000000">
            <w:r>
              <w:rPr>
                <w:sz w:val="18"/>
                <w:szCs w:val="18"/>
              </w:rPr>
              <w:t>14.65</w:t>
            </w:r>
          </w:p>
        </w:tc>
        <w:tc>
          <w:tcPr>
            <w:tcW w:w="1450" w:type="pct"/>
          </w:tcPr>
          <w:p w14:paraId="4AF77C66" w14:textId="77777777" w:rsidR="004D2D26" w:rsidRDefault="00000000">
            <w:r>
              <w:rPr>
                <w:sz w:val="18"/>
                <w:szCs w:val="18"/>
              </w:rPr>
              <w:t>55.89</w:t>
            </w:r>
          </w:p>
        </w:tc>
        <w:tc>
          <w:tcPr>
            <w:tcW w:w="850" w:type="pct"/>
          </w:tcPr>
          <w:p w14:paraId="136C3890" w14:textId="77777777" w:rsidR="004D2D26" w:rsidRDefault="00000000">
            <w:r>
              <w:rPr>
                <w:sz w:val="18"/>
                <w:szCs w:val="18"/>
              </w:rPr>
              <w:t>416.52</w:t>
            </w:r>
          </w:p>
        </w:tc>
        <w:tc>
          <w:tcPr>
            <w:tcW w:w="1000" w:type="pct"/>
          </w:tcPr>
          <w:p w14:paraId="39C2A82E" w14:textId="77777777" w:rsidR="004D2D26" w:rsidRDefault="00000000">
            <w:r>
              <w:rPr>
                <w:sz w:val="18"/>
                <w:szCs w:val="18"/>
              </w:rPr>
              <w:t>54.01</w:t>
            </w:r>
          </w:p>
        </w:tc>
      </w:tr>
      <w:tr w:rsidR="004D2D26" w14:paraId="42B31DBC" w14:textId="77777777">
        <w:trPr>
          <w:cantSplit/>
        </w:trPr>
        <w:tc>
          <w:tcPr>
            <w:tcW w:w="850" w:type="pct"/>
          </w:tcPr>
          <w:p w14:paraId="4820783B" w14:textId="77777777" w:rsidR="004D2D26" w:rsidRDefault="00000000">
            <w:r>
              <w:rPr>
                <w:sz w:val="18"/>
                <w:szCs w:val="18"/>
              </w:rPr>
              <w:t>2027-01</w:t>
            </w:r>
          </w:p>
        </w:tc>
        <w:tc>
          <w:tcPr>
            <w:tcW w:w="850" w:type="pct"/>
          </w:tcPr>
          <w:p w14:paraId="20B14155" w14:textId="77777777" w:rsidR="004D2D26" w:rsidRDefault="00000000">
            <w:r>
              <w:rPr>
                <w:sz w:val="18"/>
                <w:szCs w:val="18"/>
              </w:rPr>
              <w:t>121.88</w:t>
            </w:r>
          </w:p>
        </w:tc>
        <w:tc>
          <w:tcPr>
            <w:tcW w:w="1450" w:type="pct"/>
          </w:tcPr>
          <w:p w14:paraId="4B2421CF" w14:textId="77777777" w:rsidR="004D2D26" w:rsidRDefault="00000000">
            <w:r>
              <w:rPr>
                <w:sz w:val="18"/>
                <w:szCs w:val="18"/>
              </w:rPr>
              <w:t>56.21</w:t>
            </w:r>
          </w:p>
        </w:tc>
        <w:tc>
          <w:tcPr>
            <w:tcW w:w="850" w:type="pct"/>
          </w:tcPr>
          <w:p w14:paraId="4431EA6D" w14:textId="77777777" w:rsidR="004D2D26" w:rsidRDefault="00000000">
            <w:r>
              <w:rPr>
                <w:sz w:val="18"/>
                <w:szCs w:val="18"/>
              </w:rPr>
              <w:t>522.01</w:t>
            </w:r>
          </w:p>
        </w:tc>
        <w:tc>
          <w:tcPr>
            <w:tcW w:w="1000" w:type="pct"/>
          </w:tcPr>
          <w:p w14:paraId="49FB2479" w14:textId="77777777" w:rsidR="004D2D26" w:rsidRDefault="00000000">
            <w:r>
              <w:rPr>
                <w:sz w:val="18"/>
                <w:szCs w:val="18"/>
              </w:rPr>
              <w:t>66.39</w:t>
            </w:r>
          </w:p>
        </w:tc>
      </w:tr>
      <w:tr w:rsidR="004D2D26" w14:paraId="6181571A" w14:textId="77777777">
        <w:trPr>
          <w:cantSplit/>
        </w:trPr>
        <w:tc>
          <w:tcPr>
            <w:tcW w:w="850" w:type="pct"/>
          </w:tcPr>
          <w:p w14:paraId="6C887EB9" w14:textId="77777777" w:rsidR="004D2D26" w:rsidRDefault="00000000">
            <w:r>
              <w:rPr>
                <w:sz w:val="18"/>
                <w:szCs w:val="18"/>
              </w:rPr>
              <w:t>2027-02</w:t>
            </w:r>
          </w:p>
        </w:tc>
        <w:tc>
          <w:tcPr>
            <w:tcW w:w="850" w:type="pct"/>
          </w:tcPr>
          <w:p w14:paraId="4B727FB5" w14:textId="77777777" w:rsidR="004D2D26" w:rsidRDefault="00000000">
            <w:r>
              <w:rPr>
                <w:sz w:val="18"/>
                <w:szCs w:val="18"/>
              </w:rPr>
              <w:t>149.42</w:t>
            </w:r>
          </w:p>
        </w:tc>
        <w:tc>
          <w:tcPr>
            <w:tcW w:w="1450" w:type="pct"/>
          </w:tcPr>
          <w:p w14:paraId="029A3061" w14:textId="77777777" w:rsidR="004D2D26" w:rsidRDefault="00000000">
            <w:r>
              <w:rPr>
                <w:sz w:val="18"/>
                <w:szCs w:val="18"/>
              </w:rPr>
              <w:t>56.52</w:t>
            </w:r>
          </w:p>
        </w:tc>
        <w:tc>
          <w:tcPr>
            <w:tcW w:w="850" w:type="pct"/>
          </w:tcPr>
          <w:p w14:paraId="703EA2BF" w14:textId="77777777" w:rsidR="004D2D26" w:rsidRDefault="00000000">
            <w:r>
              <w:rPr>
                <w:sz w:val="18"/>
                <w:szCs w:val="18"/>
              </w:rPr>
              <w:t>547.73</w:t>
            </w:r>
          </w:p>
        </w:tc>
        <w:tc>
          <w:tcPr>
            <w:tcW w:w="1000" w:type="pct"/>
          </w:tcPr>
          <w:p w14:paraId="2DF66B5B" w14:textId="77777777" w:rsidR="004D2D26" w:rsidRDefault="00000000">
            <w:r>
              <w:rPr>
                <w:sz w:val="18"/>
                <w:szCs w:val="18"/>
              </w:rPr>
              <w:t>67.61</w:t>
            </w:r>
          </w:p>
        </w:tc>
      </w:tr>
      <w:tr w:rsidR="004D2D26" w14:paraId="0D6DE353" w14:textId="77777777">
        <w:trPr>
          <w:cantSplit/>
        </w:trPr>
        <w:tc>
          <w:tcPr>
            <w:tcW w:w="850" w:type="pct"/>
          </w:tcPr>
          <w:p w14:paraId="39F76081" w14:textId="77777777" w:rsidR="004D2D26" w:rsidRDefault="00000000">
            <w:r>
              <w:rPr>
                <w:sz w:val="18"/>
                <w:szCs w:val="18"/>
              </w:rPr>
              <w:t>2027-03</w:t>
            </w:r>
          </w:p>
        </w:tc>
        <w:tc>
          <w:tcPr>
            <w:tcW w:w="850" w:type="pct"/>
          </w:tcPr>
          <w:p w14:paraId="623E0975" w14:textId="77777777" w:rsidR="004D2D26" w:rsidRDefault="00000000">
            <w:r>
              <w:rPr>
                <w:sz w:val="18"/>
                <w:szCs w:val="18"/>
              </w:rPr>
              <w:t>127.6</w:t>
            </w:r>
          </w:p>
        </w:tc>
        <w:tc>
          <w:tcPr>
            <w:tcW w:w="1450" w:type="pct"/>
          </w:tcPr>
          <w:p w14:paraId="00FDAA1F" w14:textId="77777777" w:rsidR="004D2D26" w:rsidRDefault="00000000">
            <w:r>
              <w:rPr>
                <w:sz w:val="18"/>
                <w:szCs w:val="18"/>
              </w:rPr>
              <w:t>56.84</w:t>
            </w:r>
          </w:p>
        </w:tc>
        <w:tc>
          <w:tcPr>
            <w:tcW w:w="850" w:type="pct"/>
          </w:tcPr>
          <w:p w14:paraId="1E7407DC" w14:textId="77777777" w:rsidR="004D2D26" w:rsidRDefault="00000000">
            <w:r>
              <w:rPr>
                <w:sz w:val="18"/>
                <w:szCs w:val="18"/>
              </w:rPr>
              <w:t>353.12</w:t>
            </w:r>
          </w:p>
        </w:tc>
        <w:tc>
          <w:tcPr>
            <w:tcW w:w="1000" w:type="pct"/>
          </w:tcPr>
          <w:p w14:paraId="645E36EC" w14:textId="77777777" w:rsidR="004D2D26" w:rsidRDefault="00000000">
            <w:r>
              <w:rPr>
                <w:sz w:val="18"/>
                <w:szCs w:val="18"/>
              </w:rPr>
              <w:t>64.86</w:t>
            </w:r>
          </w:p>
        </w:tc>
      </w:tr>
    </w:tbl>
    <w:p w14:paraId="4BB6B261" w14:textId="77777777" w:rsidR="004D2D26" w:rsidRDefault="00000000">
      <w:r>
        <w:t xml:space="preserve">Fullstendige prediksjons- og prognosefiler er samlet i filregisteret i </w:t>
      </w:r>
      <w:proofErr w:type="spellStart"/>
      <w:r>
        <w:t>vedleggstabell</w:t>
      </w:r>
      <w:proofErr w:type="spellEnd"/>
      <w:r>
        <w:t xml:space="preserve"> A2.</w:t>
      </w:r>
    </w:p>
    <w:p w14:paraId="0B6D66A0" w14:textId="77777777" w:rsidR="000C36CA" w:rsidRDefault="000C36CA"/>
    <w:p w14:paraId="3AE61B2A" w14:textId="76AA6730" w:rsidR="004D2D26" w:rsidRDefault="000C36CA">
      <w:pPr>
        <w:pStyle w:val="Overskrift2"/>
      </w:pPr>
      <w:bookmarkStart w:id="121" w:name="kodevedlegg"/>
      <w:bookmarkEnd w:id="119"/>
      <w:r>
        <w:t xml:space="preserve"> </w:t>
      </w:r>
      <w:bookmarkStart w:id="122" w:name="_Toc230982009"/>
      <w:r>
        <w:t>Kodevedlegg</w:t>
      </w:r>
      <w:bookmarkEnd w:id="122"/>
    </w:p>
    <w:p w14:paraId="28ACF1A0" w14:textId="77777777" w:rsidR="004D2D26" w:rsidRDefault="00000000">
      <w:r>
        <w:t>Kodevedleggene nedenfor viser modellspesifikke funksjonsuttrekk fra implementasjonen som er brukt i studien. Hensikten er å dokumentere hvordan hver modell er implementert, uten å gjengi hele kodebasen i vedlegget.</w:t>
      </w:r>
    </w:p>
    <w:p w14:paraId="0DBE5906" w14:textId="3164A5C1" w:rsidR="004D2D26" w:rsidRDefault="000C36CA">
      <w:pPr>
        <w:pStyle w:val="Overskrift3"/>
      </w:pPr>
      <w:bookmarkStart w:id="123" w:name="sarima-kode"/>
      <w:r>
        <w:t xml:space="preserve"> </w:t>
      </w:r>
      <w:bookmarkStart w:id="124" w:name="_Toc230982010"/>
      <w:proofErr w:type="spellStart"/>
      <w:r>
        <w:t>SARIMA</w:t>
      </w:r>
      <w:proofErr w:type="spellEnd"/>
      <w:r>
        <w:t>-kode</w:t>
      </w:r>
      <w:bookmarkEnd w:id="124"/>
    </w:p>
    <w:p w14:paraId="5A6A031C" w14:textId="77777777" w:rsidR="004D2D26" w:rsidRDefault="00000000">
      <w:r>
        <w:t>Vedlegg 11.6.1 viser funksjonen run_sarima, som står for fartøyvis modellvalg, residualdiagnostikk og ekspanderende 1-stegs prediksjon for ARIMA/SARIMA.</w:t>
      </w:r>
    </w:p>
    <w:p w14:paraId="30063166" w14:textId="77777777" w:rsidR="004D2D26" w:rsidRDefault="00000000">
      <w:pPr>
        <w:pStyle w:val="SourceCode"/>
      </w:pPr>
      <w:r>
        <w:rPr>
          <w:rStyle w:val="KeywordTok"/>
        </w:rPr>
        <w:t>def</w:t>
      </w:r>
      <w:r>
        <w:rPr>
          <w:rStyle w:val="NormalTok"/>
        </w:rPr>
        <w:t xml:space="preserve"> run_sarima(</w:t>
      </w:r>
      <w:r>
        <w:br/>
      </w:r>
      <w:r>
        <w:rPr>
          <w:rStyle w:val="NormalTok"/>
        </w:rPr>
        <w:t xml:space="preserve">    train_panel: pd.DataFrame,</w:t>
      </w:r>
      <w:r>
        <w:br/>
      </w:r>
      <w:r>
        <w:rPr>
          <w:rStyle w:val="NormalTok"/>
        </w:rPr>
        <w:lastRenderedPageBreak/>
        <w:t xml:space="preserve">    test_panel: pd.DataFrame,</w:t>
      </w:r>
      <w:r>
        <w:br/>
      </w:r>
      <w:r>
        <w:rPr>
          <w:rStyle w:val="NormalTok"/>
        </w:rPr>
        <w:t xml:space="preserve">    split_metadata: </w:t>
      </w:r>
      <w:r>
        <w:rPr>
          <w:rStyle w:val="BuiltInTok"/>
        </w:rPr>
        <w:t>dict</w:t>
      </w:r>
      <w:r>
        <w:rPr>
          <w:rStyle w:val="NormalTok"/>
        </w:rPr>
        <w:t>[</w:t>
      </w:r>
      <w:r>
        <w:rPr>
          <w:rStyle w:val="BuiltInTok"/>
        </w:rPr>
        <w:t>str</w:t>
      </w:r>
      <w:r>
        <w:rPr>
          <w:rStyle w:val="NormalTok"/>
        </w:rPr>
        <w:t>, Any],</w:t>
      </w:r>
      <w:r>
        <w:br/>
      </w:r>
      <w:r>
        <w:rPr>
          <w:rStyle w:val="NormalTok"/>
        </w:rPr>
        <w:t xml:space="preserve">) </w:t>
      </w:r>
      <w:r>
        <w:rPr>
          <w:rStyle w:val="OperatorTok"/>
        </w:rPr>
        <w:t>-&gt;</w:t>
      </w:r>
      <w:r>
        <w:rPr>
          <w:rStyle w:val="NormalTok"/>
        </w:rPr>
        <w:t xml:space="preserve"> </w:t>
      </w:r>
      <w:r>
        <w:rPr>
          <w:rStyle w:val="BuiltInTok"/>
        </w:rPr>
        <w:t>tuple</w:t>
      </w:r>
      <w:r>
        <w:rPr>
          <w:rStyle w:val="NormalTok"/>
        </w:rPr>
        <w:t>[ModelResult, pd.DataFrame]:</w:t>
      </w:r>
      <w:r>
        <w:br/>
      </w:r>
      <w:r>
        <w:rPr>
          <w:rStyle w:val="NormalTok"/>
        </w:rPr>
        <w:t xml:space="preserve">    prediction_rows: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w:t>
      </w:r>
      <w:r>
        <w:rPr>
          <w:rStyle w:val="OperatorTok"/>
        </w:rPr>
        <w:t>=</w:t>
      </w:r>
      <w:r>
        <w:rPr>
          <w:rStyle w:val="NormalTok"/>
        </w:rPr>
        <w:t xml:space="preserve"> []</w:t>
      </w:r>
      <w:r>
        <w:br/>
      </w:r>
      <w:r>
        <w:rPr>
          <w:rStyle w:val="NormalTok"/>
        </w:rPr>
        <w:t xml:space="preserve">    stationarity_rows: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w:t>
      </w:r>
      <w:r>
        <w:rPr>
          <w:rStyle w:val="OperatorTok"/>
        </w:rPr>
        <w:t>=</w:t>
      </w:r>
      <w:r>
        <w:rPr>
          <w:rStyle w:val="NormalTok"/>
        </w:rPr>
        <w:t xml:space="preserve"> []</w:t>
      </w:r>
      <w:r>
        <w:br/>
      </w:r>
      <w:r>
        <w:rPr>
          <w:rStyle w:val="NormalTok"/>
        </w:rPr>
        <w:t xml:space="preserve">    model_rows: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w:t>
      </w:r>
      <w:r>
        <w:rPr>
          <w:rStyle w:val="OperatorTok"/>
        </w:rPr>
        <w:t>=</w:t>
      </w:r>
      <w:r>
        <w:rPr>
          <w:rStyle w:val="NormalTok"/>
        </w:rPr>
        <w:t xml:space="preserve"> []</w:t>
      </w:r>
      <w:r>
        <w:br/>
      </w:r>
      <w:r>
        <w:rPr>
          <w:rStyle w:val="NormalTok"/>
        </w:rPr>
        <w:t xml:space="preserve">    residual_rows: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w:t>
      </w:r>
      <w:r>
        <w:rPr>
          <w:rStyle w:val="OperatorTok"/>
        </w:rPr>
        <w:t>=</w:t>
      </w:r>
      <w:r>
        <w:rPr>
          <w:rStyle w:val="NormalTok"/>
        </w:rPr>
        <w:t xml:space="preserve"> []</w:t>
      </w:r>
      <w:r>
        <w:br/>
      </w:r>
      <w:r>
        <w:rPr>
          <w:rStyle w:val="NormalTok"/>
        </w:rPr>
        <w:t xml:space="preserve">    representative_vessel </w:t>
      </w:r>
      <w:r>
        <w:rPr>
          <w:rStyle w:val="OperatorTok"/>
        </w:rPr>
        <w:t>=</w:t>
      </w:r>
      <w:r>
        <w:rPr>
          <w:rStyle w:val="NormalTok"/>
        </w:rPr>
        <w:t xml:space="preserve"> select_representative_vessel(train_panel)</w:t>
      </w:r>
      <w:r>
        <w:br/>
      </w:r>
      <w:r>
        <w:rPr>
          <w:rStyle w:val="NormalTok"/>
        </w:rPr>
        <w:t xml:space="preserve">    representative_candidates </w:t>
      </w:r>
      <w:r>
        <w:rPr>
          <w:rStyle w:val="OperatorTok"/>
        </w:rPr>
        <w:t>=</w:t>
      </w:r>
      <w:r>
        <w:rPr>
          <w:rStyle w:val="NormalTok"/>
        </w:rPr>
        <w:t xml:space="preserve"> pd.DataFrame()</w:t>
      </w:r>
      <w:r>
        <w:br/>
      </w:r>
      <w:r>
        <w:rPr>
          <w:rStyle w:val="NormalTok"/>
        </w:rPr>
        <w:t xml:space="preserve">    representative_transformed: pd.Series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representative_residuals: pd.Series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fallback_representative: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br/>
      </w:r>
      <w:r>
        <w:br/>
      </w:r>
      <w:r>
        <w:rPr>
          <w:rStyle w:val="NormalTok"/>
        </w:rPr>
        <w:t xml:space="preserve">    train_vessels </w:t>
      </w:r>
      <w:r>
        <w:rPr>
          <w:rStyle w:val="OperatorTok"/>
        </w:rPr>
        <w:t>=</w:t>
      </w:r>
      <w:r>
        <w:rPr>
          <w:rStyle w:val="NormalTok"/>
        </w:rPr>
        <w:t xml:space="preserve"> </w:t>
      </w:r>
      <w:r>
        <w:rPr>
          <w:rStyle w:val="BuiltInTok"/>
        </w:rPr>
        <w:t>sorted</w:t>
      </w:r>
      <w:r>
        <w:rPr>
          <w:rStyle w:val="NormalTok"/>
        </w:rPr>
        <w:t>(</w:t>
      </w:r>
      <w:r>
        <w:rPr>
          <w:rStyle w:val="BuiltInTok"/>
        </w:rPr>
        <w:t>set</w:t>
      </w:r>
      <w:r>
        <w:rPr>
          <w:rStyle w:val="NormalTok"/>
        </w:rPr>
        <w:t>(train_panel[</w:t>
      </w:r>
      <w:r>
        <w:rPr>
          <w:rStyle w:val="StringTok"/>
        </w:rPr>
        <w:t>"vessel"</w:t>
      </w:r>
      <w:r>
        <w:rPr>
          <w:rStyle w:val="NormalTok"/>
        </w:rPr>
        <w:t>]).intersection(test_panel[</w:t>
      </w:r>
      <w:r>
        <w:rPr>
          <w:rStyle w:val="StringTok"/>
        </w:rPr>
        <w:t>"vessel"</w:t>
      </w:r>
      <w:r>
        <w:rPr>
          <w:rStyle w:val="NormalTok"/>
        </w:rPr>
        <w:t>]))</w:t>
      </w:r>
      <w:r>
        <w:br/>
      </w:r>
      <w:r>
        <w:rPr>
          <w:rStyle w:val="NormalTok"/>
        </w:rPr>
        <w:t xml:space="preserve">    </w:t>
      </w:r>
      <w:r>
        <w:rPr>
          <w:rStyle w:val="ControlFlowTok"/>
        </w:rPr>
        <w:t>for</w:t>
      </w:r>
      <w:r>
        <w:rPr>
          <w:rStyle w:val="NormalTok"/>
        </w:rPr>
        <w:t xml:space="preserve"> vessel </w:t>
      </w:r>
      <w:r>
        <w:rPr>
          <w:rStyle w:val="KeywordTok"/>
        </w:rPr>
        <w:t>in</w:t>
      </w:r>
      <w:r>
        <w:rPr>
          <w:rStyle w:val="NormalTok"/>
        </w:rPr>
        <w:t xml:space="preserve"> train_vessels:</w:t>
      </w:r>
      <w:r>
        <w:br/>
      </w:r>
      <w:r>
        <w:rPr>
          <w:rStyle w:val="NormalTok"/>
        </w:rPr>
        <w:t xml:space="preserve">        train_series </w:t>
      </w:r>
      <w:r>
        <w:rPr>
          <w:rStyle w:val="OperatorTok"/>
        </w:rPr>
        <w:t>=</w:t>
      </w:r>
      <w:r>
        <w:rPr>
          <w:rStyle w:val="NormalTok"/>
        </w:rPr>
        <w:t xml:space="preserve"> build_vessel_series(train_panel, vessel).dropna()</w:t>
      </w:r>
      <w:r>
        <w:br/>
      </w:r>
      <w:r>
        <w:rPr>
          <w:rStyle w:val="NormalTok"/>
        </w:rPr>
        <w:t xml:space="preserve">        test_series </w:t>
      </w:r>
      <w:r>
        <w:rPr>
          <w:rStyle w:val="OperatorTok"/>
        </w:rPr>
        <w:t>=</w:t>
      </w:r>
      <w:r>
        <w:rPr>
          <w:rStyle w:val="NormalTok"/>
        </w:rPr>
        <w:t xml:space="preserve"> build_vessel_series(test_panel, vessel).dropna()</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(train_series) </w:t>
      </w:r>
      <w:r>
        <w:rPr>
          <w:rStyle w:val="OperatorTok"/>
        </w:rPr>
        <w:t>&lt;</w:t>
      </w:r>
      <w:r>
        <w:rPr>
          <w:rStyle w:val="NormalTok"/>
        </w:rPr>
        <w:t xml:space="preserve"> </w:t>
      </w:r>
      <w:r>
        <w:rPr>
          <w:rStyle w:val="DecValTok"/>
        </w:rPr>
        <w:t>24</w:t>
      </w:r>
      <w:r>
        <w:rPr>
          <w:rStyle w:val="NormalTok"/>
        </w:rPr>
        <w:t xml:space="preserve"> </w:t>
      </w:r>
      <w:r>
        <w:rPr>
          <w:rStyle w:val="KeywordTok"/>
        </w:rPr>
        <w:t>or</w:t>
      </w:r>
      <w:r>
        <w:rPr>
          <w:rStyle w:val="NormalTok"/>
        </w:rPr>
        <w:t xml:space="preserve"> test_series.empty:</w:t>
      </w:r>
      <w:r>
        <w:br/>
      </w:r>
      <w:r>
        <w:rPr>
          <w:rStyle w:val="NormalTok"/>
        </w:rPr>
        <w:t xml:space="preserve">            </w:t>
      </w:r>
      <w:r>
        <w:rPr>
          <w:rStyle w:val="ControlFlowTok"/>
        </w:rPr>
        <w:t>continue</w:t>
      </w:r>
      <w:r>
        <w:br/>
      </w:r>
      <w:r>
        <w:br/>
      </w:r>
      <w:r>
        <w:rPr>
          <w:rStyle w:val="NormalTok"/>
        </w:rPr>
        <w:t xml:space="preserve">        </w:t>
      </w:r>
      <w:r>
        <w:rPr>
          <w:rStyle w:val="ControlFlowTok"/>
        </w:rPr>
        <w:t>if</w:t>
      </w:r>
      <w:r>
        <w:rPr>
          <w:rStyle w:val="NormalTok"/>
        </w:rPr>
        <w:t xml:space="preserve"> train_series.nunique() </w:t>
      </w:r>
      <w:r>
        <w:rPr>
          <w:rStyle w:val="OperatorTok"/>
        </w:rPr>
        <w:t>&lt;=</w:t>
      </w:r>
      <w:r>
        <w:rPr>
          <w:rStyle w:val="NormalTok"/>
        </w:rPr>
        <w:t xml:space="preserve"> </w:t>
      </w:r>
      <w:r>
        <w:rPr>
          <w:rStyle w:val="DecValTok"/>
        </w:rPr>
        <w:t>1</w:t>
      </w:r>
      <w:r>
        <w:rPr>
          <w:rStyle w:val="NormalTok"/>
        </w:rPr>
        <w:t>:</w:t>
      </w:r>
      <w:r>
        <w:br/>
      </w:r>
      <w:r>
        <w:rPr>
          <w:rStyle w:val="NormalTok"/>
        </w:rPr>
        <w:t xml:space="preserve">            constant_value </w:t>
      </w:r>
      <w:r>
        <w:rPr>
          <w:rStyle w:val="OperatorTok"/>
        </w:rPr>
        <w:t>=</w:t>
      </w:r>
      <w:r>
        <w:rPr>
          <w:rStyle w:val="NormalTok"/>
        </w:rPr>
        <w:t xml:space="preserve"> </w:t>
      </w:r>
      <w:r>
        <w:rPr>
          <w:rStyle w:val="BuiltInTok"/>
        </w:rPr>
        <w:t>float</w:t>
      </w:r>
      <w:r>
        <w:rPr>
          <w:rStyle w:val="NormalTok"/>
        </w:rPr>
        <w:t>(train_series.iloc[</w:t>
      </w:r>
      <w:r>
        <w:rPr>
          <w:rStyle w:val="OperatorTok"/>
        </w:rPr>
        <w:t>-</w:t>
      </w:r>
      <w:r>
        <w:rPr>
          <w:rStyle w:val="DecValTok"/>
        </w:rPr>
        <w:t>1</w:t>
      </w:r>
      <w:r>
        <w:rPr>
          <w:rStyle w:val="NormalTok"/>
        </w:rPr>
        <w:t>])</w:t>
      </w:r>
      <w:r>
        <w:br/>
      </w:r>
      <w:r>
        <w:rPr>
          <w:rStyle w:val="NormalTok"/>
        </w:rPr>
        <w:t xml:space="preserve">            model_rows.append(</w:t>
      </w:r>
      <w:r>
        <w:br/>
      </w:r>
      <w:r>
        <w:rPr>
          <w:rStyle w:val="NormalTok"/>
        </w:rPr>
        <w:t xml:space="preserve">                {</w:t>
      </w:r>
      <w:r>
        <w:br/>
      </w:r>
      <w:r>
        <w:rPr>
          <w:rStyle w:val="NormalTok"/>
        </w:rPr>
        <w:t xml:space="preserve">                    </w:t>
      </w:r>
      <w:r>
        <w:rPr>
          <w:rStyle w:val="StringTok"/>
        </w:rPr>
        <w:t>"vessel"</w:t>
      </w:r>
      <w:r>
        <w:rPr>
          <w:rStyle w:val="NormalTok"/>
        </w:rPr>
        <w:t>: vessel,</w:t>
      </w:r>
      <w:r>
        <w:br/>
      </w:r>
      <w:r>
        <w:rPr>
          <w:rStyle w:val="NormalTok"/>
        </w:rPr>
        <w:t xml:space="preserve">                    </w:t>
      </w:r>
      <w:r>
        <w:rPr>
          <w:rStyle w:val="StringTok"/>
        </w:rPr>
        <w:t>"p"</w:t>
      </w:r>
      <w:r>
        <w:rPr>
          <w:rStyle w:val="NormalTok"/>
        </w:rPr>
        <w:t>: np.nan,</w:t>
      </w:r>
      <w:r>
        <w:br/>
      </w:r>
      <w:r>
        <w:rPr>
          <w:rStyle w:val="NormalTok"/>
        </w:rPr>
        <w:t xml:space="preserve">                    </w:t>
      </w:r>
      <w:r>
        <w:rPr>
          <w:rStyle w:val="StringTok"/>
        </w:rPr>
        <w:t>"d"</w:t>
      </w:r>
      <w:r>
        <w:rPr>
          <w:rStyle w:val="NormalTok"/>
        </w:rPr>
        <w:t>: np.nan,</w:t>
      </w:r>
      <w:r>
        <w:br/>
      </w:r>
      <w:r>
        <w:rPr>
          <w:rStyle w:val="NormalTok"/>
        </w:rPr>
        <w:t xml:space="preserve">                    </w:t>
      </w:r>
      <w:r>
        <w:rPr>
          <w:rStyle w:val="StringTok"/>
        </w:rPr>
        <w:t>"q"</w:t>
      </w:r>
      <w:r>
        <w:rPr>
          <w:rStyle w:val="NormalTok"/>
        </w:rPr>
        <w:t>: np.nan,</w:t>
      </w:r>
      <w:r>
        <w:br/>
      </w:r>
      <w:r>
        <w:rPr>
          <w:rStyle w:val="NormalTok"/>
        </w:rPr>
        <w:t xml:space="preserve">                    </w:t>
      </w:r>
      <w:r>
        <w:rPr>
          <w:rStyle w:val="StringTok"/>
        </w:rPr>
        <w:t>"P"</w:t>
      </w:r>
      <w:r>
        <w:rPr>
          <w:rStyle w:val="NormalTok"/>
        </w:rPr>
        <w:t>: np.nan,</w:t>
      </w:r>
      <w:r>
        <w:br/>
      </w:r>
      <w:r>
        <w:rPr>
          <w:rStyle w:val="NormalTok"/>
        </w:rPr>
        <w:t xml:space="preserve">                    </w:t>
      </w:r>
      <w:r>
        <w:rPr>
          <w:rStyle w:val="StringTok"/>
        </w:rPr>
        <w:t>"D"</w:t>
      </w:r>
      <w:r>
        <w:rPr>
          <w:rStyle w:val="NormalTok"/>
        </w:rPr>
        <w:t>: np.nan,</w:t>
      </w:r>
      <w:r>
        <w:br/>
      </w:r>
      <w:r>
        <w:rPr>
          <w:rStyle w:val="NormalTok"/>
        </w:rPr>
        <w:t xml:space="preserve">                    </w:t>
      </w:r>
      <w:r>
        <w:rPr>
          <w:rStyle w:val="StringTok"/>
        </w:rPr>
        <w:t>"Q"</w:t>
      </w:r>
      <w:r>
        <w:rPr>
          <w:rStyle w:val="NormalTok"/>
        </w:rPr>
        <w:t>: np.nan,</w:t>
      </w:r>
      <w:r>
        <w:br/>
      </w:r>
      <w:r>
        <w:rPr>
          <w:rStyle w:val="NormalTok"/>
        </w:rPr>
        <w:t xml:space="preserve">                    </w:t>
      </w:r>
      <w:r>
        <w:rPr>
          <w:rStyle w:val="StringTok"/>
        </w:rPr>
        <w:t>"s"</w:t>
      </w:r>
      <w:r>
        <w:rPr>
          <w:rStyle w:val="NormalTok"/>
        </w:rPr>
        <w:t xml:space="preserve">: </w:t>
      </w:r>
      <w:r>
        <w:rPr>
          <w:rStyle w:val="DecValTok"/>
        </w:rPr>
        <w:t>0</w:t>
      </w:r>
      <w:r>
        <w:rPr>
          <w:rStyle w:val="NormalTok"/>
        </w:rPr>
        <w:t>,</w:t>
      </w:r>
      <w:r>
        <w:br/>
      </w:r>
      <w:r>
        <w:rPr>
          <w:rStyle w:val="NormalTok"/>
        </w:rPr>
        <w:t xml:space="preserve">                    </w:t>
      </w:r>
      <w:r>
        <w:rPr>
          <w:rStyle w:val="StringTok"/>
        </w:rPr>
        <w:t>"aic"</w:t>
      </w:r>
      <w:r>
        <w:rPr>
          <w:rStyle w:val="NormalTok"/>
        </w:rPr>
        <w:t>: np.nan,</w:t>
      </w:r>
      <w:r>
        <w:br/>
      </w:r>
      <w:r>
        <w:rPr>
          <w:rStyle w:val="NormalTok"/>
        </w:rPr>
        <w:t xml:space="preserve">                    </w:t>
      </w:r>
      <w:r>
        <w:rPr>
          <w:rStyle w:val="StringTok"/>
        </w:rPr>
        <w:t>"bic"</w:t>
      </w:r>
      <w:r>
        <w:rPr>
          <w:rStyle w:val="NormalTok"/>
        </w:rPr>
        <w:t>: np.nan,</w:t>
      </w:r>
      <w:r>
        <w:br/>
      </w:r>
      <w:r>
        <w:rPr>
          <w:rStyle w:val="NormalTok"/>
        </w:rPr>
        <w:lastRenderedPageBreak/>
        <w:t xml:space="preserve">                    </w:t>
      </w:r>
      <w:r>
        <w:rPr>
          <w:rStyle w:val="StringTok"/>
        </w:rPr>
        <w:t>"train_observations"</w:t>
      </w:r>
      <w:r>
        <w:rPr>
          <w:rStyle w:val="NormalTok"/>
        </w:rPr>
        <w:t xml:space="preserve">: </w:t>
      </w:r>
      <w:r>
        <w:rPr>
          <w:rStyle w:val="BuiltInTok"/>
        </w:rPr>
        <w:t>int</w:t>
      </w:r>
      <w:r>
        <w:rPr>
          <w:rStyle w:val="NormalTok"/>
        </w:rPr>
        <w:t>(</w:t>
      </w:r>
      <w:r>
        <w:rPr>
          <w:rStyle w:val="BuiltInTok"/>
        </w:rPr>
        <w:t>len</w:t>
      </w:r>
      <w:r>
        <w:rPr>
          <w:rStyle w:val="NormalTok"/>
        </w:rPr>
        <w:t>(train_series)),</w:t>
      </w:r>
      <w:r>
        <w:br/>
      </w:r>
      <w:r>
        <w:rPr>
          <w:rStyle w:val="NormalTok"/>
        </w:rPr>
        <w:t xml:space="preserve">                }</w:t>
      </w:r>
      <w:r>
        <w:br/>
      </w:r>
      <w:r>
        <w:rPr>
          <w:rStyle w:val="NormalTok"/>
        </w:rPr>
        <w:t xml:space="preserve">            )</w:t>
      </w:r>
      <w:r>
        <w:br/>
      </w:r>
      <w:r>
        <w:rPr>
          <w:rStyle w:val="NormalTok"/>
        </w:rPr>
        <w:t xml:space="preserve">            residual_rows.append(</w:t>
      </w:r>
      <w:r>
        <w:br/>
      </w:r>
      <w:r>
        <w:rPr>
          <w:rStyle w:val="NormalTok"/>
        </w:rPr>
        <w:t xml:space="preserve">                {</w:t>
      </w:r>
      <w:r>
        <w:br/>
      </w:r>
      <w:r>
        <w:rPr>
          <w:rStyle w:val="NormalTok"/>
        </w:rPr>
        <w:t xml:space="preserve">                    </w:t>
      </w:r>
      <w:r>
        <w:rPr>
          <w:rStyle w:val="StringTok"/>
        </w:rPr>
        <w:t>"vessel"</w:t>
      </w:r>
      <w:r>
        <w:rPr>
          <w:rStyle w:val="NormalTok"/>
        </w:rPr>
        <w:t>: vessel,</w:t>
      </w:r>
      <w:r>
        <w:br/>
      </w:r>
      <w:r>
        <w:rPr>
          <w:rStyle w:val="NormalTok"/>
        </w:rPr>
        <w:t xml:space="preserve">                    </w:t>
      </w:r>
      <w:r>
        <w:rPr>
          <w:rStyle w:val="StringTok"/>
        </w:rPr>
        <w:t>"ljung_box_lag"</w:t>
      </w:r>
      <w:r>
        <w:rPr>
          <w:rStyle w:val="NormalTok"/>
        </w:rPr>
        <w:t>: np.nan,</w:t>
      </w:r>
      <w:r>
        <w:br/>
      </w:r>
      <w:r>
        <w:rPr>
          <w:rStyle w:val="NormalTok"/>
        </w:rPr>
        <w:t xml:space="preserve">                    </w:t>
      </w:r>
      <w:r>
        <w:rPr>
          <w:rStyle w:val="StringTok"/>
        </w:rPr>
        <w:t>"ljung_box_pvalue"</w:t>
      </w:r>
      <w:r>
        <w:rPr>
          <w:rStyle w:val="NormalTok"/>
        </w:rPr>
        <w:t>: np.nan,</w:t>
      </w:r>
      <w:r>
        <w:br/>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date_value, actual </w:t>
      </w:r>
      <w:r>
        <w:rPr>
          <w:rStyle w:val="KeywordTok"/>
        </w:rPr>
        <w:t>in</w:t>
      </w:r>
      <w:r>
        <w:rPr>
          <w:rStyle w:val="NormalTok"/>
        </w:rPr>
        <w:t xml:space="preserve"> test_series.items():</w:t>
      </w:r>
      <w:r>
        <w:br/>
      </w:r>
      <w:r>
        <w:rPr>
          <w:rStyle w:val="NormalTok"/>
        </w:rPr>
        <w:t xml:space="preserve">                prediction_rows.append(</w:t>
      </w:r>
      <w:r>
        <w:br/>
      </w:r>
      <w:r>
        <w:rPr>
          <w:rStyle w:val="NormalTok"/>
        </w:rPr>
        <w:t xml:space="preserve">                    {</w:t>
      </w:r>
      <w:r>
        <w:br/>
      </w:r>
      <w:r>
        <w:rPr>
          <w:rStyle w:val="NormalTok"/>
        </w:rPr>
        <w:t xml:space="preserve">                        </w:t>
      </w:r>
      <w:r>
        <w:rPr>
          <w:rStyle w:val="StringTok"/>
        </w:rPr>
        <w:t>"model"</w:t>
      </w:r>
      <w:r>
        <w:rPr>
          <w:rStyle w:val="NormalTok"/>
        </w:rPr>
        <w:t xml:space="preserve">: </w:t>
      </w:r>
      <w:r>
        <w:rPr>
          <w:rStyle w:val="StringTok"/>
        </w:rPr>
        <w:t>"sarima"</w:t>
      </w:r>
      <w:r>
        <w:rPr>
          <w:rStyle w:val="NormalTok"/>
        </w:rPr>
        <w:t>,</w:t>
      </w:r>
      <w:r>
        <w:br/>
      </w:r>
      <w:r>
        <w:rPr>
          <w:rStyle w:val="NormalTok"/>
        </w:rPr>
        <w:t xml:space="preserve">                        </w:t>
      </w:r>
      <w:r>
        <w:rPr>
          <w:rStyle w:val="StringTok"/>
        </w:rPr>
        <w:t>"vessel"</w:t>
      </w:r>
      <w:r>
        <w:rPr>
          <w:rStyle w:val="NormalTok"/>
        </w:rPr>
        <w:t>: vessel,</w:t>
      </w:r>
      <w:r>
        <w:br/>
      </w:r>
      <w:r>
        <w:rPr>
          <w:rStyle w:val="NormalTok"/>
        </w:rPr>
        <w:t xml:space="preserve">                        </w:t>
      </w:r>
      <w:r>
        <w:rPr>
          <w:rStyle w:val="StringTok"/>
        </w:rPr>
        <w:t>"date"</w:t>
      </w:r>
      <w:r>
        <w:rPr>
          <w:rStyle w:val="NormalTok"/>
        </w:rPr>
        <w:t>: pd.Timestamp(date_value).strftime(</w:t>
      </w:r>
      <w:r>
        <w:rPr>
          <w:rStyle w:val="StringTok"/>
        </w:rPr>
        <w:t>"%Y-%m-</w:t>
      </w:r>
      <w:r>
        <w:rPr>
          <w:rStyle w:val="SpecialCharTok"/>
        </w:rPr>
        <w:t>%d</w:t>
      </w:r>
      <w:r>
        <w:rPr>
          <w:rStyle w:val="StringTok"/>
        </w:rPr>
        <w:t>"</w:t>
      </w:r>
      <w:r>
        <w:rPr>
          <w:rStyle w:val="NormalTok"/>
        </w:rPr>
        <w:t>),</w:t>
      </w:r>
      <w:r>
        <w:br/>
      </w:r>
      <w:r>
        <w:rPr>
          <w:rStyle w:val="NormalTok"/>
        </w:rPr>
        <w:t xml:space="preserve">                        </w:t>
      </w:r>
      <w:r>
        <w:rPr>
          <w:rStyle w:val="StringTok"/>
        </w:rPr>
        <w:t>"actual"</w:t>
      </w:r>
      <w:r>
        <w:rPr>
          <w:rStyle w:val="NormalTok"/>
        </w:rPr>
        <w:t xml:space="preserve">: </w:t>
      </w:r>
      <w:r>
        <w:rPr>
          <w:rStyle w:val="BuiltInTok"/>
        </w:rPr>
        <w:t>float</w:t>
      </w:r>
      <w:r>
        <w:rPr>
          <w:rStyle w:val="NormalTok"/>
        </w:rPr>
        <w:t>(actual),</w:t>
      </w:r>
      <w:r>
        <w:br/>
      </w:r>
      <w:r>
        <w:rPr>
          <w:rStyle w:val="NormalTok"/>
        </w:rPr>
        <w:t xml:space="preserve">                        </w:t>
      </w:r>
      <w:r>
        <w:rPr>
          <w:rStyle w:val="StringTok"/>
        </w:rPr>
        <w:t>"prediction"</w:t>
      </w:r>
      <w:r>
        <w:rPr>
          <w:rStyle w:val="NormalTok"/>
        </w:rPr>
        <w:t>: constant_value,</w:t>
      </w:r>
      <w:r>
        <w:br/>
      </w:r>
      <w:r>
        <w:rPr>
          <w:rStyle w:val="NormalTok"/>
        </w:rPr>
        <w:t xml:space="preserve">                    }</w:t>
      </w:r>
      <w:r>
        <w:br/>
      </w:r>
      <w:r>
        <w:rPr>
          <w:rStyle w:val="NormalTok"/>
        </w:rPr>
        <w:t xml:space="preserve">                )</w:t>
      </w:r>
      <w:r>
        <w:br/>
      </w:r>
      <w:r>
        <w:rPr>
          <w:rStyle w:val="NormalTok"/>
        </w:rPr>
        <w:t xml:space="preserve">            </w:t>
      </w:r>
      <w:r>
        <w:rPr>
          <w:rStyle w:val="ControlFlowTok"/>
        </w:rPr>
        <w:t>continue</w:t>
      </w:r>
      <w:r>
        <w:br/>
      </w:r>
      <w:r>
        <w:br/>
      </w:r>
      <w:r>
        <w:rPr>
          <w:rStyle w:val="NormalTok"/>
        </w:rPr>
        <w:t xml:space="preserve">        selected_d, selected_D, transformed_series, stationarity_results </w:t>
      </w:r>
      <w:r>
        <w:rPr>
          <w:rStyle w:val="OperatorTok"/>
        </w:rPr>
        <w:t>=</w:t>
      </w:r>
      <w:r>
        <w:rPr>
          <w:rStyle w:val="NormalTok"/>
        </w:rPr>
        <w:t xml:space="preserve"> select_sarima_differencing(</w:t>
      </w:r>
      <w:r>
        <w:br/>
      </w:r>
      <w:r>
        <w:rPr>
          <w:rStyle w:val="NormalTok"/>
        </w:rPr>
        <w:t xml:space="preserve">            train_series</w:t>
      </w:r>
      <w:r>
        <w:br/>
      </w:r>
      <w:r>
        <w:rPr>
          <w:rStyle w:val="NormalTok"/>
        </w:rPr>
        <w:t xml:space="preserve">        )</w:t>
      </w:r>
      <w:r>
        <w:br/>
      </w:r>
      <w:r>
        <w:rPr>
          <w:rStyle w:val="NormalTok"/>
        </w:rPr>
        <w:t xml:space="preserve">        stationarity_rows.extend(</w:t>
      </w:r>
      <w:r>
        <w:br/>
      </w:r>
      <w:r>
        <w:rPr>
          <w:rStyle w:val="NormalTok"/>
        </w:rPr>
        <w:t xml:space="preserve">            {</w:t>
      </w:r>
      <w:r>
        <w:rPr>
          <w:rStyle w:val="StringTok"/>
        </w:rPr>
        <w:t>"vessel"</w:t>
      </w:r>
      <w:r>
        <w:rPr>
          <w:rStyle w:val="NormalTok"/>
        </w:rPr>
        <w:t xml:space="preserve">: vessel, </w:t>
      </w:r>
      <w:r>
        <w:rPr>
          <w:rStyle w:val="OperatorTok"/>
        </w:rPr>
        <w:t>**</w:t>
      </w:r>
      <w:r>
        <w:rPr>
          <w:rStyle w:val="NormalTok"/>
        </w:rPr>
        <w:t xml:space="preserve">row} </w:t>
      </w:r>
      <w:r>
        <w:rPr>
          <w:rStyle w:val="ControlFlowTok"/>
        </w:rPr>
        <w:t>for</w:t>
      </w:r>
      <w:r>
        <w:rPr>
          <w:rStyle w:val="NormalTok"/>
        </w:rPr>
        <w:t xml:space="preserve"> row </w:t>
      </w:r>
      <w:r>
        <w:rPr>
          <w:rStyle w:val="KeywordTok"/>
        </w:rPr>
        <w:t>in</w:t>
      </w:r>
      <w:r>
        <w:rPr>
          <w:rStyle w:val="NormalTok"/>
        </w:rPr>
        <w:t xml:space="preserve"> stationarity_results</w:t>
      </w:r>
      <w:r>
        <w:br/>
      </w:r>
      <w:r>
        <w:rPr>
          <w:rStyle w:val="NormalTok"/>
        </w:rPr>
        <w:t xml:space="preserve">        )</w:t>
      </w:r>
      <w:r>
        <w:br/>
      </w:r>
      <w:r>
        <w:rPr>
          <w:rStyle w:val="NormalTok"/>
        </w:rPr>
        <w:t xml:space="preserve">        candidate_df </w:t>
      </w:r>
      <w:r>
        <w:rPr>
          <w:rStyle w:val="OperatorTok"/>
        </w:rPr>
        <w:t>=</w:t>
      </w:r>
      <w:r>
        <w:rPr>
          <w:rStyle w:val="NormalTok"/>
        </w:rPr>
        <w:t xml:space="preserve"> fit_sarima_candidates(train_series, d</w:t>
      </w:r>
      <w:r>
        <w:rPr>
          <w:rStyle w:val="OperatorTok"/>
        </w:rPr>
        <w:t>=</w:t>
      </w:r>
      <w:r>
        <w:rPr>
          <w:rStyle w:val="NormalTok"/>
        </w:rPr>
        <w:t>selected_d, D</w:t>
      </w:r>
      <w:r>
        <w:rPr>
          <w:rStyle w:val="OperatorTok"/>
        </w:rPr>
        <w:t>=</w:t>
      </w:r>
      <w:r>
        <w:rPr>
          <w:rStyle w:val="NormalTok"/>
        </w:rPr>
        <w:t>selected_D)</w:t>
      </w:r>
      <w:r>
        <w:br/>
      </w:r>
      <w:r>
        <w:rPr>
          <w:rStyle w:val="NormalTok"/>
        </w:rPr>
        <w:t xml:space="preserve">        best_candidate </w:t>
      </w:r>
      <w:r>
        <w:rPr>
          <w:rStyle w:val="OperatorTok"/>
        </w:rPr>
        <w:t>=</w:t>
      </w:r>
      <w:r>
        <w:rPr>
          <w:rStyle w:val="NormalTok"/>
        </w:rPr>
        <w:t xml:space="preserve"> candidate_df.iloc[</w:t>
      </w:r>
      <w:r>
        <w:rPr>
          <w:rStyle w:val="DecValTok"/>
        </w:rPr>
        <w:t>0</w:t>
      </w:r>
      <w:r>
        <w:rPr>
          <w:rStyle w:val="NormalTok"/>
        </w:rPr>
        <w:t>]</w:t>
      </w:r>
      <w:r>
        <w:br/>
      </w:r>
      <w:r>
        <w:rPr>
          <w:rStyle w:val="NormalTok"/>
        </w:rPr>
        <w:t xml:space="preserve">        selected_order </w:t>
      </w:r>
      <w:r>
        <w:rPr>
          <w:rStyle w:val="OperatorTok"/>
        </w:rPr>
        <w:t>=</w:t>
      </w:r>
      <w:r>
        <w:rPr>
          <w:rStyle w:val="NormalTok"/>
        </w:rPr>
        <w:t xml:space="preserve"> (</w:t>
      </w:r>
      <w:r>
        <w:br/>
      </w:r>
      <w:r>
        <w:rPr>
          <w:rStyle w:val="NormalTok"/>
        </w:rPr>
        <w:t xml:space="preserve">            </w:t>
      </w:r>
      <w:r>
        <w:rPr>
          <w:rStyle w:val="BuiltInTok"/>
        </w:rPr>
        <w:t>int</w:t>
      </w:r>
      <w:r>
        <w:rPr>
          <w:rStyle w:val="NormalTok"/>
        </w:rPr>
        <w:t>(best_candidate[</w:t>
      </w:r>
      <w:r>
        <w:rPr>
          <w:rStyle w:val="StringTok"/>
        </w:rPr>
        <w:t>"p"</w:t>
      </w:r>
      <w:r>
        <w:rPr>
          <w:rStyle w:val="NormalTok"/>
        </w:rPr>
        <w:t>]),</w:t>
      </w:r>
      <w:r>
        <w:br/>
      </w:r>
      <w:r>
        <w:rPr>
          <w:rStyle w:val="NormalTok"/>
        </w:rPr>
        <w:t xml:space="preserve">            </w:t>
      </w:r>
      <w:r>
        <w:rPr>
          <w:rStyle w:val="BuiltInTok"/>
        </w:rPr>
        <w:t>int</w:t>
      </w:r>
      <w:r>
        <w:rPr>
          <w:rStyle w:val="NormalTok"/>
        </w:rPr>
        <w:t>(best_candidate[</w:t>
      </w:r>
      <w:r>
        <w:rPr>
          <w:rStyle w:val="StringTok"/>
        </w:rPr>
        <w:t>"d"</w:t>
      </w:r>
      <w:r>
        <w:rPr>
          <w:rStyle w:val="NormalTok"/>
        </w:rPr>
        <w:t>]),</w:t>
      </w:r>
      <w:r>
        <w:br/>
      </w:r>
      <w:r>
        <w:rPr>
          <w:rStyle w:val="NormalTok"/>
        </w:rPr>
        <w:lastRenderedPageBreak/>
        <w:t xml:space="preserve">            </w:t>
      </w:r>
      <w:r>
        <w:rPr>
          <w:rStyle w:val="BuiltInTok"/>
        </w:rPr>
        <w:t>int</w:t>
      </w:r>
      <w:r>
        <w:rPr>
          <w:rStyle w:val="NormalTok"/>
        </w:rPr>
        <w:t>(best_candidate[</w:t>
      </w:r>
      <w:r>
        <w:rPr>
          <w:rStyle w:val="StringTok"/>
        </w:rPr>
        <w:t>"q"</w:t>
      </w:r>
      <w:r>
        <w:rPr>
          <w:rStyle w:val="NormalTok"/>
        </w:rPr>
        <w:t>]),</w:t>
      </w:r>
      <w:r>
        <w:br/>
      </w:r>
      <w:r>
        <w:rPr>
          <w:rStyle w:val="NormalTok"/>
        </w:rPr>
        <w:t xml:space="preserve">        )</w:t>
      </w:r>
      <w:r>
        <w:br/>
      </w:r>
      <w:r>
        <w:rPr>
          <w:rStyle w:val="NormalTok"/>
        </w:rPr>
        <w:t xml:space="preserve">        selected_seasonal_order </w:t>
      </w:r>
      <w:r>
        <w:rPr>
          <w:rStyle w:val="OperatorTok"/>
        </w:rPr>
        <w:t>=</w:t>
      </w:r>
      <w:r>
        <w:rPr>
          <w:rStyle w:val="NormalTok"/>
        </w:rPr>
        <w:t xml:space="preserve"> (</w:t>
      </w:r>
      <w:r>
        <w:br/>
      </w:r>
      <w:r>
        <w:rPr>
          <w:rStyle w:val="NormalTok"/>
        </w:rPr>
        <w:t xml:space="preserve">            </w:t>
      </w:r>
      <w:r>
        <w:rPr>
          <w:rStyle w:val="BuiltInTok"/>
        </w:rPr>
        <w:t>int</w:t>
      </w:r>
      <w:r>
        <w:rPr>
          <w:rStyle w:val="NormalTok"/>
        </w:rPr>
        <w:t>(best_candidate[</w:t>
      </w:r>
      <w:r>
        <w:rPr>
          <w:rStyle w:val="StringTok"/>
        </w:rPr>
        <w:t>"P"</w:t>
      </w:r>
      <w:r>
        <w:rPr>
          <w:rStyle w:val="NormalTok"/>
        </w:rPr>
        <w:t>]),</w:t>
      </w:r>
      <w:r>
        <w:br/>
      </w:r>
      <w:r>
        <w:rPr>
          <w:rStyle w:val="NormalTok"/>
        </w:rPr>
        <w:t xml:space="preserve">            </w:t>
      </w:r>
      <w:r>
        <w:rPr>
          <w:rStyle w:val="BuiltInTok"/>
        </w:rPr>
        <w:t>int</w:t>
      </w:r>
      <w:r>
        <w:rPr>
          <w:rStyle w:val="NormalTok"/>
        </w:rPr>
        <w:t>(best_candidate[</w:t>
      </w:r>
      <w:r>
        <w:rPr>
          <w:rStyle w:val="StringTok"/>
        </w:rPr>
        <w:t>"D"</w:t>
      </w:r>
      <w:r>
        <w:rPr>
          <w:rStyle w:val="NormalTok"/>
        </w:rPr>
        <w:t>]),</w:t>
      </w:r>
      <w:r>
        <w:br/>
      </w:r>
      <w:r>
        <w:rPr>
          <w:rStyle w:val="NormalTok"/>
        </w:rPr>
        <w:t xml:space="preserve">            </w:t>
      </w:r>
      <w:r>
        <w:rPr>
          <w:rStyle w:val="BuiltInTok"/>
        </w:rPr>
        <w:t>int</w:t>
      </w:r>
      <w:r>
        <w:rPr>
          <w:rStyle w:val="NormalTok"/>
        </w:rPr>
        <w:t>(best_candidate[</w:t>
      </w:r>
      <w:r>
        <w:rPr>
          <w:rStyle w:val="StringTok"/>
        </w:rPr>
        <w:t>"Q"</w:t>
      </w:r>
      <w:r>
        <w:rPr>
          <w:rStyle w:val="NormalTok"/>
        </w:rPr>
        <w:t>]),</w:t>
      </w:r>
      <w:r>
        <w:br/>
      </w:r>
      <w:r>
        <w:rPr>
          <w:rStyle w:val="NormalTok"/>
        </w:rPr>
        <w:t xml:space="preserve">            </w:t>
      </w:r>
      <w:r>
        <w:rPr>
          <w:rStyle w:val="BuiltInTok"/>
        </w:rPr>
        <w:t>int</w:t>
      </w:r>
      <w:r>
        <w:rPr>
          <w:rStyle w:val="NormalTok"/>
        </w:rPr>
        <w:t>(best_candidate[</w:t>
      </w:r>
      <w:r>
        <w:rPr>
          <w:rStyle w:val="StringTok"/>
        </w:rPr>
        <w:t>"s"</w:t>
      </w:r>
      <w:r>
        <w:rPr>
          <w:rStyle w:val="NormalTok"/>
        </w:rPr>
        <w:t>]),</w:t>
      </w:r>
      <w:r>
        <w:br/>
      </w:r>
      <w:r>
        <w:rPr>
          <w:rStyle w:val="NormalTok"/>
        </w:rPr>
        <w:t xml:space="preserve">        )</w:t>
      </w:r>
      <w:r>
        <w:br/>
      </w:r>
      <w:r>
        <w:br/>
      </w:r>
      <w:r>
        <w:rPr>
          <w:rStyle w:val="NormalTok"/>
        </w:rPr>
        <w:t xml:space="preserve">        final_model </w:t>
      </w:r>
      <w:r>
        <w:rPr>
          <w:rStyle w:val="OperatorTok"/>
        </w:rPr>
        <w:t>=</w:t>
      </w:r>
      <w:r>
        <w:rPr>
          <w:rStyle w:val="NormalTok"/>
        </w:rPr>
        <w:t xml:space="preserve"> SARIMAX(</w:t>
      </w:r>
      <w:r>
        <w:br/>
      </w:r>
      <w:r>
        <w:rPr>
          <w:rStyle w:val="NormalTok"/>
        </w:rPr>
        <w:t xml:space="preserve">            train_series,</w:t>
      </w:r>
      <w:r>
        <w:br/>
      </w:r>
      <w:r>
        <w:rPr>
          <w:rStyle w:val="NormalTok"/>
        </w:rPr>
        <w:t xml:space="preserve">            order</w:t>
      </w:r>
      <w:r>
        <w:rPr>
          <w:rStyle w:val="OperatorTok"/>
        </w:rPr>
        <w:t>=</w:t>
      </w:r>
      <w:r>
        <w:rPr>
          <w:rStyle w:val="NormalTok"/>
        </w:rPr>
        <w:t>selected_order,</w:t>
      </w:r>
      <w:r>
        <w:br/>
      </w:r>
      <w:r>
        <w:rPr>
          <w:rStyle w:val="NormalTok"/>
        </w:rPr>
        <w:t xml:space="preserve">            seasonal_order</w:t>
      </w:r>
      <w:r>
        <w:rPr>
          <w:rStyle w:val="OperatorTok"/>
        </w:rPr>
        <w:t>=</w:t>
      </w:r>
      <w:r>
        <w:rPr>
          <w:rStyle w:val="NormalTok"/>
        </w:rPr>
        <w:t>selected_seasonal_order,</w:t>
      </w:r>
      <w:r>
        <w:br/>
      </w:r>
      <w:r>
        <w:rPr>
          <w:rStyle w:val="NormalTok"/>
        </w:rPr>
        <w:t xml:space="preserve">            enforce_stationarity</w:t>
      </w:r>
      <w:r>
        <w:rPr>
          <w:rStyle w:val="OperatorTok"/>
        </w:rPr>
        <w:t>=</w:t>
      </w:r>
      <w:r>
        <w:rPr>
          <w:rStyle w:val="VariableTok"/>
        </w:rPr>
        <w:t>False</w:t>
      </w:r>
      <w:r>
        <w:rPr>
          <w:rStyle w:val="NormalTok"/>
        </w:rPr>
        <w:t>,</w:t>
      </w:r>
      <w:r>
        <w:br/>
      </w:r>
      <w:r>
        <w:rPr>
          <w:rStyle w:val="NormalTok"/>
        </w:rPr>
        <w:t xml:space="preserve">            enforce_invertibility</w:t>
      </w:r>
      <w:r>
        <w:rPr>
          <w:rStyle w:val="OperatorTok"/>
        </w:rPr>
        <w:t>=</w:t>
      </w:r>
      <w:r>
        <w:rPr>
          <w:rStyle w:val="VariableTok"/>
        </w:rPr>
        <w:t>False</w:t>
      </w:r>
      <w:r>
        <w:rPr>
          <w:rStyle w:val="NormalTok"/>
        </w:rPr>
        <w:t>,</w:t>
      </w:r>
      <w:r>
        <w:br/>
      </w:r>
      <w:r>
        <w:rPr>
          <w:rStyle w:val="NormalTok"/>
        </w:rPr>
        <w:t xml:space="preserve">        )</w:t>
      </w:r>
      <w:r>
        <w:br/>
      </w:r>
      <w:r>
        <w:rPr>
          <w:rStyle w:val="NormalTok"/>
        </w:rPr>
        <w:t xml:space="preserve">        final_fit </w:t>
      </w:r>
      <w:r>
        <w:rPr>
          <w:rStyle w:val="OperatorTok"/>
        </w:rPr>
        <w:t>=</w:t>
      </w:r>
      <w:r>
        <w:rPr>
          <w:rStyle w:val="NormalTok"/>
        </w:rPr>
        <w:t xml:space="preserve"> final_model.fit(disp</w:t>
      </w:r>
      <w:r>
        <w:rPr>
          <w:rStyle w:val="OperatorTok"/>
        </w:rPr>
        <w:t>=</w:t>
      </w:r>
      <w:r>
        <w:rPr>
          <w:rStyle w:val="VariableTok"/>
        </w:rPr>
        <w:t>False</w:t>
      </w:r>
      <w:r>
        <w:rPr>
          <w:rStyle w:val="NormalTok"/>
        </w:rPr>
        <w:t>)</w:t>
      </w:r>
      <w:r>
        <w:br/>
      </w:r>
      <w:r>
        <w:rPr>
          <w:rStyle w:val="NormalTok"/>
        </w:rPr>
        <w:t xml:space="preserve">        residuals </w:t>
      </w:r>
      <w:r>
        <w:rPr>
          <w:rStyle w:val="OperatorTok"/>
        </w:rPr>
        <w:t>=</w:t>
      </w:r>
      <w:r>
        <w:rPr>
          <w:rStyle w:val="NormalTok"/>
        </w:rPr>
        <w:t xml:space="preserve"> pd.Series(final_fit.resid, index</w:t>
      </w:r>
      <w:r>
        <w:rPr>
          <w:rStyle w:val="OperatorTok"/>
        </w:rPr>
        <w:t>=</w:t>
      </w:r>
      <w:r>
        <w:rPr>
          <w:rStyle w:val="NormalTok"/>
        </w:rPr>
        <w:t>train_series.index).dropna()</w:t>
      </w:r>
      <w:r>
        <w:br/>
      </w:r>
      <w:r>
        <w:rPr>
          <w:rStyle w:val="NormalTok"/>
        </w:rPr>
        <w:t xml:space="preserve">        ljung_lag </w:t>
      </w:r>
      <w:r>
        <w:rPr>
          <w:rStyle w:val="OperatorTok"/>
        </w:rPr>
        <w:t>=</w:t>
      </w:r>
      <w:r>
        <w:rPr>
          <w:rStyle w:val="NormalTok"/>
        </w:rPr>
        <w:t xml:space="preserve"> </w:t>
      </w:r>
      <w:r>
        <w:rPr>
          <w:rStyle w:val="BuiltInTok"/>
        </w:rPr>
        <w:t>min</w:t>
      </w:r>
      <w:r>
        <w:rPr>
          <w:rStyle w:val="NormalTok"/>
        </w:rPr>
        <w:t>(</w:t>
      </w:r>
      <w:r>
        <w:rPr>
          <w:rStyle w:val="DecValTok"/>
        </w:rPr>
        <w:t>12</w:t>
      </w:r>
      <w:r>
        <w:rPr>
          <w:rStyle w:val="NormalTok"/>
        </w:rPr>
        <w:t xml:space="preserve">, </w:t>
      </w:r>
      <w:r>
        <w:rPr>
          <w:rStyle w:val="BuiltInTok"/>
        </w:rPr>
        <w:t>max</w:t>
      </w:r>
      <w:r>
        <w:rPr>
          <w:rStyle w:val="NormalTok"/>
        </w:rPr>
        <w:t>(</w:t>
      </w:r>
      <w:r>
        <w:rPr>
          <w:rStyle w:val="BuiltInTok"/>
        </w:rPr>
        <w:t>len</w:t>
      </w:r>
      <w:r>
        <w:rPr>
          <w:rStyle w:val="NormalTok"/>
        </w:rPr>
        <w:t xml:space="preserve">(residuals) </w:t>
      </w:r>
      <w:r>
        <w:rPr>
          <w:rStyle w:val="OperatorTok"/>
        </w:rPr>
        <w:t>//</w:t>
      </w:r>
      <w:r>
        <w:rPr>
          <w:rStyle w:val="NormalTok"/>
        </w:rPr>
        <w:t xml:space="preserve"> </w:t>
      </w:r>
      <w:r>
        <w:rPr>
          <w:rStyle w:val="DecValTok"/>
        </w:rPr>
        <w:t>2</w:t>
      </w:r>
      <w:r>
        <w:rPr>
          <w:rStyle w:val="NormalTok"/>
        </w:rPr>
        <w:t xml:space="preserve">, </w:t>
      </w:r>
      <w:r>
        <w:rPr>
          <w:rStyle w:val="DecValTok"/>
        </w:rPr>
        <w:t>1</w:t>
      </w:r>
      <w:r>
        <w:rPr>
          <w:rStyle w:val="NormalTok"/>
        </w:rPr>
        <w:t>))</w:t>
      </w:r>
      <w:r>
        <w:br/>
      </w:r>
      <w:r>
        <w:rPr>
          <w:rStyle w:val="NormalTok"/>
        </w:rPr>
        <w:t xml:space="preserve">        ljung_box </w:t>
      </w:r>
      <w:r>
        <w:rPr>
          <w:rStyle w:val="OperatorTok"/>
        </w:rPr>
        <w:t>=</w:t>
      </w:r>
      <w:r>
        <w:rPr>
          <w:rStyle w:val="NormalTok"/>
        </w:rPr>
        <w:t xml:space="preserve"> acorr_ljungbox(residuals, lags</w:t>
      </w:r>
      <w:r>
        <w:rPr>
          <w:rStyle w:val="OperatorTok"/>
        </w:rPr>
        <w:t>=</w:t>
      </w:r>
      <w:r>
        <w:rPr>
          <w:rStyle w:val="NormalTok"/>
        </w:rPr>
        <w:t>[ljung_lag], return_df</w:t>
      </w:r>
      <w:r>
        <w:rPr>
          <w:rStyle w:val="OperatorTok"/>
        </w:rPr>
        <w:t>=</w:t>
      </w:r>
      <w:r>
        <w:rPr>
          <w:rStyle w:val="VariableTok"/>
        </w:rPr>
        <w:t>True</w:t>
      </w:r>
      <w:r>
        <w:rPr>
          <w:rStyle w:val="NormalTok"/>
        </w:rPr>
        <w:t>)</w:t>
      </w:r>
      <w:r>
        <w:br/>
      </w:r>
      <w:r>
        <w:br/>
      </w:r>
      <w:r>
        <w:rPr>
          <w:rStyle w:val="NormalTok"/>
        </w:rPr>
        <w:t xml:space="preserve">        model_rows.append(</w:t>
      </w:r>
      <w:r>
        <w:br/>
      </w:r>
      <w:r>
        <w:rPr>
          <w:rStyle w:val="NormalTok"/>
        </w:rPr>
        <w:t xml:space="preserve">            {</w:t>
      </w:r>
      <w:r>
        <w:br/>
      </w:r>
      <w:r>
        <w:rPr>
          <w:rStyle w:val="NormalTok"/>
        </w:rPr>
        <w:t xml:space="preserve">                </w:t>
      </w:r>
      <w:r>
        <w:rPr>
          <w:rStyle w:val="StringTok"/>
        </w:rPr>
        <w:t>"vessel"</w:t>
      </w:r>
      <w:r>
        <w:rPr>
          <w:rStyle w:val="NormalTok"/>
        </w:rPr>
        <w:t>: vessel,</w:t>
      </w:r>
      <w:r>
        <w:br/>
      </w:r>
      <w:r>
        <w:rPr>
          <w:rStyle w:val="NormalTok"/>
        </w:rPr>
        <w:t xml:space="preserve">                </w:t>
      </w:r>
      <w:r>
        <w:rPr>
          <w:rStyle w:val="StringTok"/>
        </w:rPr>
        <w:t>"p"</w:t>
      </w:r>
      <w:r>
        <w:rPr>
          <w:rStyle w:val="NormalTok"/>
        </w:rPr>
        <w:t>: selected_order[</w:t>
      </w:r>
      <w:r>
        <w:rPr>
          <w:rStyle w:val="DecValTok"/>
        </w:rPr>
        <w:t>0</w:t>
      </w:r>
      <w:r>
        <w:rPr>
          <w:rStyle w:val="NormalTok"/>
        </w:rPr>
        <w:t>],</w:t>
      </w:r>
      <w:r>
        <w:br/>
      </w:r>
      <w:r>
        <w:rPr>
          <w:rStyle w:val="NormalTok"/>
        </w:rPr>
        <w:t xml:space="preserve">                </w:t>
      </w:r>
      <w:r>
        <w:rPr>
          <w:rStyle w:val="StringTok"/>
        </w:rPr>
        <w:t>"d"</w:t>
      </w:r>
      <w:r>
        <w:rPr>
          <w:rStyle w:val="NormalTok"/>
        </w:rPr>
        <w:t>: selected_order[</w:t>
      </w:r>
      <w:r>
        <w:rPr>
          <w:rStyle w:val="DecValTok"/>
        </w:rPr>
        <w:t>1</w:t>
      </w:r>
      <w:r>
        <w:rPr>
          <w:rStyle w:val="NormalTok"/>
        </w:rPr>
        <w:t>],</w:t>
      </w:r>
      <w:r>
        <w:br/>
      </w:r>
      <w:r>
        <w:rPr>
          <w:rStyle w:val="NormalTok"/>
        </w:rPr>
        <w:t xml:space="preserve">                </w:t>
      </w:r>
      <w:r>
        <w:rPr>
          <w:rStyle w:val="StringTok"/>
        </w:rPr>
        <w:t>"q"</w:t>
      </w:r>
      <w:r>
        <w:rPr>
          <w:rStyle w:val="NormalTok"/>
        </w:rPr>
        <w:t>: selected_order[</w:t>
      </w:r>
      <w:r>
        <w:rPr>
          <w:rStyle w:val="DecValTok"/>
        </w:rPr>
        <w:t>2</w:t>
      </w:r>
      <w:r>
        <w:rPr>
          <w:rStyle w:val="NormalTok"/>
        </w:rPr>
        <w:t>],</w:t>
      </w:r>
      <w:r>
        <w:br/>
      </w:r>
      <w:r>
        <w:rPr>
          <w:rStyle w:val="NormalTok"/>
        </w:rPr>
        <w:t xml:space="preserve">                </w:t>
      </w:r>
      <w:r>
        <w:rPr>
          <w:rStyle w:val="StringTok"/>
        </w:rPr>
        <w:t>"P"</w:t>
      </w:r>
      <w:r>
        <w:rPr>
          <w:rStyle w:val="NormalTok"/>
        </w:rPr>
        <w:t>: selected_seasonal_order[</w:t>
      </w:r>
      <w:r>
        <w:rPr>
          <w:rStyle w:val="DecValTok"/>
        </w:rPr>
        <w:t>0</w:t>
      </w:r>
      <w:r>
        <w:rPr>
          <w:rStyle w:val="NormalTok"/>
        </w:rPr>
        <w:t>],</w:t>
      </w:r>
      <w:r>
        <w:br/>
      </w:r>
      <w:r>
        <w:rPr>
          <w:rStyle w:val="NormalTok"/>
        </w:rPr>
        <w:t xml:space="preserve">                </w:t>
      </w:r>
      <w:r>
        <w:rPr>
          <w:rStyle w:val="StringTok"/>
        </w:rPr>
        <w:t>"D"</w:t>
      </w:r>
      <w:r>
        <w:rPr>
          <w:rStyle w:val="NormalTok"/>
        </w:rPr>
        <w:t>: selected_seasonal_order[</w:t>
      </w:r>
      <w:r>
        <w:rPr>
          <w:rStyle w:val="DecValTok"/>
        </w:rPr>
        <w:t>1</w:t>
      </w:r>
      <w:r>
        <w:rPr>
          <w:rStyle w:val="NormalTok"/>
        </w:rPr>
        <w:t>],</w:t>
      </w:r>
      <w:r>
        <w:br/>
      </w:r>
      <w:r>
        <w:rPr>
          <w:rStyle w:val="NormalTok"/>
        </w:rPr>
        <w:t xml:space="preserve">                </w:t>
      </w:r>
      <w:r>
        <w:rPr>
          <w:rStyle w:val="StringTok"/>
        </w:rPr>
        <w:t>"Q"</w:t>
      </w:r>
      <w:r>
        <w:rPr>
          <w:rStyle w:val="NormalTok"/>
        </w:rPr>
        <w:t>: selected_seasonal_order[</w:t>
      </w:r>
      <w:r>
        <w:rPr>
          <w:rStyle w:val="DecValTok"/>
        </w:rPr>
        <w:t>2</w:t>
      </w:r>
      <w:r>
        <w:rPr>
          <w:rStyle w:val="NormalTok"/>
        </w:rPr>
        <w:t>],</w:t>
      </w:r>
      <w:r>
        <w:br/>
      </w:r>
      <w:r>
        <w:rPr>
          <w:rStyle w:val="NormalTok"/>
        </w:rPr>
        <w:t xml:space="preserve">                </w:t>
      </w:r>
      <w:r>
        <w:rPr>
          <w:rStyle w:val="StringTok"/>
        </w:rPr>
        <w:t>"s"</w:t>
      </w:r>
      <w:r>
        <w:rPr>
          <w:rStyle w:val="NormalTok"/>
        </w:rPr>
        <w:t>: selected_seasonal_order[</w:t>
      </w:r>
      <w:r>
        <w:rPr>
          <w:rStyle w:val="DecValTok"/>
        </w:rPr>
        <w:t>3</w:t>
      </w:r>
      <w:r>
        <w:rPr>
          <w:rStyle w:val="NormalTok"/>
        </w:rPr>
        <w:t>],</w:t>
      </w:r>
      <w:r>
        <w:br/>
      </w:r>
      <w:r>
        <w:rPr>
          <w:rStyle w:val="NormalTok"/>
        </w:rPr>
        <w:t xml:space="preserve">                </w:t>
      </w:r>
      <w:r>
        <w:rPr>
          <w:rStyle w:val="StringTok"/>
        </w:rPr>
        <w:t>"aic"</w:t>
      </w:r>
      <w:r>
        <w:rPr>
          <w:rStyle w:val="NormalTok"/>
        </w:rPr>
        <w:t xml:space="preserve">: </w:t>
      </w:r>
      <w:r>
        <w:rPr>
          <w:rStyle w:val="BuiltInTok"/>
        </w:rPr>
        <w:t>float</w:t>
      </w:r>
      <w:r>
        <w:rPr>
          <w:rStyle w:val="NormalTok"/>
        </w:rPr>
        <w:t>(best_candidate[</w:t>
      </w:r>
      <w:r>
        <w:rPr>
          <w:rStyle w:val="StringTok"/>
        </w:rPr>
        <w:t>"aic"</w:t>
      </w:r>
      <w:r>
        <w:rPr>
          <w:rStyle w:val="NormalTok"/>
        </w:rPr>
        <w:t>]),</w:t>
      </w:r>
      <w:r>
        <w:br/>
      </w:r>
      <w:r>
        <w:rPr>
          <w:rStyle w:val="NormalTok"/>
        </w:rPr>
        <w:t xml:space="preserve">                </w:t>
      </w:r>
      <w:r>
        <w:rPr>
          <w:rStyle w:val="StringTok"/>
        </w:rPr>
        <w:t>"bic"</w:t>
      </w:r>
      <w:r>
        <w:rPr>
          <w:rStyle w:val="NormalTok"/>
        </w:rPr>
        <w:t xml:space="preserve">: </w:t>
      </w:r>
      <w:r>
        <w:rPr>
          <w:rStyle w:val="BuiltInTok"/>
        </w:rPr>
        <w:t>float</w:t>
      </w:r>
      <w:r>
        <w:rPr>
          <w:rStyle w:val="NormalTok"/>
        </w:rPr>
        <w:t>(best_candidate[</w:t>
      </w:r>
      <w:r>
        <w:rPr>
          <w:rStyle w:val="StringTok"/>
        </w:rPr>
        <w:t>"bic"</w:t>
      </w:r>
      <w:r>
        <w:rPr>
          <w:rStyle w:val="NormalTok"/>
        </w:rPr>
        <w:t>]),</w:t>
      </w:r>
      <w:r>
        <w:br/>
      </w:r>
      <w:r>
        <w:rPr>
          <w:rStyle w:val="NormalTok"/>
        </w:rPr>
        <w:t xml:space="preserve">                </w:t>
      </w:r>
      <w:r>
        <w:rPr>
          <w:rStyle w:val="StringTok"/>
        </w:rPr>
        <w:t>"train_observations"</w:t>
      </w:r>
      <w:r>
        <w:rPr>
          <w:rStyle w:val="NormalTok"/>
        </w:rPr>
        <w:t xml:space="preserve">: </w:t>
      </w:r>
      <w:r>
        <w:rPr>
          <w:rStyle w:val="BuiltInTok"/>
        </w:rPr>
        <w:t>int</w:t>
      </w:r>
      <w:r>
        <w:rPr>
          <w:rStyle w:val="NormalTok"/>
        </w:rPr>
        <w:t>(</w:t>
      </w:r>
      <w:r>
        <w:rPr>
          <w:rStyle w:val="BuiltInTok"/>
        </w:rPr>
        <w:t>len</w:t>
      </w:r>
      <w:r>
        <w:rPr>
          <w:rStyle w:val="NormalTok"/>
        </w:rPr>
        <w:t>(train_series)),</w:t>
      </w:r>
      <w:r>
        <w:br/>
      </w:r>
      <w:r>
        <w:rPr>
          <w:rStyle w:val="NormalTok"/>
        </w:rPr>
        <w:lastRenderedPageBreak/>
        <w:t xml:space="preserve">            }</w:t>
      </w:r>
      <w:r>
        <w:br/>
      </w:r>
      <w:r>
        <w:rPr>
          <w:rStyle w:val="NormalTok"/>
        </w:rPr>
        <w:t xml:space="preserve">        )</w:t>
      </w:r>
      <w:r>
        <w:br/>
      </w:r>
      <w:r>
        <w:rPr>
          <w:rStyle w:val="NormalTok"/>
        </w:rPr>
        <w:t xml:space="preserve">        residual_rows.append(</w:t>
      </w:r>
      <w:r>
        <w:br/>
      </w:r>
      <w:r>
        <w:rPr>
          <w:rStyle w:val="NormalTok"/>
        </w:rPr>
        <w:t xml:space="preserve">            {</w:t>
      </w:r>
      <w:r>
        <w:br/>
      </w:r>
      <w:r>
        <w:rPr>
          <w:rStyle w:val="NormalTok"/>
        </w:rPr>
        <w:t xml:space="preserve">                </w:t>
      </w:r>
      <w:r>
        <w:rPr>
          <w:rStyle w:val="StringTok"/>
        </w:rPr>
        <w:t>"vessel"</w:t>
      </w:r>
      <w:r>
        <w:rPr>
          <w:rStyle w:val="NormalTok"/>
        </w:rPr>
        <w:t>: vessel,</w:t>
      </w:r>
      <w:r>
        <w:br/>
      </w:r>
      <w:r>
        <w:rPr>
          <w:rStyle w:val="NormalTok"/>
        </w:rPr>
        <w:t xml:space="preserve">                </w:t>
      </w:r>
      <w:r>
        <w:rPr>
          <w:rStyle w:val="StringTok"/>
        </w:rPr>
        <w:t>"ljung_box_lag"</w:t>
      </w:r>
      <w:r>
        <w:rPr>
          <w:rStyle w:val="NormalTok"/>
        </w:rPr>
        <w:t xml:space="preserve">: </w:t>
      </w:r>
      <w:r>
        <w:rPr>
          <w:rStyle w:val="BuiltInTok"/>
        </w:rPr>
        <w:t>int</w:t>
      </w:r>
      <w:r>
        <w:rPr>
          <w:rStyle w:val="NormalTok"/>
        </w:rPr>
        <w:t>(ljung_lag),</w:t>
      </w:r>
      <w:r>
        <w:br/>
      </w:r>
      <w:r>
        <w:rPr>
          <w:rStyle w:val="NormalTok"/>
        </w:rPr>
        <w:t xml:space="preserve">                </w:t>
      </w:r>
      <w:r>
        <w:rPr>
          <w:rStyle w:val="StringTok"/>
        </w:rPr>
        <w:t>"ljung_box_pvalue"</w:t>
      </w:r>
      <w:r>
        <w:rPr>
          <w:rStyle w:val="NormalTok"/>
        </w:rPr>
        <w:t xml:space="preserve">: </w:t>
      </w:r>
      <w:r>
        <w:rPr>
          <w:rStyle w:val="BuiltInTok"/>
        </w:rPr>
        <w:t>float</w:t>
      </w:r>
      <w:r>
        <w:rPr>
          <w:rStyle w:val="NormalTok"/>
        </w:rPr>
        <w:t>(ljung_box[</w:t>
      </w:r>
      <w:r>
        <w:rPr>
          <w:rStyle w:val="StringTok"/>
        </w:rPr>
        <w:t>"lb_pvalue"</w:t>
      </w:r>
      <w:r>
        <w:rPr>
          <w:rStyle w:val="NormalTok"/>
        </w:rPr>
        <w:t>].iloc[</w:t>
      </w:r>
      <w:r>
        <w:rPr>
          <w:rStyle w:val="DecValTok"/>
        </w:rPr>
        <w:t>0</w:t>
      </w:r>
      <w:r>
        <w:rPr>
          <w:rStyle w:val="NormalTok"/>
        </w:rPr>
        <w:t>]),</w:t>
      </w:r>
      <w:r>
        <w:br/>
      </w:r>
      <w:r>
        <w:rPr>
          <w:rStyle w:val="NormalTok"/>
        </w:rPr>
        <w:t xml:space="preserve">            }</w:t>
      </w:r>
      <w:r>
        <w:br/>
      </w:r>
      <w:r>
        <w:rPr>
          <w:rStyle w:val="NormalTok"/>
        </w:rPr>
        <w:t xml:space="preserve">        )</w:t>
      </w:r>
      <w:r>
        <w:br/>
      </w:r>
      <w:r>
        <w:br/>
      </w:r>
      <w:r>
        <w:rPr>
          <w:rStyle w:val="NormalTok"/>
        </w:rPr>
        <w:t xml:space="preserve">        history </w:t>
      </w:r>
      <w:r>
        <w:rPr>
          <w:rStyle w:val="OperatorTok"/>
        </w:rPr>
        <w:t>=</w:t>
      </w:r>
      <w:r>
        <w:rPr>
          <w:rStyle w:val="NormalTok"/>
        </w:rPr>
        <w:t xml:space="preserve"> train_series.copy()</w:t>
      </w:r>
      <w:r>
        <w:br/>
      </w:r>
      <w:r>
        <w:rPr>
          <w:rStyle w:val="NormalTok"/>
        </w:rPr>
        <w:t xml:space="preserve">        </w:t>
      </w:r>
      <w:r>
        <w:rPr>
          <w:rStyle w:val="ControlFlowTok"/>
        </w:rPr>
        <w:t>for</w:t>
      </w:r>
      <w:r>
        <w:rPr>
          <w:rStyle w:val="NormalTok"/>
        </w:rPr>
        <w:t xml:space="preserve"> date_value, actual </w:t>
      </w:r>
      <w:r>
        <w:rPr>
          <w:rStyle w:val="KeywordTok"/>
        </w:rPr>
        <w:t>in</w:t>
      </w:r>
      <w:r>
        <w:rPr>
          <w:rStyle w:val="NormalTok"/>
        </w:rPr>
        <w:t xml:space="preserve"> test_series.items():</w:t>
      </w:r>
      <w:r>
        <w:br/>
      </w:r>
      <w:r>
        <w:rPr>
          <w:rStyle w:val="NormalTok"/>
        </w:rPr>
        <w:t xml:space="preserve">            prediction </w:t>
      </w:r>
      <w:r>
        <w:rPr>
          <w:rStyle w:val="OperatorTok"/>
        </w:rPr>
        <w:t>=</w:t>
      </w:r>
      <w:r>
        <w:rPr>
          <w:rStyle w:val="NormalTok"/>
        </w:rPr>
        <w:t xml:space="preserve"> </w:t>
      </w:r>
      <w:r>
        <w:rPr>
          <w:rStyle w:val="BuiltInTok"/>
        </w:rPr>
        <w:t>float</w:t>
      </w:r>
      <w:r>
        <w:rPr>
          <w:rStyle w:val="NormalTok"/>
        </w:rPr>
        <w:t>(</w:t>
      </w:r>
      <w:r>
        <w:br/>
      </w:r>
      <w:r>
        <w:rPr>
          <w:rStyle w:val="NormalTok"/>
        </w:rPr>
        <w:t xml:space="preserve">                fit_or_fallback_sarima_forecast(</w:t>
      </w:r>
      <w:r>
        <w:br/>
      </w:r>
      <w:r>
        <w:rPr>
          <w:rStyle w:val="NormalTok"/>
        </w:rPr>
        <w:t xml:space="preserve">                    history,</w:t>
      </w:r>
      <w:r>
        <w:br/>
      </w:r>
      <w:r>
        <w:rPr>
          <w:rStyle w:val="NormalTok"/>
        </w:rPr>
        <w:t xml:space="preserve">                    </w:t>
      </w:r>
      <w:r>
        <w:rPr>
          <w:rStyle w:val="DecValTok"/>
        </w:rPr>
        <w:t>1</w:t>
      </w:r>
      <w:r>
        <w:rPr>
          <w:rStyle w:val="NormalTok"/>
        </w:rPr>
        <w:t>,</w:t>
      </w:r>
      <w:r>
        <w:br/>
      </w:r>
      <w:r>
        <w:rPr>
          <w:rStyle w:val="NormalTok"/>
        </w:rPr>
        <w:t xml:space="preserve">                    order</w:t>
      </w:r>
      <w:r>
        <w:rPr>
          <w:rStyle w:val="OperatorTok"/>
        </w:rPr>
        <w:t>=</w:t>
      </w:r>
      <w:r>
        <w:rPr>
          <w:rStyle w:val="NormalTok"/>
        </w:rPr>
        <w:t>selected_order,</w:t>
      </w:r>
      <w:r>
        <w:br/>
      </w:r>
      <w:r>
        <w:rPr>
          <w:rStyle w:val="NormalTok"/>
        </w:rPr>
        <w:t xml:space="preserve">                    seasonal_order</w:t>
      </w:r>
      <w:r>
        <w:rPr>
          <w:rStyle w:val="OperatorTok"/>
        </w:rPr>
        <w:t>=</w:t>
      </w:r>
      <w:r>
        <w:rPr>
          <w:rStyle w:val="NormalTok"/>
        </w:rPr>
        <w:t>selected_seasonal_order,</w:t>
      </w:r>
      <w:r>
        <w:br/>
      </w:r>
      <w:r>
        <w:rPr>
          <w:rStyle w:val="NormalTok"/>
        </w:rPr>
        <w:t xml:space="preserve">                )[</w:t>
      </w:r>
      <w:r>
        <w:rPr>
          <w:rStyle w:val="DecValTok"/>
        </w:rPr>
        <w:t>0</w:t>
      </w:r>
      <w:r>
        <w:rPr>
          <w:rStyle w:val="NormalTok"/>
        </w:rPr>
        <w:t>]</w:t>
      </w:r>
      <w:r>
        <w:br/>
      </w:r>
      <w:r>
        <w:rPr>
          <w:rStyle w:val="NormalTok"/>
        </w:rPr>
        <w:t xml:space="preserve">            )</w:t>
      </w:r>
      <w:r>
        <w:br/>
      </w:r>
      <w:r>
        <w:rPr>
          <w:rStyle w:val="NormalTok"/>
        </w:rPr>
        <w:t xml:space="preserve">            prediction_rows.append(</w:t>
      </w:r>
      <w:r>
        <w:br/>
      </w:r>
      <w:r>
        <w:rPr>
          <w:rStyle w:val="NormalTok"/>
        </w:rPr>
        <w:t xml:space="preserve">                {</w:t>
      </w:r>
      <w:r>
        <w:br/>
      </w:r>
      <w:r>
        <w:rPr>
          <w:rStyle w:val="NormalTok"/>
        </w:rPr>
        <w:t xml:space="preserve">                    </w:t>
      </w:r>
      <w:r>
        <w:rPr>
          <w:rStyle w:val="StringTok"/>
        </w:rPr>
        <w:t>"model"</w:t>
      </w:r>
      <w:r>
        <w:rPr>
          <w:rStyle w:val="NormalTok"/>
        </w:rPr>
        <w:t xml:space="preserve">: </w:t>
      </w:r>
      <w:r>
        <w:rPr>
          <w:rStyle w:val="StringTok"/>
        </w:rPr>
        <w:t>"sarima"</w:t>
      </w:r>
      <w:r>
        <w:rPr>
          <w:rStyle w:val="NormalTok"/>
        </w:rPr>
        <w:t>,</w:t>
      </w:r>
      <w:r>
        <w:br/>
      </w:r>
      <w:r>
        <w:rPr>
          <w:rStyle w:val="NormalTok"/>
        </w:rPr>
        <w:t xml:space="preserve">                    </w:t>
      </w:r>
      <w:r>
        <w:rPr>
          <w:rStyle w:val="StringTok"/>
        </w:rPr>
        <w:t>"vessel"</w:t>
      </w:r>
      <w:r>
        <w:rPr>
          <w:rStyle w:val="NormalTok"/>
        </w:rPr>
        <w:t>: vessel,</w:t>
      </w:r>
      <w:r>
        <w:br/>
      </w:r>
      <w:r>
        <w:rPr>
          <w:rStyle w:val="NormalTok"/>
        </w:rPr>
        <w:t xml:space="preserve">                    </w:t>
      </w:r>
      <w:r>
        <w:rPr>
          <w:rStyle w:val="StringTok"/>
        </w:rPr>
        <w:t>"date"</w:t>
      </w:r>
      <w:r>
        <w:rPr>
          <w:rStyle w:val="NormalTok"/>
        </w:rPr>
        <w:t>: pd.Timestamp(date_value).strftime(</w:t>
      </w:r>
      <w:r>
        <w:rPr>
          <w:rStyle w:val="StringTok"/>
        </w:rPr>
        <w:t>"%Y-%m-</w:t>
      </w:r>
      <w:r>
        <w:rPr>
          <w:rStyle w:val="SpecialCharTok"/>
        </w:rPr>
        <w:t>%d</w:t>
      </w:r>
      <w:r>
        <w:rPr>
          <w:rStyle w:val="StringTok"/>
        </w:rPr>
        <w:t>"</w:t>
      </w:r>
      <w:r>
        <w:rPr>
          <w:rStyle w:val="NormalTok"/>
        </w:rPr>
        <w:t>),</w:t>
      </w:r>
      <w:r>
        <w:br/>
      </w:r>
      <w:r>
        <w:rPr>
          <w:rStyle w:val="NormalTok"/>
        </w:rPr>
        <w:t xml:space="preserve">                    </w:t>
      </w:r>
      <w:r>
        <w:rPr>
          <w:rStyle w:val="StringTok"/>
        </w:rPr>
        <w:t>"actual"</w:t>
      </w:r>
      <w:r>
        <w:rPr>
          <w:rStyle w:val="NormalTok"/>
        </w:rPr>
        <w:t xml:space="preserve">: </w:t>
      </w:r>
      <w:r>
        <w:rPr>
          <w:rStyle w:val="BuiltInTok"/>
        </w:rPr>
        <w:t>float</w:t>
      </w:r>
      <w:r>
        <w:rPr>
          <w:rStyle w:val="NormalTok"/>
        </w:rPr>
        <w:t>(actual),</w:t>
      </w:r>
      <w:r>
        <w:br/>
      </w:r>
      <w:r>
        <w:rPr>
          <w:rStyle w:val="NormalTok"/>
        </w:rPr>
        <w:t xml:space="preserve">                    </w:t>
      </w:r>
      <w:r>
        <w:rPr>
          <w:rStyle w:val="StringTok"/>
        </w:rPr>
        <w:t>"prediction"</w:t>
      </w:r>
      <w:r>
        <w:rPr>
          <w:rStyle w:val="NormalTok"/>
        </w:rPr>
        <w:t>: prediction,</w:t>
      </w:r>
      <w:r>
        <w:br/>
      </w:r>
      <w:r>
        <w:rPr>
          <w:rStyle w:val="NormalTok"/>
        </w:rPr>
        <w:t xml:space="preserve">                }</w:t>
      </w:r>
      <w:r>
        <w:br/>
      </w:r>
      <w:r>
        <w:rPr>
          <w:rStyle w:val="NormalTok"/>
        </w:rPr>
        <w:t xml:space="preserve">            )</w:t>
      </w:r>
      <w:r>
        <w:br/>
      </w:r>
      <w:r>
        <w:rPr>
          <w:rStyle w:val="NormalTok"/>
        </w:rPr>
        <w:t xml:space="preserve">            history </w:t>
      </w:r>
      <w:r>
        <w:rPr>
          <w:rStyle w:val="OperatorTok"/>
        </w:rPr>
        <w:t>=</w:t>
      </w:r>
      <w:r>
        <w:rPr>
          <w:rStyle w:val="NormalTok"/>
        </w:rPr>
        <w:t xml:space="preserve"> pd.concat(</w:t>
      </w:r>
      <w:r>
        <w:br/>
      </w:r>
      <w:r>
        <w:rPr>
          <w:rStyle w:val="NormalTok"/>
        </w:rPr>
        <w:t xml:space="preserve">                [history, pd.Series([</w:t>
      </w:r>
      <w:r>
        <w:rPr>
          <w:rStyle w:val="BuiltInTok"/>
        </w:rPr>
        <w:t>float</w:t>
      </w:r>
      <w:r>
        <w:rPr>
          <w:rStyle w:val="NormalTok"/>
        </w:rPr>
        <w:t>(actual)], index</w:t>
      </w:r>
      <w:r>
        <w:rPr>
          <w:rStyle w:val="OperatorTok"/>
        </w:rPr>
        <w:t>=</w:t>
      </w:r>
      <w:r>
        <w:rPr>
          <w:rStyle w:val="NormalTok"/>
        </w:rPr>
        <w:t>pd.DatetimeIndex([date_value]))]</w:t>
      </w:r>
      <w:r>
        <w:br/>
      </w:r>
      <w:r>
        <w:rPr>
          <w:rStyle w:val="NormalTok"/>
        </w:rPr>
        <w:t xml:space="preserve">            )</w:t>
      </w:r>
      <w:r>
        <w:br/>
      </w:r>
      <w:r>
        <w:br/>
      </w:r>
      <w:r>
        <w:rPr>
          <w:rStyle w:val="NormalTok"/>
        </w:rPr>
        <w:t xml:space="preserve">        </w:t>
      </w:r>
      <w:r>
        <w:rPr>
          <w:rStyle w:val="ControlFlowTok"/>
        </w:rPr>
        <w:t>if</w:t>
      </w:r>
      <w:r>
        <w:rPr>
          <w:rStyle w:val="NormalTok"/>
        </w:rPr>
        <w:t xml:space="preserve"> fallback_representative </w:t>
      </w:r>
      <w:r>
        <w:rPr>
          <w:rStyle w:val="KeywordTok"/>
        </w:rPr>
        <w:t>is</w:t>
      </w:r>
      <w:r>
        <w:rPr>
          <w:rStyle w:val="NormalTok"/>
        </w:rPr>
        <w:t xml:space="preserve"> </w:t>
      </w:r>
      <w:r>
        <w:rPr>
          <w:rStyle w:val="VariableTok"/>
        </w:rPr>
        <w:t>None</w:t>
      </w:r>
      <w:r>
        <w:rPr>
          <w:rStyle w:val="NormalTok"/>
        </w:rPr>
        <w:t>:</w:t>
      </w:r>
      <w:r>
        <w:br/>
      </w:r>
      <w:r>
        <w:rPr>
          <w:rStyle w:val="NormalTok"/>
        </w:rPr>
        <w:lastRenderedPageBreak/>
        <w:t xml:space="preserve">            fallback_representative </w:t>
      </w:r>
      <w:r>
        <w:rPr>
          <w:rStyle w:val="OperatorTok"/>
        </w:rPr>
        <w:t>=</w:t>
      </w:r>
      <w:r>
        <w:rPr>
          <w:rStyle w:val="NormalTok"/>
        </w:rPr>
        <w:t xml:space="preserve"> vessel</w:t>
      </w:r>
      <w:r>
        <w:br/>
      </w:r>
      <w:r>
        <w:rPr>
          <w:rStyle w:val="NormalTok"/>
        </w:rPr>
        <w:t xml:space="preserve">        </w:t>
      </w:r>
      <w:r>
        <w:rPr>
          <w:rStyle w:val="ControlFlowTok"/>
        </w:rPr>
        <w:t>if</w:t>
      </w:r>
      <w:r>
        <w:rPr>
          <w:rStyle w:val="NormalTok"/>
        </w:rPr>
        <w:t xml:space="preserve"> representative_vessel </w:t>
      </w:r>
      <w:r>
        <w:rPr>
          <w:rStyle w:val="OperatorTok"/>
        </w:rPr>
        <w:t>==</w:t>
      </w:r>
      <w:r>
        <w:rPr>
          <w:rStyle w:val="NormalTok"/>
        </w:rPr>
        <w:t xml:space="preserve"> vessel </w:t>
      </w:r>
      <w:r>
        <w:rPr>
          <w:rStyle w:val="KeywordTok"/>
        </w:rPr>
        <w:t>or</w:t>
      </w:r>
      <w:r>
        <w:rPr>
          <w:rStyle w:val="NormalTok"/>
        </w:rPr>
        <w:t xml:space="preserve"> (</w:t>
      </w:r>
      <w:r>
        <w:br/>
      </w:r>
      <w:r>
        <w:rPr>
          <w:rStyle w:val="NormalTok"/>
        </w:rPr>
        <w:t xml:space="preserve">            representative_vessel </w:t>
      </w:r>
      <w:r>
        <w:rPr>
          <w:rStyle w:val="KeywordTok"/>
        </w:rPr>
        <w:t>not</w:t>
      </w:r>
      <w:r>
        <w:rPr>
          <w:rStyle w:val="NormalTok"/>
        </w:rPr>
        <w:t xml:space="preserve"> </w:t>
      </w:r>
      <w:r>
        <w:rPr>
          <w:rStyle w:val="KeywordTok"/>
        </w:rPr>
        <w:t>in</w:t>
      </w:r>
      <w:r>
        <w:rPr>
          <w:rStyle w:val="NormalTok"/>
        </w:rPr>
        <w:t xml:space="preserve"> train_vessels </w:t>
      </w:r>
      <w:r>
        <w:rPr>
          <w:rStyle w:val="KeywordTok"/>
        </w:rPr>
        <w:t>and</w:t>
      </w:r>
      <w:r>
        <w:rPr>
          <w:rStyle w:val="NormalTok"/>
        </w:rPr>
        <w:t xml:space="preserve"> fallback_representative </w:t>
      </w:r>
      <w:r>
        <w:rPr>
          <w:rStyle w:val="OperatorTok"/>
        </w:rPr>
        <w:t>==</w:t>
      </w:r>
      <w:r>
        <w:rPr>
          <w:rStyle w:val="NormalTok"/>
        </w:rPr>
        <w:t xml:space="preserve"> vessel</w:t>
      </w:r>
      <w:r>
        <w:br/>
      </w:r>
      <w:r>
        <w:rPr>
          <w:rStyle w:val="NormalTok"/>
        </w:rPr>
        <w:t xml:space="preserve">        ):</w:t>
      </w:r>
      <w:r>
        <w:br/>
      </w:r>
      <w:r>
        <w:rPr>
          <w:rStyle w:val="NormalTok"/>
        </w:rPr>
        <w:t xml:space="preserve">            representative_candidates </w:t>
      </w:r>
      <w:r>
        <w:rPr>
          <w:rStyle w:val="OperatorTok"/>
        </w:rPr>
        <w:t>=</w:t>
      </w:r>
      <w:r>
        <w:rPr>
          <w:rStyle w:val="NormalTok"/>
        </w:rPr>
        <w:t xml:space="preserve"> candidate_df.head(</w:t>
      </w:r>
      <w:r>
        <w:rPr>
          <w:rStyle w:val="DecValTok"/>
        </w:rPr>
        <w:t>10</w:t>
      </w:r>
      <w:r>
        <w:rPr>
          <w:rStyle w:val="NormalTok"/>
        </w:rPr>
        <w:t>).copy()</w:t>
      </w:r>
      <w:r>
        <w:br/>
      </w:r>
      <w:r>
        <w:rPr>
          <w:rStyle w:val="NormalTok"/>
        </w:rPr>
        <w:t xml:space="preserve">            representative_transformed </w:t>
      </w:r>
      <w:r>
        <w:rPr>
          <w:rStyle w:val="OperatorTok"/>
        </w:rPr>
        <w:t>=</w:t>
      </w:r>
      <w:r>
        <w:rPr>
          <w:rStyle w:val="NormalTok"/>
        </w:rPr>
        <w:t xml:space="preserve"> transformed_series</w:t>
      </w:r>
      <w:r>
        <w:br/>
      </w:r>
      <w:r>
        <w:rPr>
          <w:rStyle w:val="NormalTok"/>
        </w:rPr>
        <w:t xml:space="preserve">            representative_residuals </w:t>
      </w:r>
      <w:r>
        <w:rPr>
          <w:rStyle w:val="OperatorTok"/>
        </w:rPr>
        <w:t>=</w:t>
      </w:r>
      <w:r>
        <w:rPr>
          <w:rStyle w:val="NormalTok"/>
        </w:rPr>
        <w:t xml:space="preserve"> residuals</w:t>
      </w:r>
      <w:r>
        <w:br/>
      </w:r>
      <w:r>
        <w:rPr>
          <w:rStyle w:val="NormalTok"/>
        </w:rPr>
        <w:t xml:space="preserve">            representative_vessel </w:t>
      </w:r>
      <w:r>
        <w:rPr>
          <w:rStyle w:val="OperatorTok"/>
        </w:rPr>
        <w:t>=</w:t>
      </w:r>
      <w:r>
        <w:rPr>
          <w:rStyle w:val="NormalTok"/>
        </w:rPr>
        <w:t xml:space="preserve"> vessel</w:t>
      </w:r>
      <w:r>
        <w:br/>
      </w:r>
      <w:r>
        <w:br/>
      </w:r>
      <w:r>
        <w:rPr>
          <w:rStyle w:val="NormalTok"/>
        </w:rPr>
        <w:t xml:space="preserve">    </w:t>
      </w:r>
      <w:r>
        <w:rPr>
          <w:rStyle w:val="ControlFlowTok"/>
        </w:rPr>
        <w:t>if</w:t>
      </w:r>
      <w:r>
        <w:rPr>
          <w:rStyle w:val="NormalTok"/>
        </w:rPr>
        <w:t xml:space="preserve"> representative_candidates.empty </w:t>
      </w:r>
      <w:r>
        <w:rPr>
          <w:rStyle w:val="KeywordTok"/>
        </w:rPr>
        <w:t>and</w:t>
      </w:r>
      <w:r>
        <w:rPr>
          <w:rStyle w:val="NormalTok"/>
        </w:rPr>
        <w:t xml:space="preserve"> fallback_representative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representative_vessel </w:t>
      </w:r>
      <w:r>
        <w:rPr>
          <w:rStyle w:val="OperatorTok"/>
        </w:rPr>
        <w:t>=</w:t>
      </w:r>
      <w:r>
        <w:rPr>
          <w:rStyle w:val="NormalTok"/>
        </w:rPr>
        <w:t xml:space="preserve"> fallback_representative</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prediction_rows:</w:t>
      </w:r>
      <w:r>
        <w:br/>
      </w:r>
      <w:r>
        <w:rPr>
          <w:rStyle w:val="NormalTok"/>
        </w:rPr>
        <w:t xml:space="preserve">        </w:t>
      </w:r>
      <w:r>
        <w:rPr>
          <w:rStyle w:val="ControlFlowTok"/>
        </w:rPr>
        <w:t>return</w:t>
      </w:r>
      <w:r>
        <w:rPr>
          <w:rStyle w:val="NormalTok"/>
        </w:rPr>
        <w:t xml:space="preserve"> (</w:t>
      </w:r>
      <w:r>
        <w:br/>
      </w:r>
      <w:r>
        <w:rPr>
          <w:rStyle w:val="NormalTok"/>
        </w:rPr>
        <w:t xml:space="preserve">            ModelResult(</w:t>
      </w:r>
      <w:r>
        <w:br/>
      </w:r>
      <w:r>
        <w:rPr>
          <w:rStyle w:val="NormalTok"/>
        </w:rPr>
        <w:t xml:space="preserve">                model</w:t>
      </w:r>
      <w:r>
        <w:rPr>
          <w:rStyle w:val="OperatorTok"/>
        </w:rPr>
        <w:t>=</w:t>
      </w:r>
      <w:r>
        <w:rPr>
          <w:rStyle w:val="StringTok"/>
        </w:rPr>
        <w:t>"sarima"</w:t>
      </w:r>
      <w:r>
        <w:rPr>
          <w:rStyle w:val="NormalTok"/>
        </w:rPr>
        <w:t>,</w:t>
      </w:r>
      <w:r>
        <w:br/>
      </w:r>
      <w:r>
        <w:rPr>
          <w:rStyle w:val="NormalTok"/>
        </w:rPr>
        <w:t xml:space="preserve">                status</w:t>
      </w:r>
      <w:r>
        <w:rPr>
          <w:rStyle w:val="OperatorTok"/>
        </w:rPr>
        <w:t>=</w:t>
      </w:r>
      <w:r>
        <w:rPr>
          <w:rStyle w:val="StringTok"/>
        </w:rPr>
        <w:t>"skipped"</w:t>
      </w:r>
      <w:r>
        <w:rPr>
          <w:rStyle w:val="NormalTok"/>
        </w:rPr>
        <w:t>,</w:t>
      </w:r>
      <w:r>
        <w:br/>
      </w:r>
      <w:r>
        <w:rPr>
          <w:rStyle w:val="NormalTok"/>
        </w:rPr>
        <w:t xml:space="preserve">                details</w:t>
      </w:r>
      <w:r>
        <w:rPr>
          <w:rStyle w:val="OperatorTok"/>
        </w:rPr>
        <w:t>=</w:t>
      </w:r>
      <w:r>
        <w:rPr>
          <w:rStyle w:val="NormalTok"/>
        </w:rPr>
        <w:t>{</w:t>
      </w:r>
      <w:r>
        <w:br/>
      </w:r>
      <w:r>
        <w:rPr>
          <w:rStyle w:val="NormalTok"/>
        </w:rPr>
        <w:t xml:space="preserve">                    </w:t>
      </w:r>
      <w:r>
        <w:rPr>
          <w:rStyle w:val="OperatorTok"/>
        </w:rPr>
        <w:t>**</w:t>
      </w:r>
      <w:r>
        <w:rPr>
          <w:rStyle w:val="NormalTok"/>
        </w:rPr>
        <w:t>split_metadata,</w:t>
      </w:r>
      <w:r>
        <w:br/>
      </w:r>
      <w:r>
        <w:rPr>
          <w:rStyle w:val="NormalTok"/>
        </w:rPr>
        <w:t xml:space="preserve">                    </w:t>
      </w:r>
      <w:r>
        <w:rPr>
          <w:rStyle w:val="StringTok"/>
        </w:rPr>
        <w:t>"reason"</w:t>
      </w:r>
      <w:r>
        <w:rPr>
          <w:rStyle w:val="NormalTok"/>
        </w:rPr>
        <w:t xml:space="preserve">: </w:t>
      </w:r>
      <w:r>
        <w:rPr>
          <w:rStyle w:val="StringTok"/>
        </w:rPr>
        <w:t>"Ingen fartøy hadde tilstrekkelig historikk og variasjon til ARIMA/SARIMA."</w:t>
      </w:r>
      <w:r>
        <w:rPr>
          <w:rStyle w:val="NormalTok"/>
        </w:rPr>
        <w:t>,</w:t>
      </w:r>
      <w:r>
        <w:br/>
      </w:r>
      <w:r>
        <w:rPr>
          <w:rStyle w:val="NormalTok"/>
        </w:rPr>
        <w:t xml:space="preserve">                },</w:t>
      </w:r>
      <w:r>
        <w:br/>
      </w:r>
      <w:r>
        <w:rPr>
          <w:rStyle w:val="NormalTok"/>
        </w:rPr>
        <w:t xml:space="preserve">            ),</w:t>
      </w:r>
      <w:r>
        <w:br/>
      </w:r>
      <w:r>
        <w:rPr>
          <w:rStyle w:val="NormalTok"/>
        </w:rPr>
        <w:t xml:space="preserve">            pd.DataFrame(),</w:t>
      </w:r>
      <w:r>
        <w:br/>
      </w:r>
      <w:r>
        <w:rPr>
          <w:rStyle w:val="NormalTok"/>
        </w:rPr>
        <w:t xml:space="preserve">        )</w:t>
      </w:r>
      <w:r>
        <w:br/>
      </w:r>
      <w:r>
        <w:br/>
      </w:r>
      <w:r>
        <w:rPr>
          <w:rStyle w:val="NormalTok"/>
        </w:rPr>
        <w:t xml:space="preserve">    pred_df </w:t>
      </w:r>
      <w:r>
        <w:rPr>
          <w:rStyle w:val="OperatorTok"/>
        </w:rPr>
        <w:t>=</w:t>
      </w:r>
      <w:r>
        <w:rPr>
          <w:rStyle w:val="NormalTok"/>
        </w:rPr>
        <w:t xml:space="preserve"> pd.DataFrame(prediction_rows)</w:t>
      </w:r>
      <w:r>
        <w:br/>
      </w:r>
      <w:r>
        <w:rPr>
          <w:rStyle w:val="NormalTok"/>
        </w:rPr>
        <w:t xml:space="preserve">    write_dataframe_artifacts(</w:t>
      </w:r>
      <w:r>
        <w:br/>
      </w:r>
      <w:r>
        <w:rPr>
          <w:rStyle w:val="NormalTok"/>
        </w:rPr>
        <w:t xml:space="preserve">        pd.DataFrame(stationarity_rows),</w:t>
      </w:r>
      <w:r>
        <w:br/>
      </w:r>
      <w:r>
        <w:rPr>
          <w:rStyle w:val="NormalTok"/>
        </w:rPr>
        <w:t xml:space="preserve">        model_artifact_path(</w:t>
      </w:r>
      <w:r>
        <w:rPr>
          <w:rStyle w:val="StringTok"/>
        </w:rPr>
        <w:t>"sarima"</w:t>
      </w:r>
      <w:r>
        <w:rPr>
          <w:rStyle w:val="NormalTok"/>
        </w:rPr>
        <w:t xml:space="preserve">, </w:t>
      </w:r>
      <w:r>
        <w:rPr>
          <w:rStyle w:val="StringTok"/>
        </w:rPr>
        <w:t>"stasjonaritet.csv"</w:t>
      </w:r>
      <w:r>
        <w:rPr>
          <w:rStyle w:val="NormalTok"/>
        </w:rPr>
        <w:t>),</w:t>
      </w:r>
      <w:r>
        <w:br/>
      </w:r>
      <w:r>
        <w:rPr>
          <w:rStyle w:val="NormalTok"/>
        </w:rPr>
        <w:t xml:space="preserve">        </w:t>
      </w:r>
      <w:r>
        <w:rPr>
          <w:rStyle w:val="StringTok"/>
        </w:rPr>
        <w:t>"ARIMA/SARIMA stasjonaritet per fartøy"</w:t>
      </w:r>
      <w:r>
        <w:rPr>
          <w:rStyle w:val="NormalTok"/>
        </w:rPr>
        <w:t>,</w:t>
      </w:r>
      <w:r>
        <w:br/>
      </w:r>
      <w:r>
        <w:rPr>
          <w:rStyle w:val="NormalTok"/>
        </w:rPr>
        <w:t xml:space="preserve">    )</w:t>
      </w:r>
      <w:r>
        <w:br/>
      </w:r>
      <w:r>
        <w:rPr>
          <w:rStyle w:val="NormalTok"/>
        </w:rPr>
        <w:t xml:space="preserve">    write_dataframe_artifacts(</w:t>
      </w:r>
      <w:r>
        <w:br/>
      </w:r>
      <w:r>
        <w:rPr>
          <w:rStyle w:val="NormalTok"/>
        </w:rPr>
        <w:t xml:space="preserve">        representative_candidates,</w:t>
      </w:r>
      <w:r>
        <w:br/>
      </w:r>
      <w:r>
        <w:rPr>
          <w:rStyle w:val="NormalTok"/>
        </w:rPr>
        <w:lastRenderedPageBreak/>
        <w:t xml:space="preserve">        model_artifact_path(</w:t>
      </w:r>
      <w:r>
        <w:rPr>
          <w:rStyle w:val="StringTok"/>
        </w:rPr>
        <w:t>"sarima"</w:t>
      </w:r>
      <w:r>
        <w:rPr>
          <w:rStyle w:val="NormalTok"/>
        </w:rPr>
        <w:t xml:space="preserve">, </w:t>
      </w:r>
      <w:r>
        <w:rPr>
          <w:rStyle w:val="StringTok"/>
        </w:rPr>
        <w:t>"kandidatmodeller.csv"</w:t>
      </w:r>
      <w:r>
        <w:rPr>
          <w:rStyle w:val="NormalTok"/>
        </w:rPr>
        <w:t>),</w:t>
      </w:r>
      <w:r>
        <w:br/>
      </w:r>
      <w:r>
        <w:rPr>
          <w:rStyle w:val="NormalTok"/>
        </w:rPr>
        <w:t xml:space="preserve">        </w:t>
      </w:r>
      <w:r>
        <w:rPr>
          <w:rStyle w:val="StringTok"/>
        </w:rPr>
        <w:t>"ARIMA/SARIMA kandidatmodeller for representativt fartøy"</w:t>
      </w:r>
      <w:r>
        <w:rPr>
          <w:rStyle w:val="NormalTok"/>
        </w:rPr>
        <w:t>,</w:t>
      </w:r>
      <w:r>
        <w:br/>
      </w:r>
      <w:r>
        <w:rPr>
          <w:rStyle w:val="NormalTok"/>
        </w:rPr>
        <w:t xml:space="preserve">    )</w:t>
      </w:r>
      <w:r>
        <w:br/>
      </w:r>
      <w:r>
        <w:rPr>
          <w:rStyle w:val="NormalTok"/>
        </w:rPr>
        <w:t xml:space="preserve">    write_dataframe_artifacts(</w:t>
      </w:r>
      <w:r>
        <w:br/>
      </w:r>
      <w:r>
        <w:rPr>
          <w:rStyle w:val="NormalTok"/>
        </w:rPr>
        <w:t xml:space="preserve">        pd.DataFrame(model_rows),</w:t>
      </w:r>
      <w:r>
        <w:br/>
      </w:r>
      <w:r>
        <w:rPr>
          <w:rStyle w:val="NormalTok"/>
        </w:rPr>
        <w:t xml:space="preserve">        model_artifact_path(</w:t>
      </w:r>
      <w:r>
        <w:rPr>
          <w:rStyle w:val="StringTok"/>
        </w:rPr>
        <w:t>"sarima"</w:t>
      </w:r>
      <w:r>
        <w:rPr>
          <w:rStyle w:val="NormalTok"/>
        </w:rPr>
        <w:t xml:space="preserve">, </w:t>
      </w:r>
      <w:r>
        <w:rPr>
          <w:rStyle w:val="StringTok"/>
        </w:rPr>
        <w:t>"modellvalg_per_fartoy.csv"</w:t>
      </w:r>
      <w:r>
        <w:rPr>
          <w:rStyle w:val="NormalTok"/>
        </w:rPr>
        <w:t>),</w:t>
      </w:r>
      <w:r>
        <w:br/>
      </w:r>
      <w:r>
        <w:rPr>
          <w:rStyle w:val="NormalTok"/>
        </w:rPr>
        <w:t xml:space="preserve">        </w:t>
      </w:r>
      <w:r>
        <w:rPr>
          <w:rStyle w:val="StringTok"/>
        </w:rPr>
        <w:t>"ARIMA/SARIMA modellvalg per fartøy"</w:t>
      </w:r>
      <w:r>
        <w:rPr>
          <w:rStyle w:val="NormalTok"/>
        </w:rPr>
        <w:t>,</w:t>
      </w:r>
      <w:r>
        <w:br/>
      </w:r>
      <w:r>
        <w:rPr>
          <w:rStyle w:val="NormalTok"/>
        </w:rPr>
        <w:t xml:space="preserve">    )</w:t>
      </w:r>
      <w:r>
        <w:br/>
      </w:r>
      <w:r>
        <w:rPr>
          <w:rStyle w:val="NormalTok"/>
        </w:rPr>
        <w:t xml:space="preserve">    write_dataframe_artifacts(</w:t>
      </w:r>
      <w:r>
        <w:br/>
      </w:r>
      <w:r>
        <w:rPr>
          <w:rStyle w:val="NormalTok"/>
        </w:rPr>
        <w:t xml:space="preserve">        pd.DataFrame(residual_rows),</w:t>
      </w:r>
      <w:r>
        <w:br/>
      </w:r>
      <w:r>
        <w:rPr>
          <w:rStyle w:val="NormalTok"/>
        </w:rPr>
        <w:t xml:space="preserve">        model_artifact_path(</w:t>
      </w:r>
      <w:r>
        <w:rPr>
          <w:rStyle w:val="StringTok"/>
        </w:rPr>
        <w:t>"sarima"</w:t>
      </w:r>
      <w:r>
        <w:rPr>
          <w:rStyle w:val="NormalTok"/>
        </w:rPr>
        <w:t xml:space="preserve">, </w:t>
      </w:r>
      <w:r>
        <w:rPr>
          <w:rStyle w:val="StringTok"/>
        </w:rPr>
        <w:t>"residualdiagnostikk.csv"</w:t>
      </w:r>
      <w:r>
        <w:rPr>
          <w:rStyle w:val="NormalTok"/>
        </w:rPr>
        <w:t>),</w:t>
      </w:r>
      <w:r>
        <w:br/>
      </w:r>
      <w:r>
        <w:rPr>
          <w:rStyle w:val="NormalTok"/>
        </w:rPr>
        <w:t xml:space="preserve">        </w:t>
      </w:r>
      <w:r>
        <w:rPr>
          <w:rStyle w:val="StringTok"/>
        </w:rPr>
        <w:t>"ARIMA/SARIMA residualdiagnostikk per fartøy"</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br/>
      </w:r>
      <w:r>
        <w:rPr>
          <w:rStyle w:val="NormalTok"/>
        </w:rPr>
        <w:t xml:space="preserve">        representative_vessel </w:t>
      </w:r>
      <w:r>
        <w:rPr>
          <w:rStyle w:val="KeywordTok"/>
        </w:rPr>
        <w:t>is</w:t>
      </w:r>
      <w:r>
        <w:rPr>
          <w:rStyle w:val="NormalTok"/>
        </w:rPr>
        <w:t xml:space="preserve"> </w:t>
      </w:r>
      <w:r>
        <w:rPr>
          <w:rStyle w:val="KeywordTok"/>
        </w:rPr>
        <w:t>not</w:t>
      </w:r>
      <w:r>
        <w:rPr>
          <w:rStyle w:val="NormalTok"/>
        </w:rPr>
        <w:t xml:space="preserve"> </w:t>
      </w:r>
      <w:r>
        <w:rPr>
          <w:rStyle w:val="VariableTok"/>
        </w:rPr>
        <w:t>None</w:t>
      </w:r>
      <w:r>
        <w:br/>
      </w:r>
      <w:r>
        <w:rPr>
          <w:rStyle w:val="NormalTok"/>
        </w:rPr>
        <w:t xml:space="preserve">        </w:t>
      </w:r>
      <w:r>
        <w:rPr>
          <w:rStyle w:val="KeywordTok"/>
        </w:rPr>
        <w:t>and</w:t>
      </w:r>
      <w:r>
        <w:rPr>
          <w:rStyle w:val="NormalTok"/>
        </w:rPr>
        <w:t xml:space="preserve"> representative_transformed </w:t>
      </w:r>
      <w:r>
        <w:rPr>
          <w:rStyle w:val="KeywordTok"/>
        </w:rPr>
        <w:t>is</w:t>
      </w:r>
      <w:r>
        <w:rPr>
          <w:rStyle w:val="NormalTok"/>
        </w:rPr>
        <w:t xml:space="preserve"> </w:t>
      </w:r>
      <w:r>
        <w:rPr>
          <w:rStyle w:val="KeywordTok"/>
        </w:rPr>
        <w:t>not</w:t>
      </w:r>
      <w:r>
        <w:rPr>
          <w:rStyle w:val="NormalTok"/>
        </w:rPr>
        <w:t xml:space="preserve"> </w:t>
      </w:r>
      <w:r>
        <w:rPr>
          <w:rStyle w:val="VariableTok"/>
        </w:rPr>
        <w:t>None</w:t>
      </w:r>
      <w:r>
        <w:br/>
      </w:r>
      <w:r>
        <w:rPr>
          <w:rStyle w:val="NormalTok"/>
        </w:rPr>
        <w:t xml:space="preserve">        </w:t>
      </w:r>
      <w:r>
        <w:rPr>
          <w:rStyle w:val="KeywordTok"/>
        </w:rPr>
        <w:t>and</w:t>
      </w:r>
      <w:r>
        <w:rPr>
          <w:rStyle w:val="NormalTok"/>
        </w:rPr>
        <w:t xml:space="preserve"> representative_residuals </w:t>
      </w:r>
      <w:r>
        <w:rPr>
          <w:rStyle w:val="KeywordTok"/>
        </w:rPr>
        <w:t>is</w:t>
      </w:r>
      <w:r>
        <w:rPr>
          <w:rStyle w:val="NormalTok"/>
        </w:rPr>
        <w:t xml:space="preserve"> </w:t>
      </w:r>
      <w:r>
        <w:rPr>
          <w:rStyle w:val="KeywordTok"/>
        </w:rPr>
        <w:t>not</w:t>
      </w:r>
      <w:r>
        <w:rPr>
          <w:rStyle w:val="NormalTok"/>
        </w:rPr>
        <w:t xml:space="preserve"> </w:t>
      </w:r>
      <w:r>
        <w:rPr>
          <w:rStyle w:val="VariableTok"/>
        </w:rPr>
        <w:t>None</w:t>
      </w:r>
      <w:r>
        <w:br/>
      </w:r>
      <w:r>
        <w:rPr>
          <w:rStyle w:val="NormalTok"/>
        </w:rPr>
        <w:t xml:space="preserve">    ):</w:t>
      </w:r>
      <w:r>
        <w:br/>
      </w:r>
      <w:r>
        <w:rPr>
          <w:rStyle w:val="NormalTok"/>
        </w:rPr>
        <w:t xml:space="preserve">        save_sarima_diagnostic_plots(</w:t>
      </w:r>
      <w:r>
        <w:br/>
      </w:r>
      <w:r>
        <w:rPr>
          <w:rStyle w:val="NormalTok"/>
        </w:rPr>
        <w:t xml:space="preserve">            representative_vessel,</w:t>
      </w:r>
      <w:r>
        <w:br/>
      </w:r>
      <w:r>
        <w:rPr>
          <w:rStyle w:val="NormalTok"/>
        </w:rPr>
        <w:t xml:space="preserve">            representative_transformed,</w:t>
      </w:r>
      <w:r>
        <w:br/>
      </w:r>
      <w:r>
        <w:rPr>
          <w:rStyle w:val="NormalTok"/>
        </w:rPr>
        <w:t xml:space="preserve">            representative_residuals,</w:t>
      </w:r>
      <w:r>
        <w:br/>
      </w:r>
      <w:r>
        <w:rPr>
          <w:rStyle w:val="NormalTok"/>
        </w:rPr>
        <w:t xml:space="preserve">        )</w:t>
      </w:r>
      <w:r>
        <w:br/>
      </w:r>
      <w:r>
        <w:rPr>
          <w:rStyle w:val="NormalTok"/>
        </w:rPr>
        <w:t xml:space="preserve">    save_representative_prediction_plot(</w:t>
      </w:r>
      <w:r>
        <w:br/>
      </w:r>
      <w:r>
        <w:rPr>
          <w:rStyle w:val="NormalTok"/>
        </w:rPr>
        <w:t xml:space="preserve">        </w:t>
      </w:r>
      <w:r>
        <w:rPr>
          <w:rStyle w:val="StringTok"/>
        </w:rPr>
        <w:t>"sarima"</w:t>
      </w:r>
      <w:r>
        <w:rPr>
          <w:rStyle w:val="NormalTok"/>
        </w:rPr>
        <w:t>,</w:t>
      </w:r>
      <w:r>
        <w:br/>
      </w:r>
      <w:r>
        <w:rPr>
          <w:rStyle w:val="NormalTok"/>
        </w:rPr>
        <w:t xml:space="preserve">        representative_vessel,</w:t>
      </w:r>
      <w:r>
        <w:br/>
      </w:r>
      <w:r>
        <w:rPr>
          <w:rStyle w:val="NormalTok"/>
        </w:rPr>
        <w:t xml:space="preserve">        train_panel,</w:t>
      </w:r>
      <w:r>
        <w:br/>
      </w:r>
      <w:r>
        <w:rPr>
          <w:rStyle w:val="NormalTok"/>
        </w:rPr>
        <w:t xml:space="preserve">        test_panel,</w:t>
      </w:r>
      <w:r>
        <w:br/>
      </w:r>
      <w:r>
        <w:rPr>
          <w:rStyle w:val="NormalTok"/>
        </w:rPr>
        <w:t xml:space="preserve">        pred_df,</w:t>
      </w:r>
      <w:r>
        <w:br/>
      </w:r>
      <w:r>
        <w:rPr>
          <w:rStyle w:val="NormalTok"/>
        </w:rPr>
        <w:t xml:space="preserve">        </w:t>
      </w:r>
      <w:r>
        <w:rPr>
          <w:rStyle w:val="StringTok"/>
        </w:rPr>
        <w:t>"ARIMA/SARIMA: representativt testforløp"</w:t>
      </w:r>
      <w:r>
        <w:rPr>
          <w:rStyle w:val="NormalTok"/>
        </w:rPr>
        <w:t>,</w:t>
      </w:r>
      <w:r>
        <w:br/>
      </w:r>
      <w:r>
        <w:rPr>
          <w:rStyle w:val="NormalTok"/>
        </w:rPr>
        <w:t xml:space="preserve">    )</w:t>
      </w:r>
      <w:r>
        <w:br/>
      </w:r>
      <w:r>
        <w:br/>
      </w:r>
      <w:r>
        <w:rPr>
          <w:rStyle w:val="NormalTok"/>
        </w:rPr>
        <w:t xml:space="preserve">    mae_value, rmse_value, smape_value </w:t>
      </w:r>
      <w:r>
        <w:rPr>
          <w:rStyle w:val="OperatorTok"/>
        </w:rPr>
        <w:t>=</w:t>
      </w:r>
      <w:r>
        <w:rPr>
          <w:rStyle w:val="NormalTok"/>
        </w:rPr>
        <w:t xml:space="preserve"> summarize_prediction_frame(pred_df)</w:t>
      </w:r>
      <w:r>
        <w:br/>
      </w:r>
      <w:r>
        <w:rPr>
          <w:rStyle w:val="NormalTok"/>
        </w:rPr>
        <w:t xml:space="preserve">    metrics </w:t>
      </w:r>
      <w:r>
        <w:rPr>
          <w:rStyle w:val="OperatorTok"/>
        </w:rPr>
        <w:t>=</w:t>
      </w:r>
      <w:r>
        <w:rPr>
          <w:rStyle w:val="NormalTok"/>
        </w:rPr>
        <w:t xml:space="preserve"> ModelResult(</w:t>
      </w:r>
      <w:r>
        <w:br/>
      </w:r>
      <w:r>
        <w:rPr>
          <w:rStyle w:val="NormalTok"/>
        </w:rPr>
        <w:lastRenderedPageBreak/>
        <w:t xml:space="preserve">        model</w:t>
      </w:r>
      <w:r>
        <w:rPr>
          <w:rStyle w:val="OperatorTok"/>
        </w:rPr>
        <w:t>=</w:t>
      </w:r>
      <w:r>
        <w:rPr>
          <w:rStyle w:val="StringTok"/>
        </w:rPr>
        <w:t>"sarima"</w:t>
      </w:r>
      <w:r>
        <w:rPr>
          <w:rStyle w:val="NormalTok"/>
        </w:rPr>
        <w:t>,</w:t>
      </w:r>
      <w:r>
        <w:br/>
      </w:r>
      <w:r>
        <w:rPr>
          <w:rStyle w:val="NormalTok"/>
        </w:rPr>
        <w:t xml:space="preserve">        status</w:t>
      </w:r>
      <w:r>
        <w:rPr>
          <w:rStyle w:val="OperatorTok"/>
        </w:rPr>
        <w:t>=</w:t>
      </w:r>
      <w:r>
        <w:rPr>
          <w:rStyle w:val="StringTok"/>
        </w:rPr>
        <w:t>"ok"</w:t>
      </w:r>
      <w:r>
        <w:rPr>
          <w:rStyle w:val="NormalTok"/>
        </w:rPr>
        <w:t>,</w:t>
      </w:r>
      <w:r>
        <w:br/>
      </w:r>
      <w:r>
        <w:rPr>
          <w:rStyle w:val="NormalTok"/>
        </w:rPr>
        <w:t xml:space="preserve">        mae</w:t>
      </w:r>
      <w:r>
        <w:rPr>
          <w:rStyle w:val="OperatorTok"/>
        </w:rPr>
        <w:t>=</w:t>
      </w:r>
      <w:r>
        <w:rPr>
          <w:rStyle w:val="NormalTok"/>
        </w:rPr>
        <w:t>mae_value,</w:t>
      </w:r>
      <w:r>
        <w:br/>
      </w:r>
      <w:r>
        <w:rPr>
          <w:rStyle w:val="NormalTok"/>
        </w:rPr>
        <w:t xml:space="preserve">        rmse</w:t>
      </w:r>
      <w:r>
        <w:rPr>
          <w:rStyle w:val="OperatorTok"/>
        </w:rPr>
        <w:t>=</w:t>
      </w:r>
      <w:r>
        <w:rPr>
          <w:rStyle w:val="NormalTok"/>
        </w:rPr>
        <w:t>rmse_value,</w:t>
      </w:r>
      <w:r>
        <w:br/>
      </w:r>
      <w:r>
        <w:rPr>
          <w:rStyle w:val="NormalTok"/>
        </w:rPr>
        <w:t xml:space="preserve">        smape</w:t>
      </w:r>
      <w:r>
        <w:rPr>
          <w:rStyle w:val="OperatorTok"/>
        </w:rPr>
        <w:t>=</w:t>
      </w:r>
      <w:r>
        <w:rPr>
          <w:rStyle w:val="NormalTok"/>
        </w:rPr>
        <w:t>smape_value,</w:t>
      </w:r>
      <w:r>
        <w:br/>
      </w:r>
      <w:r>
        <w:rPr>
          <w:rStyle w:val="NormalTok"/>
        </w:rPr>
        <w:t xml:space="preserve">        details</w:t>
      </w:r>
      <w:r>
        <w:rPr>
          <w:rStyle w:val="OperatorTok"/>
        </w:rPr>
        <w:t>=</w:t>
      </w:r>
      <w:r>
        <w:rPr>
          <w:rStyle w:val="NormalTok"/>
        </w:rPr>
        <w:t>{</w:t>
      </w:r>
      <w:r>
        <w:br/>
      </w:r>
      <w:r>
        <w:rPr>
          <w:rStyle w:val="NormalTok"/>
        </w:rPr>
        <w:t xml:space="preserve">            </w:t>
      </w:r>
      <w:r>
        <w:rPr>
          <w:rStyle w:val="OperatorTok"/>
        </w:rPr>
        <w:t>**</w:t>
      </w:r>
      <w:r>
        <w:rPr>
          <w:rStyle w:val="NormalTok"/>
        </w:rPr>
        <w:t>split_metadata,</w:t>
      </w:r>
      <w:r>
        <w:br/>
      </w:r>
      <w:r>
        <w:rPr>
          <w:rStyle w:val="NormalTok"/>
        </w:rPr>
        <w:t xml:space="preserve">            </w:t>
      </w:r>
      <w:r>
        <w:rPr>
          <w:rStyle w:val="StringTok"/>
        </w:rPr>
        <w:t>"series_type"</w:t>
      </w:r>
      <w:r>
        <w:rPr>
          <w:rStyle w:val="NormalTok"/>
        </w:rPr>
        <w:t xml:space="preserve">: </w:t>
      </w:r>
      <w:r>
        <w:rPr>
          <w:rStyle w:val="StringTok"/>
        </w:rPr>
        <w:t>"per_vessel"</w:t>
      </w:r>
      <w:r>
        <w:rPr>
          <w:rStyle w:val="NormalTok"/>
        </w:rPr>
        <w:t>,</w:t>
      </w:r>
      <w:r>
        <w:br/>
      </w:r>
      <w:r>
        <w:rPr>
          <w:rStyle w:val="NormalTok"/>
        </w:rPr>
        <w:t xml:space="preserve">            </w:t>
      </w:r>
      <w:r>
        <w:rPr>
          <w:rStyle w:val="StringTok"/>
        </w:rPr>
        <w:t>"test_rows"</w:t>
      </w:r>
      <w:r>
        <w:rPr>
          <w:rStyle w:val="NormalTok"/>
        </w:rPr>
        <w:t xml:space="preserve">: </w:t>
      </w:r>
      <w:r>
        <w:rPr>
          <w:rStyle w:val="BuiltInTok"/>
        </w:rPr>
        <w:t>int</w:t>
      </w:r>
      <w:r>
        <w:rPr>
          <w:rStyle w:val="NormalTok"/>
        </w:rPr>
        <w:t>(</w:t>
      </w:r>
      <w:r>
        <w:rPr>
          <w:rStyle w:val="BuiltInTok"/>
        </w:rPr>
        <w:t>len</w:t>
      </w:r>
      <w:r>
        <w:rPr>
          <w:rStyle w:val="NormalTok"/>
        </w:rPr>
        <w:t>(pred_df)),</w:t>
      </w:r>
      <w:r>
        <w:br/>
      </w:r>
      <w:r>
        <w:rPr>
          <w:rStyle w:val="NormalTok"/>
        </w:rPr>
        <w:t xml:space="preserve">            </w:t>
      </w:r>
      <w:r>
        <w:rPr>
          <w:rStyle w:val="StringTok"/>
        </w:rPr>
        <w:t>"evaluation_method"</w:t>
      </w:r>
      <w:r>
        <w:rPr>
          <w:rStyle w:val="NormalTok"/>
        </w:rPr>
        <w:t xml:space="preserve">: </w:t>
      </w:r>
      <w:r>
        <w:rPr>
          <w:rStyle w:val="StringTok"/>
        </w:rPr>
        <w:t>"ekspanderende 1-stegs prognose per fartøy"</w:t>
      </w:r>
      <w:r>
        <w:rPr>
          <w:rStyle w:val="NormalTok"/>
        </w:rPr>
        <w:t>,</w:t>
      </w:r>
      <w:r>
        <w:br/>
      </w:r>
      <w:r>
        <w:rPr>
          <w:rStyle w:val="NormalTok"/>
        </w:rPr>
        <w:t xml:space="preserve">            </w:t>
      </w:r>
      <w:r>
        <w:rPr>
          <w:rStyle w:val="StringTok"/>
        </w:rPr>
        <w:t>"evaluation_level"</w:t>
      </w:r>
      <w:r>
        <w:rPr>
          <w:rStyle w:val="NormalTok"/>
        </w:rPr>
        <w:t xml:space="preserve">: </w:t>
      </w:r>
      <w:r>
        <w:rPr>
          <w:rStyle w:val="StringTok"/>
        </w:rPr>
        <w:t>"fartøynivå"</w:t>
      </w:r>
      <w:r>
        <w:rPr>
          <w:rStyle w:val="NormalTok"/>
        </w:rPr>
        <w:t>,</w:t>
      </w:r>
      <w:r>
        <w:br/>
      </w:r>
      <w:r>
        <w:rPr>
          <w:rStyle w:val="NormalTok"/>
        </w:rPr>
        <w:t xml:space="preserve">            </w:t>
      </w:r>
      <w:r>
        <w:rPr>
          <w:rStyle w:val="StringTok"/>
        </w:rPr>
        <w:t>"modeled_vessels"</w:t>
      </w:r>
      <w:r>
        <w:rPr>
          <w:rStyle w:val="NormalTok"/>
        </w:rPr>
        <w:t xml:space="preserve">: </w:t>
      </w:r>
      <w:r>
        <w:rPr>
          <w:rStyle w:val="BuiltInTok"/>
        </w:rPr>
        <w:t>int</w:t>
      </w:r>
      <w:r>
        <w:rPr>
          <w:rStyle w:val="NormalTok"/>
        </w:rPr>
        <w:t>(pred_df[</w:t>
      </w:r>
      <w:r>
        <w:rPr>
          <w:rStyle w:val="StringTok"/>
        </w:rPr>
        <w:t>"vessel"</w:t>
      </w:r>
      <w:r>
        <w:rPr>
          <w:rStyle w:val="NormalTok"/>
        </w:rPr>
        <w:t>].nunique()),</w:t>
      </w:r>
      <w:r>
        <w:br/>
      </w:r>
      <w:r>
        <w:rPr>
          <w:rStyle w:val="NormalTok"/>
        </w:rPr>
        <w:t xml:space="preserve">            </w:t>
      </w:r>
      <w:r>
        <w:rPr>
          <w:rStyle w:val="StringTok"/>
        </w:rPr>
        <w:t>"representative_vessel"</w:t>
      </w:r>
      <w:r>
        <w:rPr>
          <w:rStyle w:val="NormalTok"/>
        </w:rPr>
        <w:t>: representative_vessel,</w:t>
      </w:r>
      <w:r>
        <w:br/>
      </w:r>
      <w:r>
        <w:rPr>
          <w:rStyle w:val="NormalTok"/>
        </w:rPr>
        <w:t xml:space="preserve">            </w:t>
      </w:r>
      <w:r>
        <w:rPr>
          <w:rStyle w:val="StringTok"/>
        </w:rPr>
        <w:t>"artifact_files"</w:t>
      </w:r>
      <w:r>
        <w:rPr>
          <w:rStyle w:val="NormalTok"/>
        </w:rPr>
        <w:t>: {</w:t>
      </w:r>
      <w:r>
        <w:br/>
      </w:r>
      <w:r>
        <w:rPr>
          <w:rStyle w:val="NormalTok"/>
        </w:rPr>
        <w:t xml:space="preserve">                </w:t>
      </w:r>
      <w:r>
        <w:rPr>
          <w:rStyle w:val="StringTok"/>
        </w:rPr>
        <w:t>"stasjonaritet"</w:t>
      </w:r>
      <w:r>
        <w:rPr>
          <w:rStyle w:val="NormalTok"/>
        </w:rPr>
        <w:t xml:space="preserve">: </w:t>
      </w:r>
      <w:r>
        <w:rPr>
          <w:rStyle w:val="StringTok"/>
        </w:rPr>
        <w:t>"stasjonaritet.md"</w:t>
      </w:r>
      <w:r>
        <w:rPr>
          <w:rStyle w:val="NormalTok"/>
        </w:rPr>
        <w:t>,</w:t>
      </w:r>
      <w:r>
        <w:br/>
      </w:r>
      <w:r>
        <w:rPr>
          <w:rStyle w:val="NormalTok"/>
        </w:rPr>
        <w:t xml:space="preserve">                </w:t>
      </w:r>
      <w:r>
        <w:rPr>
          <w:rStyle w:val="StringTok"/>
        </w:rPr>
        <w:t>"kandidatmodeller"</w:t>
      </w:r>
      <w:r>
        <w:rPr>
          <w:rStyle w:val="NormalTok"/>
        </w:rPr>
        <w:t xml:space="preserve">: </w:t>
      </w:r>
      <w:r>
        <w:rPr>
          <w:rStyle w:val="StringTok"/>
        </w:rPr>
        <w:t>"kandidatmodeller.md"</w:t>
      </w:r>
      <w:r>
        <w:rPr>
          <w:rStyle w:val="NormalTok"/>
        </w:rPr>
        <w:t>,</w:t>
      </w:r>
      <w:r>
        <w:br/>
      </w:r>
      <w:r>
        <w:rPr>
          <w:rStyle w:val="NormalTok"/>
        </w:rPr>
        <w:t xml:space="preserve">                </w:t>
      </w:r>
      <w:r>
        <w:rPr>
          <w:rStyle w:val="StringTok"/>
        </w:rPr>
        <w:t>"modellvalg_per_fartoy"</w:t>
      </w:r>
      <w:r>
        <w:rPr>
          <w:rStyle w:val="NormalTok"/>
        </w:rPr>
        <w:t xml:space="preserve">: </w:t>
      </w:r>
      <w:r>
        <w:rPr>
          <w:rStyle w:val="StringTok"/>
        </w:rPr>
        <w:t>"modellvalg_per_fartoy.md"</w:t>
      </w:r>
      <w:r>
        <w:rPr>
          <w:rStyle w:val="NormalTok"/>
        </w:rPr>
        <w:t>,</w:t>
      </w:r>
      <w:r>
        <w:br/>
      </w:r>
      <w:r>
        <w:rPr>
          <w:rStyle w:val="NormalTok"/>
        </w:rPr>
        <w:t xml:space="preserve">                </w:t>
      </w:r>
      <w:r>
        <w:rPr>
          <w:rStyle w:val="StringTok"/>
        </w:rPr>
        <w:t>"residualdiagnostikk_tabell"</w:t>
      </w:r>
      <w:r>
        <w:rPr>
          <w:rStyle w:val="NormalTok"/>
        </w:rPr>
        <w:t xml:space="preserve">: </w:t>
      </w:r>
      <w:r>
        <w:rPr>
          <w:rStyle w:val="StringTok"/>
        </w:rPr>
        <w:t>"residualdiagnostikk.md"</w:t>
      </w:r>
      <w:r>
        <w:rPr>
          <w:rStyle w:val="NormalTok"/>
        </w:rPr>
        <w:t>,</w:t>
      </w:r>
      <w:r>
        <w:br/>
      </w:r>
      <w:r>
        <w:rPr>
          <w:rStyle w:val="NormalTok"/>
        </w:rPr>
        <w:t xml:space="preserve">                </w:t>
      </w:r>
      <w:r>
        <w:rPr>
          <w:rStyle w:val="StringTok"/>
        </w:rPr>
        <w:t>"acf"</w:t>
      </w:r>
      <w:r>
        <w:rPr>
          <w:rStyle w:val="NormalTok"/>
        </w:rPr>
        <w:t xml:space="preserve">: </w:t>
      </w:r>
      <w:r>
        <w:rPr>
          <w:rStyle w:val="StringTok"/>
        </w:rPr>
        <w:t>"acf.png"</w:t>
      </w:r>
      <w:r>
        <w:rPr>
          <w:rStyle w:val="NormalTok"/>
        </w:rPr>
        <w:t>,</w:t>
      </w:r>
      <w:r>
        <w:br/>
      </w:r>
      <w:r>
        <w:rPr>
          <w:rStyle w:val="NormalTok"/>
        </w:rPr>
        <w:t xml:space="preserve">                </w:t>
      </w:r>
      <w:r>
        <w:rPr>
          <w:rStyle w:val="StringTok"/>
        </w:rPr>
        <w:t>"pacf"</w:t>
      </w:r>
      <w:r>
        <w:rPr>
          <w:rStyle w:val="NormalTok"/>
        </w:rPr>
        <w:t xml:space="preserve">: </w:t>
      </w:r>
      <w:r>
        <w:rPr>
          <w:rStyle w:val="StringTok"/>
        </w:rPr>
        <w:t>"pacf.png"</w:t>
      </w:r>
      <w:r>
        <w:rPr>
          <w:rStyle w:val="NormalTok"/>
        </w:rPr>
        <w:t>,</w:t>
      </w:r>
      <w:r>
        <w:br/>
      </w:r>
      <w:r>
        <w:rPr>
          <w:rStyle w:val="NormalTok"/>
        </w:rPr>
        <w:t xml:space="preserve">                </w:t>
      </w:r>
      <w:r>
        <w:rPr>
          <w:rStyle w:val="StringTok"/>
        </w:rPr>
        <w:t>"residualdiagnostikk_figur"</w:t>
      </w:r>
      <w:r>
        <w:rPr>
          <w:rStyle w:val="NormalTok"/>
        </w:rPr>
        <w:t xml:space="preserve">: </w:t>
      </w:r>
      <w:r>
        <w:rPr>
          <w:rStyle w:val="StringTok"/>
        </w:rPr>
        <w:t>"residualdiagnostikk.png"</w:t>
      </w:r>
      <w:r>
        <w:rPr>
          <w:rStyle w:val="NormalTok"/>
        </w:rPr>
        <w:t>,</w:t>
      </w:r>
      <w:r>
        <w:br/>
      </w:r>
      <w:r>
        <w:rPr>
          <w:rStyle w:val="NormalTok"/>
        </w:rPr>
        <w:t xml:space="preserve">                </w:t>
      </w:r>
      <w:r>
        <w:rPr>
          <w:rStyle w:val="StringTok"/>
        </w:rPr>
        <w:t>"representativ_testplot"</w:t>
      </w:r>
      <w:r>
        <w:rPr>
          <w:rStyle w:val="NormalTok"/>
        </w:rPr>
        <w:t xml:space="preserve">: </w:t>
      </w:r>
      <w:r>
        <w:rPr>
          <w:rStyle w:val="StringTok"/>
        </w:rPr>
        <w:t>"representativ_testplot.png"</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metrics, pred_df</w:t>
      </w:r>
    </w:p>
    <w:p w14:paraId="78A1E2EE" w14:textId="42FF9085" w:rsidR="004D2D26" w:rsidRDefault="000C36CA">
      <w:pPr>
        <w:pStyle w:val="Overskrift3"/>
      </w:pPr>
      <w:bookmarkStart w:id="125" w:name="eksponentiell-glatting-kode"/>
      <w:bookmarkEnd w:id="123"/>
      <w:r>
        <w:t xml:space="preserve"> </w:t>
      </w:r>
      <w:bookmarkStart w:id="126" w:name="_Toc230982011"/>
      <w:r>
        <w:t>Eksponentiell glatting-kode</w:t>
      </w:r>
      <w:bookmarkEnd w:id="126"/>
    </w:p>
    <w:p w14:paraId="758BAC3C" w14:textId="77777777" w:rsidR="004D2D26" w:rsidRDefault="00000000">
      <w:r>
        <w:t>Vedlegg 11.6.2 viser funksjonen run_exponential_smoothing, som står for fartøyvis modellvalg mellom ETS-varianter og ekspanderende 1-stegs prediksjon gjennom testperioden.</w:t>
      </w:r>
    </w:p>
    <w:p w14:paraId="0A5B69AB" w14:textId="77777777" w:rsidR="004D2D26" w:rsidRDefault="00000000">
      <w:pPr>
        <w:pStyle w:val="SourceCode"/>
      </w:pPr>
      <w:r>
        <w:rPr>
          <w:rStyle w:val="KeywordTok"/>
        </w:rPr>
        <w:t>def</w:t>
      </w:r>
      <w:r>
        <w:rPr>
          <w:rStyle w:val="NormalTok"/>
        </w:rPr>
        <w:t xml:space="preserve"> run_exponential_smoothing(</w:t>
      </w:r>
      <w:r>
        <w:br/>
      </w:r>
      <w:r>
        <w:rPr>
          <w:rStyle w:val="NormalTok"/>
        </w:rPr>
        <w:t xml:space="preserve">    train_panel: pd.DataFrame,</w:t>
      </w:r>
      <w:r>
        <w:br/>
      </w:r>
      <w:r>
        <w:rPr>
          <w:rStyle w:val="NormalTok"/>
        </w:rPr>
        <w:t xml:space="preserve">    test_panel: pd.DataFrame,</w:t>
      </w:r>
      <w:r>
        <w:br/>
      </w:r>
      <w:r>
        <w:rPr>
          <w:rStyle w:val="NormalTok"/>
        </w:rPr>
        <w:t xml:space="preserve">    split_metadata: </w:t>
      </w:r>
      <w:r>
        <w:rPr>
          <w:rStyle w:val="BuiltInTok"/>
        </w:rPr>
        <w:t>dict</w:t>
      </w:r>
      <w:r>
        <w:rPr>
          <w:rStyle w:val="NormalTok"/>
        </w:rPr>
        <w:t>[</w:t>
      </w:r>
      <w:r>
        <w:rPr>
          <w:rStyle w:val="BuiltInTok"/>
        </w:rPr>
        <w:t>str</w:t>
      </w:r>
      <w:r>
        <w:rPr>
          <w:rStyle w:val="NormalTok"/>
        </w:rPr>
        <w:t>, Any],</w:t>
      </w:r>
      <w:r>
        <w:br/>
      </w:r>
      <w:r>
        <w:rPr>
          <w:rStyle w:val="NormalTok"/>
        </w:rPr>
        <w:lastRenderedPageBreak/>
        <w:t xml:space="preserve">) </w:t>
      </w:r>
      <w:r>
        <w:rPr>
          <w:rStyle w:val="OperatorTok"/>
        </w:rPr>
        <w:t>-&gt;</w:t>
      </w:r>
      <w:r>
        <w:rPr>
          <w:rStyle w:val="NormalTok"/>
        </w:rPr>
        <w:t xml:space="preserve"> </w:t>
      </w:r>
      <w:r>
        <w:rPr>
          <w:rStyle w:val="BuiltInTok"/>
        </w:rPr>
        <w:t>tuple</w:t>
      </w:r>
      <w:r>
        <w:rPr>
          <w:rStyle w:val="NormalTok"/>
        </w:rPr>
        <w:t>[ModelResult, pd.DataFrame]:</w:t>
      </w:r>
      <w:r>
        <w:br/>
      </w:r>
      <w:r>
        <w:rPr>
          <w:rStyle w:val="NormalTok"/>
        </w:rPr>
        <w:t xml:space="preserve">    predictions: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w:t>
      </w:r>
      <w:r>
        <w:rPr>
          <w:rStyle w:val="OperatorTok"/>
        </w:rPr>
        <w:t>=</w:t>
      </w:r>
      <w:r>
        <w:rPr>
          <w:rStyle w:val="NormalTok"/>
        </w:rPr>
        <w:t xml:space="preserve"> []</w:t>
      </w:r>
      <w:r>
        <w:br/>
      </w:r>
      <w:r>
        <w:rPr>
          <w:rStyle w:val="NormalTok"/>
        </w:rPr>
        <w:t xml:space="preserve">    model_selection_rows: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w:t>
      </w:r>
      <w:r>
        <w:rPr>
          <w:rStyle w:val="OperatorTok"/>
        </w:rPr>
        <w:t>=</w:t>
      </w:r>
      <w:r>
        <w:rPr>
          <w:rStyle w:val="NormalTok"/>
        </w:rPr>
        <w:t xml:space="preserve"> []</w:t>
      </w:r>
      <w:r>
        <w:br/>
      </w:r>
      <w:r>
        <w:rPr>
          <w:rStyle w:val="NormalTok"/>
        </w:rPr>
        <w:t xml:space="preserve">    residual_rows: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w:t>
      </w:r>
      <w:r>
        <w:rPr>
          <w:rStyle w:val="OperatorTok"/>
        </w:rPr>
        <w:t>=</w:t>
      </w:r>
      <w:r>
        <w:rPr>
          <w:rStyle w:val="NormalTok"/>
        </w:rPr>
        <w:t xml:space="preserve"> []</w:t>
      </w:r>
      <w:r>
        <w:br/>
      </w:r>
      <w:r>
        <w:rPr>
          <w:rStyle w:val="NormalTok"/>
        </w:rPr>
        <w:t xml:space="preserve">    representative_vessel </w:t>
      </w:r>
      <w:r>
        <w:rPr>
          <w:rStyle w:val="OperatorTok"/>
        </w:rPr>
        <w:t>=</w:t>
      </w:r>
      <w:r>
        <w:rPr>
          <w:rStyle w:val="NormalTok"/>
        </w:rPr>
        <w:t xml:space="preserve"> select_representative_vessel(train_panel)</w:t>
      </w:r>
      <w:r>
        <w:br/>
      </w:r>
      <w:r>
        <w:br/>
      </w:r>
      <w:r>
        <w:rPr>
          <w:rStyle w:val="NormalTok"/>
        </w:rPr>
        <w:t xml:space="preserve">    </w:t>
      </w:r>
      <w:r>
        <w:rPr>
          <w:rStyle w:val="ControlFlowTok"/>
        </w:rPr>
        <w:t>for</w:t>
      </w:r>
      <w:r>
        <w:rPr>
          <w:rStyle w:val="NormalTok"/>
        </w:rPr>
        <w:t xml:space="preserve"> vessel, test_vessel_df </w:t>
      </w:r>
      <w:r>
        <w:rPr>
          <w:rStyle w:val="KeywordTok"/>
        </w:rPr>
        <w:t>in</w:t>
      </w:r>
      <w:r>
        <w:rPr>
          <w:rStyle w:val="NormalTok"/>
        </w:rPr>
        <w:t xml:space="preserve"> test_panel.groupby(</w:t>
      </w:r>
      <w:r>
        <w:rPr>
          <w:rStyle w:val="StringTok"/>
        </w:rPr>
        <w:t>"vessel"</w:t>
      </w:r>
      <w:r>
        <w:rPr>
          <w:rStyle w:val="NormalTok"/>
        </w:rPr>
        <w:t>):</w:t>
      </w:r>
      <w:r>
        <w:br/>
      </w:r>
      <w:r>
        <w:rPr>
          <w:rStyle w:val="NormalTok"/>
        </w:rPr>
        <w:t xml:space="preserve">        train_series </w:t>
      </w:r>
      <w:r>
        <w:rPr>
          <w:rStyle w:val="OperatorTok"/>
        </w:rPr>
        <w:t>=</w:t>
      </w:r>
      <w:r>
        <w:rPr>
          <w:rStyle w:val="NormalTok"/>
        </w:rPr>
        <w:t xml:space="preserve"> build_vessel_series(train_panel, vessel).dropna()</w:t>
      </w:r>
      <w:r>
        <w:br/>
      </w:r>
      <w:r>
        <w:rPr>
          <w:rStyle w:val="NormalTok"/>
        </w:rPr>
        <w:t xml:space="preserve">        test_series </w:t>
      </w:r>
      <w:r>
        <w:rPr>
          <w:rStyle w:val="OperatorTok"/>
        </w:rPr>
        <w:t>=</w:t>
      </w:r>
      <w:r>
        <w:rPr>
          <w:rStyle w:val="NormalTok"/>
        </w:rPr>
        <w:t xml:space="preserve"> build_vessel_series(test_panel, vessel).dropna()</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(train_series) </w:t>
      </w:r>
      <w:r>
        <w:rPr>
          <w:rStyle w:val="OperatorTok"/>
        </w:rPr>
        <w:t>&lt;</w:t>
      </w:r>
      <w:r>
        <w:rPr>
          <w:rStyle w:val="NormalTok"/>
        </w:rPr>
        <w:t xml:space="preserve"> </w:t>
      </w:r>
      <w:r>
        <w:rPr>
          <w:rStyle w:val="DecValTok"/>
        </w:rPr>
        <w:t>12</w:t>
      </w:r>
      <w:r>
        <w:rPr>
          <w:rStyle w:val="NormalTok"/>
        </w:rPr>
        <w:t xml:space="preserve"> </w:t>
      </w:r>
      <w:r>
        <w:rPr>
          <w:rStyle w:val="KeywordTok"/>
        </w:rPr>
        <w:t>or</w:t>
      </w:r>
      <w:r>
        <w:rPr>
          <w:rStyle w:val="NormalTok"/>
        </w:rPr>
        <w:t xml:space="preserve"> test_series.empty:</w:t>
      </w:r>
      <w:r>
        <w:br/>
      </w:r>
      <w:r>
        <w:rPr>
          <w:rStyle w:val="NormalTok"/>
        </w:rPr>
        <w:t xml:space="preserve">            </w:t>
      </w:r>
      <w:r>
        <w:rPr>
          <w:rStyle w:val="ControlFlowTok"/>
        </w:rPr>
        <w:t>continue</w:t>
      </w:r>
      <w:r>
        <w:br/>
      </w:r>
      <w:r>
        <w:br/>
      </w:r>
      <w:r>
        <w:rPr>
          <w:rStyle w:val="NormalTok"/>
        </w:rPr>
        <w:t xml:space="preserve">        </w:t>
      </w:r>
      <w:r>
        <w:rPr>
          <w:rStyle w:val="ControlFlowTok"/>
        </w:rPr>
        <w:t>if</w:t>
      </w:r>
      <w:r>
        <w:rPr>
          <w:rStyle w:val="NormalTok"/>
        </w:rPr>
        <w:t xml:space="preserve"> train_series.nunique() </w:t>
      </w:r>
      <w:r>
        <w:rPr>
          <w:rStyle w:val="OperatorTok"/>
        </w:rPr>
        <w:t>&lt;=</w:t>
      </w:r>
      <w:r>
        <w:rPr>
          <w:rStyle w:val="NormalTok"/>
        </w:rPr>
        <w:t xml:space="preserve"> </w:t>
      </w:r>
      <w:r>
        <w:rPr>
          <w:rStyle w:val="DecValTok"/>
        </w:rPr>
        <w:t>1</w:t>
      </w:r>
      <w:r>
        <w:rPr>
          <w:rStyle w:val="NormalTok"/>
        </w:rPr>
        <w:t>:</w:t>
      </w:r>
      <w:r>
        <w:br/>
      </w:r>
      <w:r>
        <w:rPr>
          <w:rStyle w:val="NormalTok"/>
        </w:rPr>
        <w:t xml:space="preserve">            constant_value </w:t>
      </w:r>
      <w:r>
        <w:rPr>
          <w:rStyle w:val="OperatorTok"/>
        </w:rPr>
        <w:t>=</w:t>
      </w:r>
      <w:r>
        <w:rPr>
          <w:rStyle w:val="NormalTok"/>
        </w:rPr>
        <w:t xml:space="preserve"> </w:t>
      </w:r>
      <w:r>
        <w:rPr>
          <w:rStyle w:val="BuiltInTok"/>
        </w:rPr>
        <w:t>float</w:t>
      </w:r>
      <w:r>
        <w:rPr>
          <w:rStyle w:val="NormalTok"/>
        </w:rPr>
        <w:t>(train_series.iloc[</w:t>
      </w:r>
      <w:r>
        <w:rPr>
          <w:rStyle w:val="OperatorTok"/>
        </w:rPr>
        <w:t>-</w:t>
      </w:r>
      <w:r>
        <w:rPr>
          <w:rStyle w:val="DecValTok"/>
        </w:rPr>
        <w:t>1</w:t>
      </w:r>
      <w:r>
        <w:rPr>
          <w:rStyle w:val="NormalTok"/>
        </w:rPr>
        <w:t>])</w:t>
      </w:r>
      <w:r>
        <w:br/>
      </w:r>
      <w:r>
        <w:rPr>
          <w:rStyle w:val="NormalTok"/>
        </w:rPr>
        <w:t xml:space="preserve">            model_selection_rows.append(</w:t>
      </w:r>
      <w:r>
        <w:br/>
      </w:r>
      <w:r>
        <w:rPr>
          <w:rStyle w:val="NormalTok"/>
        </w:rPr>
        <w:t xml:space="preserve">                {</w:t>
      </w:r>
      <w:r>
        <w:br/>
      </w:r>
      <w:r>
        <w:rPr>
          <w:rStyle w:val="NormalTok"/>
        </w:rPr>
        <w:t xml:space="preserve">                    </w:t>
      </w:r>
      <w:r>
        <w:rPr>
          <w:rStyle w:val="StringTok"/>
        </w:rPr>
        <w:t>"vessel"</w:t>
      </w:r>
      <w:r>
        <w:rPr>
          <w:rStyle w:val="NormalTok"/>
        </w:rPr>
        <w:t>: vessel,</w:t>
      </w:r>
      <w:r>
        <w:br/>
      </w:r>
      <w:r>
        <w:rPr>
          <w:rStyle w:val="NormalTok"/>
        </w:rPr>
        <w:t xml:space="preserve">                    </w:t>
      </w:r>
      <w:r>
        <w:rPr>
          <w:rStyle w:val="StringTok"/>
        </w:rPr>
        <w:t>"spec"</w:t>
      </w:r>
      <w:r>
        <w:rPr>
          <w:rStyle w:val="NormalTok"/>
        </w:rPr>
        <w:t xml:space="preserve">: </w:t>
      </w:r>
      <w:r>
        <w:rPr>
          <w:rStyle w:val="StringTok"/>
        </w:rPr>
        <w:t>"CONST"</w:t>
      </w:r>
      <w:r>
        <w:rPr>
          <w:rStyle w:val="NormalTok"/>
        </w:rPr>
        <w:t>,</w:t>
      </w:r>
      <w:r>
        <w:br/>
      </w:r>
      <w:r>
        <w:rPr>
          <w:rStyle w:val="NormalTok"/>
        </w:rPr>
        <w:t xml:space="preserve">                    </w:t>
      </w:r>
      <w:r>
        <w:rPr>
          <w:rStyle w:val="StringTok"/>
        </w:rPr>
        <w:t>"aic"</w:t>
      </w:r>
      <w:r>
        <w:rPr>
          <w:rStyle w:val="NormalTok"/>
        </w:rPr>
        <w:t>: np.nan,</w:t>
      </w:r>
      <w:r>
        <w:br/>
      </w:r>
      <w:r>
        <w:rPr>
          <w:rStyle w:val="NormalTok"/>
        </w:rPr>
        <w:t xml:space="preserve">                    </w:t>
      </w:r>
      <w:r>
        <w:rPr>
          <w:rStyle w:val="StringTok"/>
        </w:rPr>
        <w:t>"bic"</w:t>
      </w:r>
      <w:r>
        <w:rPr>
          <w:rStyle w:val="NormalTok"/>
        </w:rPr>
        <w:t>: np.nan,</w:t>
      </w:r>
      <w:r>
        <w:br/>
      </w:r>
      <w:r>
        <w:rPr>
          <w:rStyle w:val="NormalTok"/>
        </w:rPr>
        <w:t xml:space="preserve">                    </w:t>
      </w:r>
      <w:r>
        <w:rPr>
          <w:rStyle w:val="StringTok"/>
        </w:rPr>
        <w:t>"train_observations"</w:t>
      </w:r>
      <w:r>
        <w:rPr>
          <w:rStyle w:val="NormalTok"/>
        </w:rPr>
        <w:t xml:space="preserve">: </w:t>
      </w:r>
      <w:r>
        <w:rPr>
          <w:rStyle w:val="BuiltInTok"/>
        </w:rPr>
        <w:t>int</w:t>
      </w:r>
      <w:r>
        <w:rPr>
          <w:rStyle w:val="NormalTok"/>
        </w:rPr>
        <w:t>(</w:t>
      </w:r>
      <w:r>
        <w:rPr>
          <w:rStyle w:val="BuiltInTok"/>
        </w:rPr>
        <w:t>len</w:t>
      </w:r>
      <w:r>
        <w:rPr>
          <w:rStyle w:val="NormalTok"/>
        </w:rPr>
        <w:t>(train_series)),</w:t>
      </w:r>
      <w:r>
        <w:br/>
      </w:r>
      <w:r>
        <w:rPr>
          <w:rStyle w:val="NormalTok"/>
        </w:rPr>
        <w:t xml:space="preserve">                }</w:t>
      </w:r>
      <w:r>
        <w:br/>
      </w:r>
      <w:r>
        <w:rPr>
          <w:rStyle w:val="NormalTok"/>
        </w:rPr>
        <w:t xml:space="preserve">            )</w:t>
      </w:r>
      <w:r>
        <w:br/>
      </w:r>
      <w:r>
        <w:rPr>
          <w:rStyle w:val="NormalTok"/>
        </w:rPr>
        <w:t xml:space="preserve">            residual_rows.append(</w:t>
      </w:r>
      <w:r>
        <w:br/>
      </w:r>
      <w:r>
        <w:rPr>
          <w:rStyle w:val="NormalTok"/>
        </w:rPr>
        <w:t xml:space="preserve">                {</w:t>
      </w:r>
      <w:r>
        <w:br/>
      </w:r>
      <w:r>
        <w:rPr>
          <w:rStyle w:val="NormalTok"/>
        </w:rPr>
        <w:t xml:space="preserve">                    </w:t>
      </w:r>
      <w:r>
        <w:rPr>
          <w:rStyle w:val="StringTok"/>
        </w:rPr>
        <w:t>"vessel"</w:t>
      </w:r>
      <w:r>
        <w:rPr>
          <w:rStyle w:val="NormalTok"/>
        </w:rPr>
        <w:t>: vessel,</w:t>
      </w:r>
      <w:r>
        <w:br/>
      </w:r>
      <w:r>
        <w:rPr>
          <w:rStyle w:val="NormalTok"/>
        </w:rPr>
        <w:t xml:space="preserve">                    </w:t>
      </w:r>
      <w:r>
        <w:rPr>
          <w:rStyle w:val="StringTok"/>
        </w:rPr>
        <w:t>"ljung_box_lag"</w:t>
      </w:r>
      <w:r>
        <w:rPr>
          <w:rStyle w:val="NormalTok"/>
        </w:rPr>
        <w:t>: np.nan,</w:t>
      </w:r>
      <w:r>
        <w:br/>
      </w:r>
      <w:r>
        <w:rPr>
          <w:rStyle w:val="NormalTok"/>
        </w:rPr>
        <w:t xml:space="preserve">                    </w:t>
      </w:r>
      <w:r>
        <w:rPr>
          <w:rStyle w:val="StringTok"/>
        </w:rPr>
        <w:t>"ljung_box_pvalue"</w:t>
      </w:r>
      <w:r>
        <w:rPr>
          <w:rStyle w:val="NormalTok"/>
        </w:rPr>
        <w:t>: np.nan,</w:t>
      </w:r>
      <w:r>
        <w:br/>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date_value, actual </w:t>
      </w:r>
      <w:r>
        <w:rPr>
          <w:rStyle w:val="KeywordTok"/>
        </w:rPr>
        <w:t>in</w:t>
      </w:r>
      <w:r>
        <w:rPr>
          <w:rStyle w:val="NormalTok"/>
        </w:rPr>
        <w:t xml:space="preserve"> test_series.items():</w:t>
      </w:r>
      <w:r>
        <w:br/>
      </w:r>
      <w:r>
        <w:rPr>
          <w:rStyle w:val="NormalTok"/>
        </w:rPr>
        <w:t xml:space="preserve">                predictions.append(</w:t>
      </w:r>
      <w:r>
        <w:br/>
      </w:r>
      <w:r>
        <w:rPr>
          <w:rStyle w:val="NormalTok"/>
        </w:rPr>
        <w:t xml:space="preserve">                    {</w:t>
      </w:r>
      <w:r>
        <w:br/>
      </w:r>
      <w:r>
        <w:rPr>
          <w:rStyle w:val="NormalTok"/>
        </w:rPr>
        <w:t xml:space="preserve">                        </w:t>
      </w:r>
      <w:r>
        <w:rPr>
          <w:rStyle w:val="StringTok"/>
        </w:rPr>
        <w:t>"model"</w:t>
      </w:r>
      <w:r>
        <w:rPr>
          <w:rStyle w:val="NormalTok"/>
        </w:rPr>
        <w:t xml:space="preserve">: </w:t>
      </w:r>
      <w:r>
        <w:rPr>
          <w:rStyle w:val="StringTok"/>
        </w:rPr>
        <w:t>"exponential_smoothing"</w:t>
      </w:r>
      <w:r>
        <w:rPr>
          <w:rStyle w:val="NormalTok"/>
        </w:rPr>
        <w:t>,</w:t>
      </w:r>
      <w:r>
        <w:br/>
      </w:r>
      <w:r>
        <w:rPr>
          <w:rStyle w:val="NormalTok"/>
        </w:rPr>
        <w:lastRenderedPageBreak/>
        <w:t xml:space="preserve">                        </w:t>
      </w:r>
      <w:r>
        <w:rPr>
          <w:rStyle w:val="StringTok"/>
        </w:rPr>
        <w:t>"vessel"</w:t>
      </w:r>
      <w:r>
        <w:rPr>
          <w:rStyle w:val="NormalTok"/>
        </w:rPr>
        <w:t>: vessel,</w:t>
      </w:r>
      <w:r>
        <w:br/>
      </w:r>
      <w:r>
        <w:rPr>
          <w:rStyle w:val="NormalTok"/>
        </w:rPr>
        <w:t xml:space="preserve">                        </w:t>
      </w:r>
      <w:r>
        <w:rPr>
          <w:rStyle w:val="StringTok"/>
        </w:rPr>
        <w:t>"date"</w:t>
      </w:r>
      <w:r>
        <w:rPr>
          <w:rStyle w:val="NormalTok"/>
        </w:rPr>
        <w:t>: pd.Timestamp(date_value).strftime(</w:t>
      </w:r>
      <w:r>
        <w:rPr>
          <w:rStyle w:val="StringTok"/>
        </w:rPr>
        <w:t>"%Y-%m-</w:t>
      </w:r>
      <w:r>
        <w:rPr>
          <w:rStyle w:val="SpecialCharTok"/>
        </w:rPr>
        <w:t>%d</w:t>
      </w:r>
      <w:r>
        <w:rPr>
          <w:rStyle w:val="StringTok"/>
        </w:rPr>
        <w:t>"</w:t>
      </w:r>
      <w:r>
        <w:rPr>
          <w:rStyle w:val="NormalTok"/>
        </w:rPr>
        <w:t>),</w:t>
      </w:r>
      <w:r>
        <w:br/>
      </w:r>
      <w:r>
        <w:rPr>
          <w:rStyle w:val="NormalTok"/>
        </w:rPr>
        <w:t xml:space="preserve">                        </w:t>
      </w:r>
      <w:r>
        <w:rPr>
          <w:rStyle w:val="StringTok"/>
        </w:rPr>
        <w:t>"actual"</w:t>
      </w:r>
      <w:r>
        <w:rPr>
          <w:rStyle w:val="NormalTok"/>
        </w:rPr>
        <w:t xml:space="preserve">: </w:t>
      </w:r>
      <w:r>
        <w:rPr>
          <w:rStyle w:val="BuiltInTok"/>
        </w:rPr>
        <w:t>float</w:t>
      </w:r>
      <w:r>
        <w:rPr>
          <w:rStyle w:val="NormalTok"/>
        </w:rPr>
        <w:t>(actual),</w:t>
      </w:r>
      <w:r>
        <w:br/>
      </w:r>
      <w:r>
        <w:rPr>
          <w:rStyle w:val="NormalTok"/>
        </w:rPr>
        <w:t xml:space="preserve">                        </w:t>
      </w:r>
      <w:r>
        <w:rPr>
          <w:rStyle w:val="StringTok"/>
        </w:rPr>
        <w:t>"prediction"</w:t>
      </w:r>
      <w:r>
        <w:rPr>
          <w:rStyle w:val="NormalTok"/>
        </w:rPr>
        <w:t>: constant_value,</w:t>
      </w:r>
      <w:r>
        <w:br/>
      </w:r>
      <w:r>
        <w:rPr>
          <w:rStyle w:val="NormalTok"/>
        </w:rPr>
        <w:t xml:space="preserve">                    }</w:t>
      </w:r>
      <w:r>
        <w:br/>
      </w:r>
      <w:r>
        <w:rPr>
          <w:rStyle w:val="NormalTok"/>
        </w:rPr>
        <w:t xml:space="preserve">                )</w:t>
      </w:r>
      <w:r>
        <w:br/>
      </w:r>
      <w:r>
        <w:rPr>
          <w:rStyle w:val="NormalTok"/>
        </w:rPr>
        <w:t xml:space="preserve">            </w:t>
      </w:r>
      <w:r>
        <w:rPr>
          <w:rStyle w:val="ControlFlowTok"/>
        </w:rPr>
        <w:t>continue</w:t>
      </w:r>
      <w:r>
        <w:br/>
      </w:r>
      <w:r>
        <w:br/>
      </w:r>
      <w:r>
        <w:rPr>
          <w:rStyle w:val="NormalTok"/>
        </w:rPr>
        <w:t xml:space="preserve">        candidate_df </w:t>
      </w:r>
      <w:r>
        <w:rPr>
          <w:rStyle w:val="OperatorTok"/>
        </w:rPr>
        <w:t>=</w:t>
      </w:r>
      <w:r>
        <w:rPr>
          <w:rStyle w:val="NormalTok"/>
        </w:rPr>
        <w:t xml:space="preserve"> fit_ets_candidates(train_series)</w:t>
      </w:r>
      <w:r>
        <w:br/>
      </w:r>
      <w:r>
        <w:rPr>
          <w:rStyle w:val="NormalTok"/>
        </w:rPr>
        <w:t xml:space="preserve">        best_candidate </w:t>
      </w:r>
      <w:r>
        <w:rPr>
          <w:rStyle w:val="OperatorTok"/>
        </w:rPr>
        <w:t>=</w:t>
      </w:r>
      <w:r>
        <w:rPr>
          <w:rStyle w:val="NormalTok"/>
        </w:rPr>
        <w:t xml:space="preserve"> candidate_df.iloc[</w:t>
      </w:r>
      <w:r>
        <w:rPr>
          <w:rStyle w:val="DecValTok"/>
        </w:rPr>
        <w:t>0</w:t>
      </w:r>
      <w:r>
        <w:rPr>
          <w:rStyle w:val="NormalTok"/>
        </w:rPr>
        <w:t>]</w:t>
      </w:r>
      <w:r>
        <w:br/>
      </w:r>
      <w:r>
        <w:rPr>
          <w:rStyle w:val="NormalTok"/>
        </w:rPr>
        <w:t xml:space="preserve">        fit </w:t>
      </w:r>
      <w:r>
        <w:rPr>
          <w:rStyle w:val="OperatorTok"/>
        </w:rPr>
        <w:t>=</w:t>
      </w:r>
      <w:r>
        <w:rPr>
          <w:rStyle w:val="NormalTok"/>
        </w:rPr>
        <w:t xml:space="preserve"> fit_ets_model(</w:t>
      </w:r>
      <w:r>
        <w:br/>
      </w:r>
      <w:r>
        <w:rPr>
          <w:rStyle w:val="NormalTok"/>
        </w:rPr>
        <w:t xml:space="preserve">            train_series,</w:t>
      </w:r>
      <w:r>
        <w:br/>
      </w:r>
      <w:r>
        <w:rPr>
          <w:rStyle w:val="NormalTok"/>
        </w:rPr>
        <w:t xml:space="preserve">            trend</w:t>
      </w:r>
      <w:r>
        <w:rPr>
          <w:rStyle w:val="OperatorTok"/>
        </w:rPr>
        <w:t>=</w:t>
      </w:r>
      <w:r>
        <w:rPr>
          <w:rStyle w:val="NormalTok"/>
        </w:rPr>
        <w:t>normalize_optional_string(best_candidate[</w:t>
      </w:r>
      <w:r>
        <w:rPr>
          <w:rStyle w:val="StringTok"/>
        </w:rPr>
        <w:t>"trend"</w:t>
      </w:r>
      <w:r>
        <w:rPr>
          <w:rStyle w:val="NormalTok"/>
        </w:rPr>
        <w:t>]),</w:t>
      </w:r>
      <w:r>
        <w:br/>
      </w:r>
      <w:r>
        <w:rPr>
          <w:rStyle w:val="NormalTok"/>
        </w:rPr>
        <w:t xml:space="preserve">            seasonal</w:t>
      </w:r>
      <w:r>
        <w:rPr>
          <w:rStyle w:val="OperatorTok"/>
        </w:rPr>
        <w:t>=</w:t>
      </w:r>
      <w:r>
        <w:rPr>
          <w:rStyle w:val="NormalTok"/>
        </w:rPr>
        <w:t>normalize_optional_string(best_candidate[</w:t>
      </w:r>
      <w:r>
        <w:rPr>
          <w:rStyle w:val="StringTok"/>
        </w:rPr>
        <w:t>"seasonal"</w:t>
      </w:r>
      <w:r>
        <w:rPr>
          <w:rStyle w:val="NormalTok"/>
        </w:rPr>
        <w:t>]),</w:t>
      </w:r>
      <w:r>
        <w:br/>
      </w:r>
      <w:r>
        <w:rPr>
          <w:rStyle w:val="NormalTok"/>
        </w:rPr>
        <w:t xml:space="preserve">            seasonal_periods</w:t>
      </w:r>
      <w:r>
        <w:rPr>
          <w:rStyle w:val="OperatorTok"/>
        </w:rPr>
        <w:t>=</w:t>
      </w:r>
      <w:r>
        <w:rPr>
          <w:rStyle w:val="NormalTok"/>
        </w:rPr>
        <w:t>(</w:t>
      </w:r>
      <w:r>
        <w:br/>
      </w:r>
      <w:r>
        <w:rPr>
          <w:rStyle w:val="NormalTok"/>
        </w:rPr>
        <w:t xml:space="preserve">                </w:t>
      </w:r>
      <w:r>
        <w:rPr>
          <w:rStyle w:val="BuiltInTok"/>
        </w:rPr>
        <w:t>int</w:t>
      </w:r>
      <w:r>
        <w:rPr>
          <w:rStyle w:val="NormalTok"/>
        </w:rPr>
        <w:t>(best_candidate[</w:t>
      </w:r>
      <w:r>
        <w:rPr>
          <w:rStyle w:val="StringTok"/>
        </w:rPr>
        <w:t>"seasonal_periods"</w:t>
      </w:r>
      <w:r>
        <w:rPr>
          <w:rStyle w:val="NormalTok"/>
        </w:rPr>
        <w:t>])</w:t>
      </w:r>
      <w:r>
        <w:br/>
      </w:r>
      <w:r>
        <w:rPr>
          <w:rStyle w:val="NormalTok"/>
        </w:rPr>
        <w:t xml:space="preserve">                </w:t>
      </w:r>
      <w:r>
        <w:rPr>
          <w:rStyle w:val="ControlFlowTok"/>
        </w:rPr>
        <w:t>if</w:t>
      </w:r>
      <w:r>
        <w:rPr>
          <w:rStyle w:val="NormalTok"/>
        </w:rPr>
        <w:t xml:space="preserve"> pd.notna(best_candidate[</w:t>
      </w:r>
      <w:r>
        <w:rPr>
          <w:rStyle w:val="StringTok"/>
        </w:rPr>
        <w:t>"seasonal_periods"</w:t>
      </w:r>
      <w:r>
        <w:rPr>
          <w:rStyle w:val="NormalTok"/>
        </w:rPr>
        <w:t>])</w:t>
      </w:r>
      <w:r>
        <w:br/>
      </w:r>
      <w:r>
        <w:rPr>
          <w:rStyle w:val="NormalTok"/>
        </w:rPr>
        <w:t xml:space="preserve">                </w:t>
      </w:r>
      <w:r>
        <w:rPr>
          <w:rStyle w:val="ControlFlowTok"/>
        </w:rPr>
        <w:t>else</w:t>
      </w:r>
      <w:r>
        <w:rPr>
          <w:rStyle w:val="NormalTok"/>
        </w:rPr>
        <w:t xml:space="preserve"> </w:t>
      </w:r>
      <w:r>
        <w:rPr>
          <w:rStyle w:val="VariableTok"/>
        </w:rPr>
        <w:t>None</w:t>
      </w:r>
      <w:r>
        <w:br/>
      </w:r>
      <w:r>
        <w:rPr>
          <w:rStyle w:val="NormalTok"/>
        </w:rPr>
        <w:t xml:space="preserve">            ),</w:t>
      </w:r>
      <w:r>
        <w:br/>
      </w:r>
      <w:r>
        <w:rPr>
          <w:rStyle w:val="NormalTok"/>
        </w:rPr>
        <w:t xml:space="preserve">        )</w:t>
      </w:r>
      <w:r>
        <w:br/>
      </w:r>
      <w:r>
        <w:rPr>
          <w:rStyle w:val="NormalTok"/>
        </w:rPr>
        <w:t xml:space="preserve">        residuals </w:t>
      </w:r>
      <w:r>
        <w:rPr>
          <w:rStyle w:val="OperatorTok"/>
        </w:rPr>
        <w:t>=</w:t>
      </w:r>
      <w:r>
        <w:rPr>
          <w:rStyle w:val="NormalTok"/>
        </w:rPr>
        <w:t xml:space="preserve"> pd.Series(fit.resid, index</w:t>
      </w:r>
      <w:r>
        <w:rPr>
          <w:rStyle w:val="OperatorTok"/>
        </w:rPr>
        <w:t>=</w:t>
      </w:r>
      <w:r>
        <w:rPr>
          <w:rStyle w:val="NormalTok"/>
        </w:rPr>
        <w:t>train_series.index).dropna()</w:t>
      </w:r>
      <w:r>
        <w:br/>
      </w:r>
      <w:r>
        <w:rPr>
          <w:rStyle w:val="NormalTok"/>
        </w:rPr>
        <w:t xml:space="preserve">        ljung_lag </w:t>
      </w:r>
      <w:r>
        <w:rPr>
          <w:rStyle w:val="OperatorTok"/>
        </w:rPr>
        <w:t>=</w:t>
      </w:r>
      <w:r>
        <w:rPr>
          <w:rStyle w:val="NormalTok"/>
        </w:rPr>
        <w:t xml:space="preserve"> </w:t>
      </w:r>
      <w:r>
        <w:rPr>
          <w:rStyle w:val="BuiltInTok"/>
        </w:rPr>
        <w:t>min</w:t>
      </w:r>
      <w:r>
        <w:rPr>
          <w:rStyle w:val="NormalTok"/>
        </w:rPr>
        <w:t>(</w:t>
      </w:r>
      <w:r>
        <w:rPr>
          <w:rStyle w:val="DecValTok"/>
        </w:rPr>
        <w:t>12</w:t>
      </w:r>
      <w:r>
        <w:rPr>
          <w:rStyle w:val="NormalTok"/>
        </w:rPr>
        <w:t xml:space="preserve">, </w:t>
      </w:r>
      <w:r>
        <w:rPr>
          <w:rStyle w:val="BuiltInTok"/>
        </w:rPr>
        <w:t>max</w:t>
      </w:r>
      <w:r>
        <w:rPr>
          <w:rStyle w:val="NormalTok"/>
        </w:rPr>
        <w:t>(</w:t>
      </w:r>
      <w:r>
        <w:rPr>
          <w:rStyle w:val="BuiltInTok"/>
        </w:rPr>
        <w:t>len</w:t>
      </w:r>
      <w:r>
        <w:rPr>
          <w:rStyle w:val="NormalTok"/>
        </w:rPr>
        <w:t xml:space="preserve">(residuals) </w:t>
      </w:r>
      <w:r>
        <w:rPr>
          <w:rStyle w:val="OperatorTok"/>
        </w:rPr>
        <w:t>//</w:t>
      </w:r>
      <w:r>
        <w:rPr>
          <w:rStyle w:val="NormalTok"/>
        </w:rPr>
        <w:t xml:space="preserve"> </w:t>
      </w:r>
      <w:r>
        <w:rPr>
          <w:rStyle w:val="DecValTok"/>
        </w:rPr>
        <w:t>2</w:t>
      </w:r>
      <w:r>
        <w:rPr>
          <w:rStyle w:val="NormalTok"/>
        </w:rPr>
        <w:t xml:space="preserve">, </w:t>
      </w:r>
      <w:r>
        <w:rPr>
          <w:rStyle w:val="DecValTok"/>
        </w:rPr>
        <w:t>1</w:t>
      </w:r>
      <w:r>
        <w:rPr>
          <w:rStyle w:val="NormalTok"/>
        </w:rPr>
        <w:t>))</w:t>
      </w:r>
      <w:r>
        <w:br/>
      </w:r>
      <w:r>
        <w:rPr>
          <w:rStyle w:val="NormalTok"/>
        </w:rPr>
        <w:t xml:space="preserve">        ljung_box </w:t>
      </w:r>
      <w:r>
        <w:rPr>
          <w:rStyle w:val="OperatorTok"/>
        </w:rPr>
        <w:t>=</w:t>
      </w:r>
      <w:r>
        <w:rPr>
          <w:rStyle w:val="NormalTok"/>
        </w:rPr>
        <w:t xml:space="preserve"> acorr_ljungbox(residuals, lags</w:t>
      </w:r>
      <w:r>
        <w:rPr>
          <w:rStyle w:val="OperatorTok"/>
        </w:rPr>
        <w:t>=</w:t>
      </w:r>
      <w:r>
        <w:rPr>
          <w:rStyle w:val="NormalTok"/>
        </w:rPr>
        <w:t>[ljung_lag], return_df</w:t>
      </w:r>
      <w:r>
        <w:rPr>
          <w:rStyle w:val="OperatorTok"/>
        </w:rPr>
        <w:t>=</w:t>
      </w:r>
      <w:r>
        <w:rPr>
          <w:rStyle w:val="VariableTok"/>
        </w:rPr>
        <w:t>True</w:t>
      </w:r>
      <w:r>
        <w:rPr>
          <w:rStyle w:val="NormalTok"/>
        </w:rPr>
        <w:t>)</w:t>
      </w:r>
      <w:r>
        <w:br/>
      </w:r>
      <w:r>
        <w:br/>
      </w:r>
      <w:r>
        <w:rPr>
          <w:rStyle w:val="NormalTok"/>
        </w:rPr>
        <w:t xml:space="preserve">        model_selection_rows.append(</w:t>
      </w:r>
      <w:r>
        <w:br/>
      </w:r>
      <w:r>
        <w:rPr>
          <w:rStyle w:val="NormalTok"/>
        </w:rPr>
        <w:t xml:space="preserve">            {</w:t>
      </w:r>
      <w:r>
        <w:br/>
      </w:r>
      <w:r>
        <w:rPr>
          <w:rStyle w:val="NormalTok"/>
        </w:rPr>
        <w:t xml:space="preserve">                </w:t>
      </w:r>
      <w:r>
        <w:rPr>
          <w:rStyle w:val="StringTok"/>
        </w:rPr>
        <w:t>"vessel"</w:t>
      </w:r>
      <w:r>
        <w:rPr>
          <w:rStyle w:val="NormalTok"/>
        </w:rPr>
        <w:t>: vessel,</w:t>
      </w:r>
      <w:r>
        <w:br/>
      </w:r>
      <w:r>
        <w:rPr>
          <w:rStyle w:val="NormalTok"/>
        </w:rPr>
        <w:t xml:space="preserve">                </w:t>
      </w:r>
      <w:r>
        <w:rPr>
          <w:rStyle w:val="StringTok"/>
        </w:rPr>
        <w:t>"spec"</w:t>
      </w:r>
      <w:r>
        <w:rPr>
          <w:rStyle w:val="NormalTok"/>
        </w:rPr>
        <w:t>: best_candidate[</w:t>
      </w:r>
      <w:r>
        <w:rPr>
          <w:rStyle w:val="StringTok"/>
        </w:rPr>
        <w:t>"spec"</w:t>
      </w:r>
      <w:r>
        <w:rPr>
          <w:rStyle w:val="NormalTok"/>
        </w:rPr>
        <w:t>],</w:t>
      </w:r>
      <w:r>
        <w:br/>
      </w:r>
      <w:r>
        <w:rPr>
          <w:rStyle w:val="NormalTok"/>
        </w:rPr>
        <w:t xml:space="preserve">                </w:t>
      </w:r>
      <w:r>
        <w:rPr>
          <w:rStyle w:val="StringTok"/>
        </w:rPr>
        <w:t>"aic"</w:t>
      </w:r>
      <w:r>
        <w:rPr>
          <w:rStyle w:val="NormalTok"/>
        </w:rPr>
        <w:t xml:space="preserve">: </w:t>
      </w:r>
      <w:r>
        <w:rPr>
          <w:rStyle w:val="BuiltInTok"/>
        </w:rPr>
        <w:t>float</w:t>
      </w:r>
      <w:r>
        <w:rPr>
          <w:rStyle w:val="NormalTok"/>
        </w:rPr>
        <w:t>(best_candidate[</w:t>
      </w:r>
      <w:r>
        <w:rPr>
          <w:rStyle w:val="StringTok"/>
        </w:rPr>
        <w:t>"aic"</w:t>
      </w:r>
      <w:r>
        <w:rPr>
          <w:rStyle w:val="NormalTok"/>
        </w:rPr>
        <w:t>]),</w:t>
      </w:r>
      <w:r>
        <w:br/>
      </w:r>
      <w:r>
        <w:rPr>
          <w:rStyle w:val="NormalTok"/>
        </w:rPr>
        <w:t xml:space="preserve">                </w:t>
      </w:r>
      <w:r>
        <w:rPr>
          <w:rStyle w:val="StringTok"/>
        </w:rPr>
        <w:t>"bic"</w:t>
      </w:r>
      <w:r>
        <w:rPr>
          <w:rStyle w:val="NormalTok"/>
        </w:rPr>
        <w:t xml:space="preserve">: </w:t>
      </w:r>
      <w:r>
        <w:rPr>
          <w:rStyle w:val="BuiltInTok"/>
        </w:rPr>
        <w:t>float</w:t>
      </w:r>
      <w:r>
        <w:rPr>
          <w:rStyle w:val="NormalTok"/>
        </w:rPr>
        <w:t>(best_candidate[</w:t>
      </w:r>
      <w:r>
        <w:rPr>
          <w:rStyle w:val="StringTok"/>
        </w:rPr>
        <w:t>"bic"</w:t>
      </w:r>
      <w:r>
        <w:rPr>
          <w:rStyle w:val="NormalTok"/>
        </w:rPr>
        <w:t>]),</w:t>
      </w:r>
      <w:r>
        <w:br/>
      </w:r>
      <w:r>
        <w:rPr>
          <w:rStyle w:val="NormalTok"/>
        </w:rPr>
        <w:t xml:space="preserve">                </w:t>
      </w:r>
      <w:r>
        <w:rPr>
          <w:rStyle w:val="StringTok"/>
        </w:rPr>
        <w:t>"train_observations"</w:t>
      </w:r>
      <w:r>
        <w:rPr>
          <w:rStyle w:val="NormalTok"/>
        </w:rPr>
        <w:t xml:space="preserve">: </w:t>
      </w:r>
      <w:r>
        <w:rPr>
          <w:rStyle w:val="BuiltInTok"/>
        </w:rPr>
        <w:t>int</w:t>
      </w:r>
      <w:r>
        <w:rPr>
          <w:rStyle w:val="NormalTok"/>
        </w:rPr>
        <w:t>(</w:t>
      </w:r>
      <w:r>
        <w:rPr>
          <w:rStyle w:val="BuiltInTok"/>
        </w:rPr>
        <w:t>len</w:t>
      </w:r>
      <w:r>
        <w:rPr>
          <w:rStyle w:val="NormalTok"/>
        </w:rPr>
        <w:t>(train_series)),</w:t>
      </w:r>
      <w:r>
        <w:br/>
      </w:r>
      <w:r>
        <w:rPr>
          <w:rStyle w:val="NormalTok"/>
        </w:rPr>
        <w:t xml:space="preserve">            }</w:t>
      </w:r>
      <w:r>
        <w:br/>
      </w:r>
      <w:r>
        <w:rPr>
          <w:rStyle w:val="NormalTok"/>
        </w:rPr>
        <w:t xml:space="preserve">        )</w:t>
      </w:r>
      <w:r>
        <w:br/>
      </w:r>
      <w:r>
        <w:rPr>
          <w:rStyle w:val="NormalTok"/>
        </w:rPr>
        <w:t xml:space="preserve">        residual_rows.append(</w:t>
      </w:r>
      <w:r>
        <w:br/>
      </w:r>
      <w:r>
        <w:rPr>
          <w:rStyle w:val="NormalTok"/>
        </w:rPr>
        <w:lastRenderedPageBreak/>
        <w:t xml:space="preserve">            {</w:t>
      </w:r>
      <w:r>
        <w:br/>
      </w:r>
      <w:r>
        <w:rPr>
          <w:rStyle w:val="NormalTok"/>
        </w:rPr>
        <w:t xml:space="preserve">                </w:t>
      </w:r>
      <w:r>
        <w:rPr>
          <w:rStyle w:val="StringTok"/>
        </w:rPr>
        <w:t>"vessel"</w:t>
      </w:r>
      <w:r>
        <w:rPr>
          <w:rStyle w:val="NormalTok"/>
        </w:rPr>
        <w:t>: vessel,</w:t>
      </w:r>
      <w:r>
        <w:br/>
      </w:r>
      <w:r>
        <w:rPr>
          <w:rStyle w:val="NormalTok"/>
        </w:rPr>
        <w:t xml:space="preserve">                </w:t>
      </w:r>
      <w:r>
        <w:rPr>
          <w:rStyle w:val="StringTok"/>
        </w:rPr>
        <w:t>"ljung_box_lag"</w:t>
      </w:r>
      <w:r>
        <w:rPr>
          <w:rStyle w:val="NormalTok"/>
        </w:rPr>
        <w:t xml:space="preserve">: </w:t>
      </w:r>
      <w:r>
        <w:rPr>
          <w:rStyle w:val="BuiltInTok"/>
        </w:rPr>
        <w:t>int</w:t>
      </w:r>
      <w:r>
        <w:rPr>
          <w:rStyle w:val="NormalTok"/>
        </w:rPr>
        <w:t>(ljung_lag),</w:t>
      </w:r>
      <w:r>
        <w:br/>
      </w:r>
      <w:r>
        <w:rPr>
          <w:rStyle w:val="NormalTok"/>
        </w:rPr>
        <w:t xml:space="preserve">                </w:t>
      </w:r>
      <w:r>
        <w:rPr>
          <w:rStyle w:val="StringTok"/>
        </w:rPr>
        <w:t>"ljung_box_pvalue"</w:t>
      </w:r>
      <w:r>
        <w:rPr>
          <w:rStyle w:val="NormalTok"/>
        </w:rPr>
        <w:t xml:space="preserve">: </w:t>
      </w:r>
      <w:r>
        <w:rPr>
          <w:rStyle w:val="BuiltInTok"/>
        </w:rPr>
        <w:t>float</w:t>
      </w:r>
      <w:r>
        <w:rPr>
          <w:rStyle w:val="NormalTok"/>
        </w:rPr>
        <w:t>(ljung_box[</w:t>
      </w:r>
      <w:r>
        <w:rPr>
          <w:rStyle w:val="StringTok"/>
        </w:rPr>
        <w:t>"lb_pvalue"</w:t>
      </w:r>
      <w:r>
        <w:rPr>
          <w:rStyle w:val="NormalTok"/>
        </w:rPr>
        <w:t>].iloc[</w:t>
      </w:r>
      <w:r>
        <w:rPr>
          <w:rStyle w:val="DecValTok"/>
        </w:rPr>
        <w:t>0</w:t>
      </w:r>
      <w:r>
        <w:rPr>
          <w:rStyle w:val="NormalTok"/>
        </w:rPr>
        <w:t>]),</w:t>
      </w:r>
      <w:r>
        <w:br/>
      </w:r>
      <w:r>
        <w:rPr>
          <w:rStyle w:val="NormalTok"/>
        </w:rPr>
        <w:t xml:space="preserve">            }</w:t>
      </w:r>
      <w:r>
        <w:br/>
      </w:r>
      <w:r>
        <w:rPr>
          <w:rStyle w:val="NormalTok"/>
        </w:rPr>
        <w:t xml:space="preserve">        )</w:t>
      </w:r>
      <w:r>
        <w:br/>
      </w:r>
      <w:r>
        <w:br/>
      </w:r>
      <w:r>
        <w:rPr>
          <w:rStyle w:val="NormalTok"/>
        </w:rPr>
        <w:t xml:space="preserve">        history </w:t>
      </w:r>
      <w:r>
        <w:rPr>
          <w:rStyle w:val="OperatorTok"/>
        </w:rPr>
        <w:t>=</w:t>
      </w:r>
      <w:r>
        <w:rPr>
          <w:rStyle w:val="NormalTok"/>
        </w:rPr>
        <w:t xml:space="preserve"> train_series.copy()</w:t>
      </w:r>
      <w:r>
        <w:br/>
      </w:r>
      <w:r>
        <w:rPr>
          <w:rStyle w:val="NormalTok"/>
        </w:rPr>
        <w:t xml:space="preserve">        </w:t>
      </w:r>
      <w:r>
        <w:rPr>
          <w:rStyle w:val="ControlFlowTok"/>
        </w:rPr>
        <w:t>for</w:t>
      </w:r>
      <w:r>
        <w:rPr>
          <w:rStyle w:val="NormalTok"/>
        </w:rPr>
        <w:t xml:space="preserve"> date_value, actual </w:t>
      </w:r>
      <w:r>
        <w:rPr>
          <w:rStyle w:val="KeywordTok"/>
        </w:rPr>
        <w:t>in</w:t>
      </w:r>
      <w:r>
        <w:rPr>
          <w:rStyle w:val="NormalTok"/>
        </w:rPr>
        <w:t xml:space="preserve"> test_series.items():</w:t>
      </w:r>
      <w:r>
        <w:br/>
      </w:r>
      <w:r>
        <w:rPr>
          <w:rStyle w:val="NormalTok"/>
        </w:rPr>
        <w:t xml:space="preserve">            pred </w:t>
      </w:r>
      <w:r>
        <w:rPr>
          <w:rStyle w:val="OperatorTok"/>
        </w:rPr>
        <w:t>=</w:t>
      </w:r>
      <w:r>
        <w:rPr>
          <w:rStyle w:val="NormalTok"/>
        </w:rPr>
        <w:t xml:space="preserve"> </w:t>
      </w:r>
      <w:r>
        <w:rPr>
          <w:rStyle w:val="BuiltInTok"/>
        </w:rPr>
        <w:t>float</w:t>
      </w:r>
      <w:r>
        <w:rPr>
          <w:rStyle w:val="NormalTok"/>
        </w:rPr>
        <w:t>(</w:t>
      </w:r>
      <w:r>
        <w:br/>
      </w:r>
      <w:r>
        <w:rPr>
          <w:rStyle w:val="NormalTok"/>
        </w:rPr>
        <w:t xml:space="preserve">                fit_or_fallback_exponential_forecast(</w:t>
      </w:r>
      <w:r>
        <w:br/>
      </w:r>
      <w:r>
        <w:rPr>
          <w:rStyle w:val="NormalTok"/>
        </w:rPr>
        <w:t xml:space="preserve">                    history,</w:t>
      </w:r>
      <w:r>
        <w:br/>
      </w:r>
      <w:r>
        <w:rPr>
          <w:rStyle w:val="NormalTok"/>
        </w:rPr>
        <w:t xml:space="preserve">                    </w:t>
      </w:r>
      <w:r>
        <w:rPr>
          <w:rStyle w:val="DecValTok"/>
        </w:rPr>
        <w:t>1</w:t>
      </w:r>
      <w:r>
        <w:rPr>
          <w:rStyle w:val="NormalTok"/>
        </w:rPr>
        <w:t>,</w:t>
      </w:r>
      <w:r>
        <w:br/>
      </w:r>
      <w:r>
        <w:rPr>
          <w:rStyle w:val="NormalTok"/>
        </w:rPr>
        <w:t xml:space="preserve">                    trend</w:t>
      </w:r>
      <w:r>
        <w:rPr>
          <w:rStyle w:val="OperatorTok"/>
        </w:rPr>
        <w:t>=</w:t>
      </w:r>
      <w:r>
        <w:rPr>
          <w:rStyle w:val="NormalTok"/>
        </w:rPr>
        <w:t>normalize_optional_string(best_candidate[</w:t>
      </w:r>
      <w:r>
        <w:rPr>
          <w:rStyle w:val="StringTok"/>
        </w:rPr>
        <w:t>"trend"</w:t>
      </w:r>
      <w:r>
        <w:rPr>
          <w:rStyle w:val="NormalTok"/>
        </w:rPr>
        <w:t>]),</w:t>
      </w:r>
      <w:r>
        <w:br/>
      </w:r>
      <w:r>
        <w:rPr>
          <w:rStyle w:val="NormalTok"/>
        </w:rPr>
        <w:t xml:space="preserve">                    seasonal</w:t>
      </w:r>
      <w:r>
        <w:rPr>
          <w:rStyle w:val="OperatorTok"/>
        </w:rPr>
        <w:t>=</w:t>
      </w:r>
      <w:r>
        <w:rPr>
          <w:rStyle w:val="NormalTok"/>
        </w:rPr>
        <w:t>normalize_optional_string(best_candidate[</w:t>
      </w:r>
      <w:r>
        <w:rPr>
          <w:rStyle w:val="StringTok"/>
        </w:rPr>
        <w:t>"seasonal"</w:t>
      </w:r>
      <w:r>
        <w:rPr>
          <w:rStyle w:val="NormalTok"/>
        </w:rPr>
        <w:t>]),</w:t>
      </w:r>
      <w:r>
        <w:br/>
      </w:r>
      <w:r>
        <w:rPr>
          <w:rStyle w:val="NormalTok"/>
        </w:rPr>
        <w:t xml:space="preserve">                    seasonal_periods</w:t>
      </w:r>
      <w:r>
        <w:rPr>
          <w:rStyle w:val="OperatorTok"/>
        </w:rPr>
        <w:t>=</w:t>
      </w:r>
      <w:r>
        <w:rPr>
          <w:rStyle w:val="NormalTok"/>
        </w:rPr>
        <w:t>(</w:t>
      </w:r>
      <w:r>
        <w:br/>
      </w:r>
      <w:r>
        <w:rPr>
          <w:rStyle w:val="NormalTok"/>
        </w:rPr>
        <w:t xml:space="preserve">                        </w:t>
      </w:r>
      <w:r>
        <w:rPr>
          <w:rStyle w:val="BuiltInTok"/>
        </w:rPr>
        <w:t>int</w:t>
      </w:r>
      <w:r>
        <w:rPr>
          <w:rStyle w:val="NormalTok"/>
        </w:rPr>
        <w:t>(best_candidate[</w:t>
      </w:r>
      <w:r>
        <w:rPr>
          <w:rStyle w:val="StringTok"/>
        </w:rPr>
        <w:t>"seasonal_periods"</w:t>
      </w:r>
      <w:r>
        <w:rPr>
          <w:rStyle w:val="NormalTok"/>
        </w:rPr>
        <w:t>])</w:t>
      </w:r>
      <w:r>
        <w:br/>
      </w:r>
      <w:r>
        <w:rPr>
          <w:rStyle w:val="NormalTok"/>
        </w:rPr>
        <w:t xml:space="preserve">                        </w:t>
      </w:r>
      <w:r>
        <w:rPr>
          <w:rStyle w:val="ControlFlowTok"/>
        </w:rPr>
        <w:t>if</w:t>
      </w:r>
      <w:r>
        <w:rPr>
          <w:rStyle w:val="NormalTok"/>
        </w:rPr>
        <w:t xml:space="preserve"> pd.notna(best_candidate[</w:t>
      </w:r>
      <w:r>
        <w:rPr>
          <w:rStyle w:val="StringTok"/>
        </w:rPr>
        <w:t>"seasonal_periods"</w:t>
      </w:r>
      <w:r>
        <w:rPr>
          <w:rStyle w:val="NormalTok"/>
        </w:rPr>
        <w:t>])</w:t>
      </w:r>
      <w:r>
        <w:br/>
      </w:r>
      <w:r>
        <w:rPr>
          <w:rStyle w:val="NormalTok"/>
        </w:rPr>
        <w:t xml:space="preserve">                        </w:t>
      </w:r>
      <w:r>
        <w:rPr>
          <w:rStyle w:val="ControlFlowTok"/>
        </w:rPr>
        <w:t>else</w:t>
      </w:r>
      <w:r>
        <w:rPr>
          <w:rStyle w:val="NormalTok"/>
        </w:rPr>
        <w:t xml:space="preserve"> </w:t>
      </w:r>
      <w:r>
        <w:rPr>
          <w:rStyle w:val="VariableTok"/>
        </w:rPr>
        <w:t>None</w:t>
      </w:r>
      <w:r>
        <w:br/>
      </w:r>
      <w:r>
        <w:rPr>
          <w:rStyle w:val="NormalTok"/>
        </w:rPr>
        <w:t xml:space="preserve">                    ),</w:t>
      </w:r>
      <w:r>
        <w:br/>
      </w:r>
      <w:r>
        <w:rPr>
          <w:rStyle w:val="NormalTok"/>
        </w:rPr>
        <w:t xml:space="preserve">                )[</w:t>
      </w:r>
      <w:r>
        <w:rPr>
          <w:rStyle w:val="DecValTok"/>
        </w:rPr>
        <w:t>0</w:t>
      </w:r>
      <w:r>
        <w:rPr>
          <w:rStyle w:val="NormalTok"/>
        </w:rPr>
        <w:t>]</w:t>
      </w:r>
      <w:r>
        <w:br/>
      </w:r>
      <w:r>
        <w:rPr>
          <w:rStyle w:val="NormalTok"/>
        </w:rPr>
        <w:t xml:space="preserve">            )</w:t>
      </w:r>
      <w:r>
        <w:br/>
      </w:r>
      <w:r>
        <w:rPr>
          <w:rStyle w:val="NormalTok"/>
        </w:rPr>
        <w:t xml:space="preserve">            predictions.append(</w:t>
      </w:r>
      <w:r>
        <w:br/>
      </w:r>
      <w:r>
        <w:rPr>
          <w:rStyle w:val="NormalTok"/>
        </w:rPr>
        <w:t xml:space="preserve">                {</w:t>
      </w:r>
      <w:r>
        <w:br/>
      </w:r>
      <w:r>
        <w:rPr>
          <w:rStyle w:val="NormalTok"/>
        </w:rPr>
        <w:t xml:space="preserve">                    </w:t>
      </w:r>
      <w:r>
        <w:rPr>
          <w:rStyle w:val="StringTok"/>
        </w:rPr>
        <w:t>"model"</w:t>
      </w:r>
      <w:r>
        <w:rPr>
          <w:rStyle w:val="NormalTok"/>
        </w:rPr>
        <w:t xml:space="preserve">: </w:t>
      </w:r>
      <w:r>
        <w:rPr>
          <w:rStyle w:val="StringTok"/>
        </w:rPr>
        <w:t>"exponential_smoothing"</w:t>
      </w:r>
      <w:r>
        <w:rPr>
          <w:rStyle w:val="NormalTok"/>
        </w:rPr>
        <w:t>,</w:t>
      </w:r>
      <w:r>
        <w:br/>
      </w:r>
      <w:r>
        <w:rPr>
          <w:rStyle w:val="NormalTok"/>
        </w:rPr>
        <w:t xml:space="preserve">                    </w:t>
      </w:r>
      <w:r>
        <w:rPr>
          <w:rStyle w:val="StringTok"/>
        </w:rPr>
        <w:t>"vessel"</w:t>
      </w:r>
      <w:r>
        <w:rPr>
          <w:rStyle w:val="NormalTok"/>
        </w:rPr>
        <w:t>: vessel,</w:t>
      </w:r>
      <w:r>
        <w:br/>
      </w:r>
      <w:r>
        <w:rPr>
          <w:rStyle w:val="NormalTok"/>
        </w:rPr>
        <w:t xml:space="preserve">                    </w:t>
      </w:r>
      <w:r>
        <w:rPr>
          <w:rStyle w:val="StringTok"/>
        </w:rPr>
        <w:t>"date"</w:t>
      </w:r>
      <w:r>
        <w:rPr>
          <w:rStyle w:val="NormalTok"/>
        </w:rPr>
        <w:t>: pd.Timestamp(date_value).strftime(</w:t>
      </w:r>
      <w:r>
        <w:rPr>
          <w:rStyle w:val="StringTok"/>
        </w:rPr>
        <w:t>"%Y-%m-</w:t>
      </w:r>
      <w:r>
        <w:rPr>
          <w:rStyle w:val="SpecialCharTok"/>
        </w:rPr>
        <w:t>%d</w:t>
      </w:r>
      <w:r>
        <w:rPr>
          <w:rStyle w:val="StringTok"/>
        </w:rPr>
        <w:t>"</w:t>
      </w:r>
      <w:r>
        <w:rPr>
          <w:rStyle w:val="NormalTok"/>
        </w:rPr>
        <w:t>),</w:t>
      </w:r>
      <w:r>
        <w:br/>
      </w:r>
      <w:r>
        <w:rPr>
          <w:rStyle w:val="NormalTok"/>
        </w:rPr>
        <w:t xml:space="preserve">                    </w:t>
      </w:r>
      <w:r>
        <w:rPr>
          <w:rStyle w:val="StringTok"/>
        </w:rPr>
        <w:t>"actual"</w:t>
      </w:r>
      <w:r>
        <w:rPr>
          <w:rStyle w:val="NormalTok"/>
        </w:rPr>
        <w:t xml:space="preserve">: </w:t>
      </w:r>
      <w:r>
        <w:rPr>
          <w:rStyle w:val="BuiltInTok"/>
        </w:rPr>
        <w:t>float</w:t>
      </w:r>
      <w:r>
        <w:rPr>
          <w:rStyle w:val="NormalTok"/>
        </w:rPr>
        <w:t>(actual),</w:t>
      </w:r>
      <w:r>
        <w:br/>
      </w:r>
      <w:r>
        <w:rPr>
          <w:rStyle w:val="NormalTok"/>
        </w:rPr>
        <w:t xml:space="preserve">                    </w:t>
      </w:r>
      <w:r>
        <w:rPr>
          <w:rStyle w:val="StringTok"/>
        </w:rPr>
        <w:t>"prediction"</w:t>
      </w:r>
      <w:r>
        <w:rPr>
          <w:rStyle w:val="NormalTok"/>
        </w:rPr>
        <w:t>: pred,</w:t>
      </w:r>
      <w:r>
        <w:br/>
      </w:r>
      <w:r>
        <w:rPr>
          <w:rStyle w:val="NormalTok"/>
        </w:rPr>
        <w:t xml:space="preserve">                }</w:t>
      </w:r>
      <w:r>
        <w:br/>
      </w:r>
      <w:r>
        <w:rPr>
          <w:rStyle w:val="NormalTok"/>
        </w:rPr>
        <w:t xml:space="preserve">            )</w:t>
      </w:r>
      <w:r>
        <w:br/>
      </w:r>
      <w:r>
        <w:rPr>
          <w:rStyle w:val="NormalTok"/>
        </w:rPr>
        <w:t xml:space="preserve">            history </w:t>
      </w:r>
      <w:r>
        <w:rPr>
          <w:rStyle w:val="OperatorTok"/>
        </w:rPr>
        <w:t>=</w:t>
      </w:r>
      <w:r>
        <w:rPr>
          <w:rStyle w:val="NormalTok"/>
        </w:rPr>
        <w:t xml:space="preserve"> pd.concat(</w:t>
      </w:r>
      <w:r>
        <w:br/>
      </w:r>
      <w:r>
        <w:rPr>
          <w:rStyle w:val="NormalTok"/>
        </w:rPr>
        <w:t xml:space="preserve">                [history, pd.Series([</w:t>
      </w:r>
      <w:r>
        <w:rPr>
          <w:rStyle w:val="BuiltInTok"/>
        </w:rPr>
        <w:t>float</w:t>
      </w:r>
      <w:r>
        <w:rPr>
          <w:rStyle w:val="NormalTok"/>
        </w:rPr>
        <w:t>(actual)], index</w:t>
      </w:r>
      <w:r>
        <w:rPr>
          <w:rStyle w:val="OperatorTok"/>
        </w:rPr>
        <w:t>=</w:t>
      </w:r>
      <w:r>
        <w:rPr>
          <w:rStyle w:val="NormalTok"/>
        </w:rPr>
        <w:t>pd.DatetimeIndex([date_value]))]</w:t>
      </w:r>
      <w:r>
        <w:br/>
      </w:r>
      <w:r>
        <w:rPr>
          <w:rStyle w:val="NormalTok"/>
        </w:rPr>
        <w:t xml:space="preserve">            )</w:t>
      </w:r>
      <w:r>
        <w:br/>
      </w:r>
      <w:r>
        <w:lastRenderedPageBreak/>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predictions:</w:t>
      </w:r>
      <w:r>
        <w:br/>
      </w:r>
      <w:r>
        <w:rPr>
          <w:rStyle w:val="NormalTok"/>
        </w:rPr>
        <w:t xml:space="preserve">        </w:t>
      </w:r>
      <w:r>
        <w:rPr>
          <w:rStyle w:val="ControlFlowTok"/>
        </w:rPr>
        <w:t>return</w:t>
      </w:r>
      <w:r>
        <w:rPr>
          <w:rStyle w:val="NormalTok"/>
        </w:rPr>
        <w:t xml:space="preserve"> (</w:t>
      </w:r>
      <w:r>
        <w:br/>
      </w:r>
      <w:r>
        <w:rPr>
          <w:rStyle w:val="NormalTok"/>
        </w:rPr>
        <w:t xml:space="preserve">            ModelResult(</w:t>
      </w:r>
      <w:r>
        <w:br/>
      </w:r>
      <w:r>
        <w:rPr>
          <w:rStyle w:val="NormalTok"/>
        </w:rPr>
        <w:t xml:space="preserve">                model</w:t>
      </w:r>
      <w:r>
        <w:rPr>
          <w:rStyle w:val="OperatorTok"/>
        </w:rPr>
        <w:t>=</w:t>
      </w:r>
      <w:r>
        <w:rPr>
          <w:rStyle w:val="StringTok"/>
        </w:rPr>
        <w:t>"exponential_smoothing"</w:t>
      </w:r>
      <w:r>
        <w:rPr>
          <w:rStyle w:val="NormalTok"/>
        </w:rPr>
        <w:t>,</w:t>
      </w:r>
      <w:r>
        <w:br/>
      </w:r>
      <w:r>
        <w:rPr>
          <w:rStyle w:val="NormalTok"/>
        </w:rPr>
        <w:t xml:space="preserve">                status</w:t>
      </w:r>
      <w:r>
        <w:rPr>
          <w:rStyle w:val="OperatorTok"/>
        </w:rPr>
        <w:t>=</w:t>
      </w:r>
      <w:r>
        <w:rPr>
          <w:rStyle w:val="StringTok"/>
        </w:rPr>
        <w:t>"skipped"</w:t>
      </w:r>
      <w:r>
        <w:rPr>
          <w:rStyle w:val="NormalTok"/>
        </w:rPr>
        <w:t>,</w:t>
      </w:r>
      <w:r>
        <w:br/>
      </w:r>
      <w:r>
        <w:rPr>
          <w:rStyle w:val="NormalTok"/>
        </w:rPr>
        <w:t xml:space="preserve">                details</w:t>
      </w:r>
      <w:r>
        <w:rPr>
          <w:rStyle w:val="OperatorTok"/>
        </w:rPr>
        <w:t>=</w:t>
      </w:r>
      <w:r>
        <w:rPr>
          <w:rStyle w:val="NormalTok"/>
        </w:rPr>
        <w:t>{</w:t>
      </w:r>
      <w:r>
        <w:br/>
      </w:r>
      <w:r>
        <w:rPr>
          <w:rStyle w:val="NormalTok"/>
        </w:rPr>
        <w:t xml:space="preserve">                    </w:t>
      </w:r>
      <w:r>
        <w:rPr>
          <w:rStyle w:val="OperatorTok"/>
        </w:rPr>
        <w:t>**</w:t>
      </w:r>
      <w:r>
        <w:rPr>
          <w:rStyle w:val="NormalTok"/>
        </w:rPr>
        <w:t>split_metadata,</w:t>
      </w:r>
      <w:r>
        <w:br/>
      </w:r>
      <w:r>
        <w:rPr>
          <w:rStyle w:val="NormalTok"/>
        </w:rPr>
        <w:t xml:space="preserve">                    </w:t>
      </w:r>
      <w:r>
        <w:rPr>
          <w:rStyle w:val="StringTok"/>
        </w:rPr>
        <w:t>"reason"</w:t>
      </w:r>
      <w:r>
        <w:rPr>
          <w:rStyle w:val="NormalTok"/>
        </w:rPr>
        <w:t xml:space="preserve">: </w:t>
      </w:r>
      <w:r>
        <w:rPr>
          <w:rStyle w:val="StringTok"/>
        </w:rPr>
        <w:t>"For få observasjoner per fartøy til å kjøre eksponentiell glatting."</w:t>
      </w:r>
      <w:r>
        <w:rPr>
          <w:rStyle w:val="NormalTok"/>
        </w:rPr>
        <w:t>,</w:t>
      </w:r>
      <w:r>
        <w:br/>
      </w:r>
      <w:r>
        <w:rPr>
          <w:rStyle w:val="NormalTok"/>
        </w:rPr>
        <w:t xml:space="preserve">                },</w:t>
      </w:r>
      <w:r>
        <w:br/>
      </w:r>
      <w:r>
        <w:rPr>
          <w:rStyle w:val="NormalTok"/>
        </w:rPr>
        <w:t xml:space="preserve">            ),</w:t>
      </w:r>
      <w:r>
        <w:br/>
      </w:r>
      <w:r>
        <w:rPr>
          <w:rStyle w:val="NormalTok"/>
        </w:rPr>
        <w:t xml:space="preserve">            pd.DataFrame(),</w:t>
      </w:r>
      <w:r>
        <w:br/>
      </w:r>
      <w:r>
        <w:rPr>
          <w:rStyle w:val="NormalTok"/>
        </w:rPr>
        <w:t xml:space="preserve">        )</w:t>
      </w:r>
      <w:r>
        <w:br/>
      </w:r>
      <w:r>
        <w:br/>
      </w:r>
      <w:r>
        <w:rPr>
          <w:rStyle w:val="NormalTok"/>
        </w:rPr>
        <w:t xml:space="preserve">    pred_df </w:t>
      </w:r>
      <w:r>
        <w:rPr>
          <w:rStyle w:val="OperatorTok"/>
        </w:rPr>
        <w:t>=</w:t>
      </w:r>
      <w:r>
        <w:rPr>
          <w:rStyle w:val="NormalTok"/>
        </w:rPr>
        <w:t xml:space="preserve"> pd.DataFrame(predictions)</w:t>
      </w:r>
      <w:r>
        <w:br/>
      </w:r>
      <w:r>
        <w:rPr>
          <w:rStyle w:val="NormalTok"/>
        </w:rPr>
        <w:t xml:space="preserve">    write_dataframe_artifacts(</w:t>
      </w:r>
      <w:r>
        <w:br/>
      </w:r>
      <w:r>
        <w:rPr>
          <w:rStyle w:val="NormalTok"/>
        </w:rPr>
        <w:t xml:space="preserve">        pd.DataFrame(model_selection_rows),</w:t>
      </w:r>
      <w:r>
        <w:br/>
      </w:r>
      <w:r>
        <w:rPr>
          <w:rStyle w:val="NormalTok"/>
        </w:rPr>
        <w:t xml:space="preserve">        model_artifact_path(</w:t>
      </w:r>
      <w:r>
        <w:rPr>
          <w:rStyle w:val="StringTok"/>
        </w:rPr>
        <w:t>"exponential_smoothing"</w:t>
      </w:r>
      <w:r>
        <w:rPr>
          <w:rStyle w:val="NormalTok"/>
        </w:rPr>
        <w:t xml:space="preserve">, </w:t>
      </w:r>
      <w:r>
        <w:rPr>
          <w:rStyle w:val="StringTok"/>
        </w:rPr>
        <w:t>"modellvalg_per_fartoy.csv"</w:t>
      </w:r>
      <w:r>
        <w:rPr>
          <w:rStyle w:val="NormalTok"/>
        </w:rPr>
        <w:t>),</w:t>
      </w:r>
      <w:r>
        <w:br/>
      </w:r>
      <w:r>
        <w:rPr>
          <w:rStyle w:val="NormalTok"/>
        </w:rPr>
        <w:t xml:space="preserve">        </w:t>
      </w:r>
      <w:r>
        <w:rPr>
          <w:rStyle w:val="StringTok"/>
        </w:rPr>
        <w:t>"Eksponentiell glatting modellvalg per fartøy"</w:t>
      </w:r>
      <w:r>
        <w:rPr>
          <w:rStyle w:val="NormalTok"/>
        </w:rPr>
        <w:t>,</w:t>
      </w:r>
      <w:r>
        <w:br/>
      </w:r>
      <w:r>
        <w:rPr>
          <w:rStyle w:val="NormalTok"/>
        </w:rPr>
        <w:t xml:space="preserve">    )</w:t>
      </w:r>
      <w:r>
        <w:br/>
      </w:r>
      <w:r>
        <w:rPr>
          <w:rStyle w:val="NormalTok"/>
        </w:rPr>
        <w:t xml:space="preserve">    write_dataframe_artifacts(</w:t>
      </w:r>
      <w:r>
        <w:br/>
      </w:r>
      <w:r>
        <w:rPr>
          <w:rStyle w:val="NormalTok"/>
        </w:rPr>
        <w:t xml:space="preserve">        pd.DataFrame(residual_rows),</w:t>
      </w:r>
      <w:r>
        <w:br/>
      </w:r>
      <w:r>
        <w:rPr>
          <w:rStyle w:val="NormalTok"/>
        </w:rPr>
        <w:t xml:space="preserve">        model_artifact_path(</w:t>
      </w:r>
      <w:r>
        <w:rPr>
          <w:rStyle w:val="StringTok"/>
        </w:rPr>
        <w:t>"exponential_smoothing"</w:t>
      </w:r>
      <w:r>
        <w:rPr>
          <w:rStyle w:val="NormalTok"/>
        </w:rPr>
        <w:t xml:space="preserve">, </w:t>
      </w:r>
      <w:r>
        <w:rPr>
          <w:rStyle w:val="StringTok"/>
        </w:rPr>
        <w:t>"residualdiagnostikk.csv"</w:t>
      </w:r>
      <w:r>
        <w:rPr>
          <w:rStyle w:val="NormalTok"/>
        </w:rPr>
        <w:t>),</w:t>
      </w:r>
      <w:r>
        <w:br/>
      </w:r>
      <w:r>
        <w:rPr>
          <w:rStyle w:val="NormalTok"/>
        </w:rPr>
        <w:t xml:space="preserve">        </w:t>
      </w:r>
      <w:r>
        <w:rPr>
          <w:rStyle w:val="StringTok"/>
        </w:rPr>
        <w:t>"Eksponentiell glatting residualdiagnostikk"</w:t>
      </w:r>
      <w:r>
        <w:rPr>
          <w:rStyle w:val="NormalTok"/>
        </w:rPr>
        <w:t>,</w:t>
      </w:r>
      <w:r>
        <w:br/>
      </w:r>
      <w:r>
        <w:rPr>
          <w:rStyle w:val="NormalTok"/>
        </w:rPr>
        <w:t xml:space="preserve">    )</w:t>
      </w:r>
      <w:r>
        <w:br/>
      </w:r>
      <w:r>
        <w:rPr>
          <w:rStyle w:val="NormalTok"/>
        </w:rPr>
        <w:t xml:space="preserve">    save_representative_prediction_plot(</w:t>
      </w:r>
      <w:r>
        <w:br/>
      </w:r>
      <w:r>
        <w:rPr>
          <w:rStyle w:val="NormalTok"/>
        </w:rPr>
        <w:t xml:space="preserve">        </w:t>
      </w:r>
      <w:r>
        <w:rPr>
          <w:rStyle w:val="StringTok"/>
        </w:rPr>
        <w:t>"exponential_smoothing"</w:t>
      </w:r>
      <w:r>
        <w:rPr>
          <w:rStyle w:val="NormalTok"/>
        </w:rPr>
        <w:t>,</w:t>
      </w:r>
      <w:r>
        <w:br/>
      </w:r>
      <w:r>
        <w:rPr>
          <w:rStyle w:val="NormalTok"/>
        </w:rPr>
        <w:t xml:space="preserve">        representative_vessel,</w:t>
      </w:r>
      <w:r>
        <w:br/>
      </w:r>
      <w:r>
        <w:rPr>
          <w:rStyle w:val="NormalTok"/>
        </w:rPr>
        <w:t xml:space="preserve">        train_panel,</w:t>
      </w:r>
      <w:r>
        <w:br/>
      </w:r>
      <w:r>
        <w:rPr>
          <w:rStyle w:val="NormalTok"/>
        </w:rPr>
        <w:t xml:space="preserve">        test_panel,</w:t>
      </w:r>
      <w:r>
        <w:br/>
      </w:r>
      <w:r>
        <w:rPr>
          <w:rStyle w:val="NormalTok"/>
        </w:rPr>
        <w:t xml:space="preserve">        pred_df,</w:t>
      </w:r>
      <w:r>
        <w:br/>
      </w:r>
      <w:r>
        <w:rPr>
          <w:rStyle w:val="NormalTok"/>
        </w:rPr>
        <w:t xml:space="preserve">        </w:t>
      </w:r>
      <w:r>
        <w:rPr>
          <w:rStyle w:val="StringTok"/>
        </w:rPr>
        <w:t>"Eksponentiell glatting: representativt testforløp"</w:t>
      </w:r>
      <w:r>
        <w:rPr>
          <w:rStyle w:val="NormalTok"/>
        </w:rPr>
        <w:t>,</w:t>
      </w:r>
      <w:r>
        <w:br/>
      </w:r>
      <w:r>
        <w:rPr>
          <w:rStyle w:val="NormalTok"/>
        </w:rPr>
        <w:t xml:space="preserve">    )</w:t>
      </w:r>
      <w:r>
        <w:br/>
      </w:r>
      <w:r>
        <w:rPr>
          <w:rStyle w:val="NormalTok"/>
        </w:rPr>
        <w:t xml:space="preserve">    mae_value, rmse_value, smape_value </w:t>
      </w:r>
      <w:r>
        <w:rPr>
          <w:rStyle w:val="OperatorTok"/>
        </w:rPr>
        <w:t>=</w:t>
      </w:r>
      <w:r>
        <w:rPr>
          <w:rStyle w:val="NormalTok"/>
        </w:rPr>
        <w:t xml:space="preserve"> summarize_prediction_frame(pred_df)</w:t>
      </w:r>
      <w:r>
        <w:br/>
      </w:r>
      <w:r>
        <w:rPr>
          <w:rStyle w:val="NormalTok"/>
        </w:rPr>
        <w:lastRenderedPageBreak/>
        <w:t xml:space="preserve">    metrics </w:t>
      </w:r>
      <w:r>
        <w:rPr>
          <w:rStyle w:val="OperatorTok"/>
        </w:rPr>
        <w:t>=</w:t>
      </w:r>
      <w:r>
        <w:rPr>
          <w:rStyle w:val="NormalTok"/>
        </w:rPr>
        <w:t xml:space="preserve"> ModelResult(</w:t>
      </w:r>
      <w:r>
        <w:br/>
      </w:r>
      <w:r>
        <w:rPr>
          <w:rStyle w:val="NormalTok"/>
        </w:rPr>
        <w:t xml:space="preserve">        model</w:t>
      </w:r>
      <w:r>
        <w:rPr>
          <w:rStyle w:val="OperatorTok"/>
        </w:rPr>
        <w:t>=</w:t>
      </w:r>
      <w:r>
        <w:rPr>
          <w:rStyle w:val="StringTok"/>
        </w:rPr>
        <w:t>"exponential_smoothing"</w:t>
      </w:r>
      <w:r>
        <w:rPr>
          <w:rStyle w:val="NormalTok"/>
        </w:rPr>
        <w:t>,</w:t>
      </w:r>
      <w:r>
        <w:br/>
      </w:r>
      <w:r>
        <w:rPr>
          <w:rStyle w:val="NormalTok"/>
        </w:rPr>
        <w:t xml:space="preserve">        status</w:t>
      </w:r>
      <w:r>
        <w:rPr>
          <w:rStyle w:val="OperatorTok"/>
        </w:rPr>
        <w:t>=</w:t>
      </w:r>
      <w:r>
        <w:rPr>
          <w:rStyle w:val="StringTok"/>
        </w:rPr>
        <w:t>"ok"</w:t>
      </w:r>
      <w:r>
        <w:rPr>
          <w:rStyle w:val="NormalTok"/>
        </w:rPr>
        <w:t>,</w:t>
      </w:r>
      <w:r>
        <w:br/>
      </w:r>
      <w:r>
        <w:rPr>
          <w:rStyle w:val="NormalTok"/>
        </w:rPr>
        <w:t xml:space="preserve">        mae</w:t>
      </w:r>
      <w:r>
        <w:rPr>
          <w:rStyle w:val="OperatorTok"/>
        </w:rPr>
        <w:t>=</w:t>
      </w:r>
      <w:r>
        <w:rPr>
          <w:rStyle w:val="NormalTok"/>
        </w:rPr>
        <w:t>mae_value,</w:t>
      </w:r>
      <w:r>
        <w:br/>
      </w:r>
      <w:r>
        <w:rPr>
          <w:rStyle w:val="NormalTok"/>
        </w:rPr>
        <w:t xml:space="preserve">        rmse</w:t>
      </w:r>
      <w:r>
        <w:rPr>
          <w:rStyle w:val="OperatorTok"/>
        </w:rPr>
        <w:t>=</w:t>
      </w:r>
      <w:r>
        <w:rPr>
          <w:rStyle w:val="NormalTok"/>
        </w:rPr>
        <w:t>rmse_value,</w:t>
      </w:r>
      <w:r>
        <w:br/>
      </w:r>
      <w:r>
        <w:rPr>
          <w:rStyle w:val="NormalTok"/>
        </w:rPr>
        <w:t xml:space="preserve">        smape</w:t>
      </w:r>
      <w:r>
        <w:rPr>
          <w:rStyle w:val="OperatorTok"/>
        </w:rPr>
        <w:t>=</w:t>
      </w:r>
      <w:r>
        <w:rPr>
          <w:rStyle w:val="NormalTok"/>
        </w:rPr>
        <w:t>smape_value,</w:t>
      </w:r>
      <w:r>
        <w:br/>
      </w:r>
      <w:r>
        <w:rPr>
          <w:rStyle w:val="NormalTok"/>
        </w:rPr>
        <w:t xml:space="preserve">        details</w:t>
      </w:r>
      <w:r>
        <w:rPr>
          <w:rStyle w:val="OperatorTok"/>
        </w:rPr>
        <w:t>=</w:t>
      </w:r>
      <w:r>
        <w:rPr>
          <w:rStyle w:val="NormalTok"/>
        </w:rPr>
        <w:t>{</w:t>
      </w:r>
      <w:r>
        <w:br/>
      </w:r>
      <w:r>
        <w:rPr>
          <w:rStyle w:val="NormalTok"/>
        </w:rPr>
        <w:t xml:space="preserve">            </w:t>
      </w:r>
      <w:r>
        <w:rPr>
          <w:rStyle w:val="OperatorTok"/>
        </w:rPr>
        <w:t>**</w:t>
      </w:r>
      <w:r>
        <w:rPr>
          <w:rStyle w:val="NormalTok"/>
        </w:rPr>
        <w:t>split_metadata,</w:t>
      </w:r>
      <w:r>
        <w:br/>
      </w:r>
      <w:r>
        <w:rPr>
          <w:rStyle w:val="NormalTok"/>
        </w:rPr>
        <w:t xml:space="preserve">            </w:t>
      </w:r>
      <w:r>
        <w:rPr>
          <w:rStyle w:val="StringTok"/>
        </w:rPr>
        <w:t>"vessels_used"</w:t>
      </w:r>
      <w:r>
        <w:rPr>
          <w:rStyle w:val="NormalTok"/>
        </w:rPr>
        <w:t xml:space="preserve">: </w:t>
      </w:r>
      <w:r>
        <w:rPr>
          <w:rStyle w:val="BuiltInTok"/>
        </w:rPr>
        <w:t>int</w:t>
      </w:r>
      <w:r>
        <w:rPr>
          <w:rStyle w:val="NormalTok"/>
        </w:rPr>
        <w:t>(pred_df[</w:t>
      </w:r>
      <w:r>
        <w:rPr>
          <w:rStyle w:val="StringTok"/>
        </w:rPr>
        <w:t>"vessel"</w:t>
      </w:r>
      <w:r>
        <w:rPr>
          <w:rStyle w:val="NormalTok"/>
        </w:rPr>
        <w:t>].nunique()),</w:t>
      </w:r>
      <w:r>
        <w:br/>
      </w:r>
      <w:r>
        <w:rPr>
          <w:rStyle w:val="NormalTok"/>
        </w:rPr>
        <w:t xml:space="preserve">            </w:t>
      </w:r>
      <w:r>
        <w:rPr>
          <w:rStyle w:val="StringTok"/>
        </w:rPr>
        <w:t>"test_rows"</w:t>
      </w:r>
      <w:r>
        <w:rPr>
          <w:rStyle w:val="NormalTok"/>
        </w:rPr>
        <w:t xml:space="preserve">: </w:t>
      </w:r>
      <w:r>
        <w:rPr>
          <w:rStyle w:val="BuiltInTok"/>
        </w:rPr>
        <w:t>int</w:t>
      </w:r>
      <w:r>
        <w:rPr>
          <w:rStyle w:val="NormalTok"/>
        </w:rPr>
        <w:t>(</w:t>
      </w:r>
      <w:r>
        <w:rPr>
          <w:rStyle w:val="BuiltInTok"/>
        </w:rPr>
        <w:t>len</w:t>
      </w:r>
      <w:r>
        <w:rPr>
          <w:rStyle w:val="NormalTok"/>
        </w:rPr>
        <w:t>(pred_df)),</w:t>
      </w:r>
      <w:r>
        <w:br/>
      </w:r>
      <w:r>
        <w:rPr>
          <w:rStyle w:val="NormalTok"/>
        </w:rPr>
        <w:t xml:space="preserve">            </w:t>
      </w:r>
      <w:r>
        <w:rPr>
          <w:rStyle w:val="StringTok"/>
        </w:rPr>
        <w:t>"evaluation_method"</w:t>
      </w:r>
      <w:r>
        <w:rPr>
          <w:rStyle w:val="NormalTok"/>
        </w:rPr>
        <w:t xml:space="preserve">: </w:t>
      </w:r>
      <w:r>
        <w:rPr>
          <w:rStyle w:val="StringTok"/>
        </w:rPr>
        <w:t>"ekspanderende 1-stegs prognose gjennom testperioden"</w:t>
      </w:r>
      <w:r>
        <w:rPr>
          <w:rStyle w:val="NormalTok"/>
        </w:rPr>
        <w:t>,</w:t>
      </w:r>
      <w:r>
        <w:br/>
      </w:r>
      <w:r>
        <w:rPr>
          <w:rStyle w:val="NormalTok"/>
        </w:rPr>
        <w:t xml:space="preserve">            </w:t>
      </w:r>
      <w:r>
        <w:rPr>
          <w:rStyle w:val="StringTok"/>
        </w:rPr>
        <w:t>"evaluation_level"</w:t>
      </w:r>
      <w:r>
        <w:rPr>
          <w:rStyle w:val="NormalTok"/>
        </w:rPr>
        <w:t xml:space="preserve">: </w:t>
      </w:r>
      <w:r>
        <w:rPr>
          <w:rStyle w:val="StringTok"/>
        </w:rPr>
        <w:t>"fartøynivå"</w:t>
      </w:r>
      <w:r>
        <w:rPr>
          <w:rStyle w:val="NormalTok"/>
        </w:rPr>
        <w:t>,</w:t>
      </w:r>
      <w:r>
        <w:br/>
      </w:r>
      <w:r>
        <w:rPr>
          <w:rStyle w:val="NormalTok"/>
        </w:rPr>
        <w:t xml:space="preserve">            </w:t>
      </w:r>
      <w:r>
        <w:rPr>
          <w:rStyle w:val="StringTok"/>
        </w:rPr>
        <w:t>"representative_vessel"</w:t>
      </w:r>
      <w:r>
        <w:rPr>
          <w:rStyle w:val="NormalTok"/>
        </w:rPr>
        <w:t>: representative_vessel,</w:t>
      </w:r>
      <w:r>
        <w:br/>
      </w:r>
      <w:r>
        <w:rPr>
          <w:rStyle w:val="NormalTok"/>
        </w:rPr>
        <w:t xml:space="preserve">            </w:t>
      </w:r>
      <w:r>
        <w:rPr>
          <w:rStyle w:val="StringTok"/>
        </w:rPr>
        <w:t>"selection_table"</w:t>
      </w:r>
      <w:r>
        <w:rPr>
          <w:rStyle w:val="NormalTok"/>
        </w:rPr>
        <w:t xml:space="preserve">: </w:t>
      </w:r>
      <w:r>
        <w:rPr>
          <w:rStyle w:val="StringTok"/>
        </w:rPr>
        <w:t>"modellvalg_per_fartoy.md"</w:t>
      </w:r>
      <w:r>
        <w:rPr>
          <w:rStyle w:val="NormalTok"/>
        </w:rPr>
        <w:t>,</w:t>
      </w:r>
      <w:r>
        <w:br/>
      </w:r>
      <w:r>
        <w:rPr>
          <w:rStyle w:val="NormalTok"/>
        </w:rPr>
        <w:t xml:space="preserve">            </w:t>
      </w:r>
      <w:r>
        <w:rPr>
          <w:rStyle w:val="StringTok"/>
        </w:rPr>
        <w:t>"residual_table"</w:t>
      </w:r>
      <w:r>
        <w:rPr>
          <w:rStyle w:val="NormalTok"/>
        </w:rPr>
        <w:t xml:space="preserve">: </w:t>
      </w:r>
      <w:r>
        <w:rPr>
          <w:rStyle w:val="StringTok"/>
        </w:rPr>
        <w:t>"residualdiagnostikk.md"</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metrics, pred_df</w:t>
      </w:r>
    </w:p>
    <w:p w14:paraId="6FF17FF0" w14:textId="74D48154" w:rsidR="004D2D26" w:rsidRDefault="000C36CA">
      <w:pPr>
        <w:pStyle w:val="Overskrift3"/>
      </w:pPr>
      <w:bookmarkStart w:id="127" w:name="xgboost-kode"/>
      <w:bookmarkEnd w:id="125"/>
      <w:r>
        <w:t xml:space="preserve"> </w:t>
      </w:r>
      <w:bookmarkStart w:id="128" w:name="_Toc230982012"/>
      <w:proofErr w:type="spellStart"/>
      <w:r>
        <w:t>XGBoost</w:t>
      </w:r>
      <w:proofErr w:type="spellEnd"/>
      <w:r>
        <w:t>-kode</w:t>
      </w:r>
      <w:bookmarkEnd w:id="128"/>
    </w:p>
    <w:p w14:paraId="1EC60A95" w14:textId="77777777" w:rsidR="004D2D26" w:rsidRDefault="00000000">
      <w:r>
        <w:t>Vedlegg 11.6.3 viser funksjonen run_xgboost, som står for feature-basert panelmodellering og ekspanderende 1-stegs prediksjon med månedlig re-trening.</w:t>
      </w:r>
    </w:p>
    <w:p w14:paraId="2E90BB4A" w14:textId="77777777" w:rsidR="004D2D26" w:rsidRDefault="00000000">
      <w:pPr>
        <w:pStyle w:val="SourceCode"/>
      </w:pPr>
      <w:r>
        <w:rPr>
          <w:rStyle w:val="KeywordTok"/>
        </w:rPr>
        <w:t>def</w:t>
      </w:r>
      <w:r>
        <w:rPr>
          <w:rStyle w:val="NormalTok"/>
        </w:rPr>
        <w:t xml:space="preserve"> run_xgboost(</w:t>
      </w:r>
      <w:r>
        <w:br/>
      </w:r>
      <w:r>
        <w:rPr>
          <w:rStyle w:val="NormalTok"/>
        </w:rPr>
        <w:t xml:space="preserve">    panel_df: pd.DataFrame,</w:t>
      </w:r>
      <w:r>
        <w:br/>
      </w:r>
      <w:r>
        <w:rPr>
          <w:rStyle w:val="NormalTok"/>
        </w:rPr>
        <w:t xml:space="preserve">    split_metadata: </w:t>
      </w:r>
      <w:r>
        <w:rPr>
          <w:rStyle w:val="BuiltInTok"/>
        </w:rPr>
        <w:t>dict</w:t>
      </w:r>
      <w:r>
        <w:rPr>
          <w:rStyle w:val="NormalTok"/>
        </w:rPr>
        <w:t>[</w:t>
      </w:r>
      <w:r>
        <w:rPr>
          <w:rStyle w:val="BuiltInTok"/>
        </w:rPr>
        <w:t>str</w:t>
      </w:r>
      <w:r>
        <w:rPr>
          <w:rStyle w:val="NormalTok"/>
        </w:rPr>
        <w:t>, Any],</w:t>
      </w:r>
      <w:r>
        <w:br/>
      </w:r>
      <w:r>
        <w:rPr>
          <w:rStyle w:val="NormalTok"/>
        </w:rPr>
        <w:t xml:space="preserve">) </w:t>
      </w:r>
      <w:r>
        <w:rPr>
          <w:rStyle w:val="OperatorTok"/>
        </w:rPr>
        <w:t>-&gt;</w:t>
      </w:r>
      <w:r>
        <w:rPr>
          <w:rStyle w:val="NormalTok"/>
        </w:rPr>
        <w:t xml:space="preserve"> </w:t>
      </w:r>
      <w:r>
        <w:rPr>
          <w:rStyle w:val="BuiltInTok"/>
        </w:rPr>
        <w:t>tuple</w:t>
      </w:r>
      <w:r>
        <w:rPr>
          <w:rStyle w:val="NormalTok"/>
        </w:rPr>
        <w:t>[ModelResult, pd.DataFrame]:</w:t>
      </w:r>
      <w:r>
        <w:br/>
      </w:r>
      <w:r>
        <w:rPr>
          <w:rStyle w:val="NormalTok"/>
        </w:rPr>
        <w:t xml:space="preserve">    history_panel </w:t>
      </w:r>
      <w:r>
        <w:rPr>
          <w:rStyle w:val="OperatorTok"/>
        </w:rPr>
        <w:t>=</w:t>
      </w:r>
      <w:r>
        <w:rPr>
          <w:rStyle w:val="NormalTok"/>
        </w:rPr>
        <w:t xml:space="preserve"> panel_df[panel_df[</w:t>
      </w:r>
      <w:r>
        <w:rPr>
          <w:rStyle w:val="StringTok"/>
        </w:rPr>
        <w:t>"date"</w:t>
      </w:r>
      <w:r>
        <w:rPr>
          <w:rStyle w:val="NormalTok"/>
        </w:rPr>
        <w:t xml:space="preserve">] </w:t>
      </w:r>
      <w:r>
        <w:rPr>
          <w:rStyle w:val="OperatorTok"/>
        </w:rPr>
        <w:t>&lt;=</w:t>
      </w:r>
      <w:r>
        <w:rPr>
          <w:rStyle w:val="NormalTok"/>
        </w:rPr>
        <w:t xml:space="preserve"> TRAIN_END_DATE].copy()</w:t>
      </w:r>
      <w:r>
        <w:br/>
      </w:r>
      <w:r>
        <w:rPr>
          <w:rStyle w:val="NormalTok"/>
        </w:rPr>
        <w:t xml:space="preserve">    test_panel </w:t>
      </w:r>
      <w:r>
        <w:rPr>
          <w:rStyle w:val="OperatorTok"/>
        </w:rPr>
        <w:t>=</w:t>
      </w:r>
      <w:r>
        <w:rPr>
          <w:rStyle w:val="NormalTok"/>
        </w:rPr>
        <w:t xml:space="preserve"> panel_df[panel_df[</w:t>
      </w:r>
      <w:r>
        <w:rPr>
          <w:rStyle w:val="StringTok"/>
        </w:rPr>
        <w:t>"date"</w:t>
      </w:r>
      <w:r>
        <w:rPr>
          <w:rStyle w:val="NormalTok"/>
        </w:rPr>
        <w:t xml:space="preserve">] </w:t>
      </w:r>
      <w:r>
        <w:rPr>
          <w:rStyle w:val="OperatorTok"/>
        </w:rPr>
        <w:t>&gt;=</w:t>
      </w:r>
      <w:r>
        <w:rPr>
          <w:rStyle w:val="NormalTok"/>
        </w:rPr>
        <w:t xml:space="preserve"> TEST_START_DATE].copy()</w:t>
      </w:r>
      <w:r>
        <w:br/>
      </w:r>
      <w:r>
        <w:rPr>
          <w:rStyle w:val="NormalTok"/>
        </w:rPr>
        <w:t xml:space="preserve">    reference_train_df </w:t>
      </w:r>
      <w:r>
        <w:rPr>
          <w:rStyle w:val="OperatorTok"/>
        </w:rPr>
        <w:t>=</w:t>
      </w:r>
      <w:r>
        <w:rPr>
          <w:rStyle w:val="NormalTok"/>
        </w:rPr>
        <w:t xml:space="preserve"> build_panel_features(history_panel)</w:t>
      </w:r>
      <w:r>
        <w:br/>
      </w:r>
      <w:r>
        <w:rPr>
          <w:rStyle w:val="NormalTok"/>
        </w:rPr>
        <w:t xml:space="preserve">    </w:t>
      </w:r>
      <w:r>
        <w:rPr>
          <w:rStyle w:val="ControlFlowTok"/>
        </w:rPr>
        <w:t>if</w:t>
      </w:r>
      <w:r>
        <w:rPr>
          <w:rStyle w:val="NormalTok"/>
        </w:rPr>
        <w:t xml:space="preserve"> reference_train_df.empty:</w:t>
      </w:r>
      <w:r>
        <w:br/>
      </w:r>
      <w:r>
        <w:rPr>
          <w:rStyle w:val="NormalTok"/>
        </w:rPr>
        <w:t xml:space="preserve">        </w:t>
      </w:r>
      <w:r>
        <w:rPr>
          <w:rStyle w:val="ControlFlowTok"/>
        </w:rPr>
        <w:t>raise</w:t>
      </w:r>
      <w:r>
        <w:rPr>
          <w:rStyle w:val="NormalTok"/>
        </w:rPr>
        <w:t xml:space="preserve"> DataTooShortError(</w:t>
      </w:r>
      <w:r>
        <w:rPr>
          <w:rStyle w:val="StringTok"/>
        </w:rPr>
        <w:t>"For få historiske observasjoner til å bygge XGBoost-features."</w:t>
      </w:r>
      <w:r>
        <w:rPr>
          <w:rStyle w:val="NormalTok"/>
        </w:rPr>
        <w:t>)</w:t>
      </w:r>
      <w:r>
        <w:br/>
      </w:r>
      <w:r>
        <w:br/>
      </w:r>
      <w:r>
        <w:rPr>
          <w:rStyle w:val="NormalTok"/>
        </w:rPr>
        <w:t xml:space="preserve">    reference_pipeline, feature_columns </w:t>
      </w:r>
      <w:r>
        <w:rPr>
          <w:rStyle w:val="OperatorTok"/>
        </w:rPr>
        <w:t>=</w:t>
      </w:r>
      <w:r>
        <w:rPr>
          <w:rStyle w:val="NormalTok"/>
        </w:rPr>
        <w:t xml:space="preserve"> build_xgboost_pipeline()</w:t>
      </w:r>
      <w:r>
        <w:br/>
      </w:r>
      <w:r>
        <w:rPr>
          <w:rStyle w:val="NormalTok"/>
        </w:rPr>
        <w:t xml:space="preserve">    reference_pipeline.fit(reference_train_df[feature_columns], reference_train_df[</w:t>
      </w:r>
      <w:r>
        <w:rPr>
          <w:rStyle w:val="StringTok"/>
        </w:rPr>
        <w:t>"offhire_days"</w:t>
      </w:r>
      <w:r>
        <w:rPr>
          <w:rStyle w:val="NormalTok"/>
        </w:rPr>
        <w:t>])</w:t>
      </w:r>
      <w:r>
        <w:br/>
      </w:r>
      <w:r>
        <w:rPr>
          <w:rStyle w:val="NormalTok"/>
        </w:rPr>
        <w:lastRenderedPageBreak/>
        <w:t xml:space="preserve">    save_feature_importance_artifacts(reference_pipeline)</w:t>
      </w:r>
      <w:r>
        <w:br/>
      </w:r>
      <w:r>
        <w:br/>
      </w:r>
      <w:r>
        <w:rPr>
          <w:rStyle w:val="NormalTok"/>
        </w:rPr>
        <w:t xml:space="preserve">    representative_vessel </w:t>
      </w:r>
      <w:r>
        <w:rPr>
          <w:rStyle w:val="OperatorTok"/>
        </w:rPr>
        <w:t>=</w:t>
      </w:r>
      <w:r>
        <w:rPr>
          <w:rStyle w:val="NormalTok"/>
        </w:rPr>
        <w:t xml:space="preserve"> select_representative_vessel(history_panel)</w:t>
      </w:r>
      <w:r>
        <w:br/>
      </w:r>
      <w:r>
        <w:rPr>
          <w:rStyle w:val="NormalTok"/>
        </w:rPr>
        <w:t xml:space="preserve">    predictions: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w:t>
      </w:r>
      <w:r>
        <w:rPr>
          <w:rStyle w:val="OperatorTok"/>
        </w:rPr>
        <w:t>=</w:t>
      </w:r>
      <w:r>
        <w:rPr>
          <w:rStyle w:val="NormalTok"/>
        </w:rPr>
        <w:t xml:space="preserve"> []</w:t>
      </w:r>
      <w:r>
        <w:br/>
      </w:r>
      <w:r>
        <w:rPr>
          <w:rStyle w:val="NormalTok"/>
        </w:rPr>
        <w:t xml:space="preserve">    test_dates </w:t>
      </w:r>
      <w:r>
        <w:rPr>
          <w:rStyle w:val="OperatorTok"/>
        </w:rPr>
        <w:t>=</w:t>
      </w:r>
      <w:r>
        <w:rPr>
          <w:rStyle w:val="NormalTok"/>
        </w:rPr>
        <w:t xml:space="preserve"> </w:t>
      </w:r>
      <w:r>
        <w:rPr>
          <w:rStyle w:val="BuiltInTok"/>
        </w:rPr>
        <w:t>sorted</w:t>
      </w:r>
      <w:r>
        <w:rPr>
          <w:rStyle w:val="NormalTok"/>
        </w:rPr>
        <w:t>(test_panel[</w:t>
      </w:r>
      <w:r>
        <w:rPr>
          <w:rStyle w:val="StringTok"/>
        </w:rPr>
        <w:t>"date"</w:t>
      </w:r>
      <w:r>
        <w:rPr>
          <w:rStyle w:val="NormalTok"/>
        </w:rPr>
        <w:t>].unique())</w:t>
      </w:r>
      <w:r>
        <w:br/>
      </w:r>
      <w:r>
        <w:br/>
      </w:r>
      <w:r>
        <w:rPr>
          <w:rStyle w:val="NormalTok"/>
        </w:rPr>
        <w:t xml:space="preserve">    </w:t>
      </w:r>
      <w:r>
        <w:rPr>
          <w:rStyle w:val="ControlFlowTok"/>
        </w:rPr>
        <w:t>for</w:t>
      </w:r>
      <w:r>
        <w:rPr>
          <w:rStyle w:val="NormalTok"/>
        </w:rPr>
        <w:t xml:space="preserve"> date_value </w:t>
      </w:r>
      <w:r>
        <w:rPr>
          <w:rStyle w:val="KeywordTok"/>
        </w:rPr>
        <w:t>in</w:t>
      </w:r>
      <w:r>
        <w:rPr>
          <w:rStyle w:val="NormalTok"/>
        </w:rPr>
        <w:t xml:space="preserve"> test_dates:</w:t>
      </w:r>
      <w:r>
        <w:br/>
      </w:r>
      <w:r>
        <w:rPr>
          <w:rStyle w:val="NormalTok"/>
        </w:rPr>
        <w:t xml:space="preserve">        train_df </w:t>
      </w:r>
      <w:r>
        <w:rPr>
          <w:rStyle w:val="OperatorTok"/>
        </w:rPr>
        <w:t>=</w:t>
      </w:r>
      <w:r>
        <w:rPr>
          <w:rStyle w:val="NormalTok"/>
        </w:rPr>
        <w:t xml:space="preserve"> build_panel_features(history_panel)</w:t>
      </w:r>
      <w:r>
        <w:br/>
      </w:r>
      <w:r>
        <w:rPr>
          <w:rStyle w:val="NormalTok"/>
        </w:rPr>
        <w:t xml:space="preserve">        </w:t>
      </w:r>
      <w:r>
        <w:rPr>
          <w:rStyle w:val="ControlFlowTok"/>
        </w:rPr>
        <w:t>if</w:t>
      </w:r>
      <w:r>
        <w:rPr>
          <w:rStyle w:val="NormalTok"/>
        </w:rPr>
        <w:t xml:space="preserve"> train_df.empty:</w:t>
      </w:r>
      <w:r>
        <w:br/>
      </w:r>
      <w:r>
        <w:rPr>
          <w:rStyle w:val="NormalTok"/>
        </w:rPr>
        <w:t xml:space="preserve">            </w:t>
      </w:r>
      <w:r>
        <w:rPr>
          <w:rStyle w:val="ControlFlowTok"/>
        </w:rPr>
        <w:t>continue</w:t>
      </w:r>
      <w:r>
        <w:br/>
      </w:r>
      <w:r>
        <w:rPr>
          <w:rStyle w:val="NormalTok"/>
        </w:rPr>
        <w:t xml:space="preserve">        target_month_df </w:t>
      </w:r>
      <w:r>
        <w:rPr>
          <w:rStyle w:val="OperatorTok"/>
        </w:rPr>
        <w:t>=</w:t>
      </w:r>
      <w:r>
        <w:rPr>
          <w:rStyle w:val="NormalTok"/>
        </w:rPr>
        <w:t xml:space="preserve"> test_panel[test_panel[</w:t>
      </w:r>
      <w:r>
        <w:rPr>
          <w:rStyle w:val="StringTok"/>
        </w:rPr>
        <w:t>"date"</w:t>
      </w:r>
      <w:r>
        <w:rPr>
          <w:rStyle w:val="NormalTok"/>
        </w:rPr>
        <w:t xml:space="preserve">] </w:t>
      </w:r>
      <w:r>
        <w:rPr>
          <w:rStyle w:val="OperatorTok"/>
        </w:rPr>
        <w:t>==</w:t>
      </w:r>
      <w:r>
        <w:rPr>
          <w:rStyle w:val="NormalTok"/>
        </w:rPr>
        <w:t xml:space="preserve"> date_value].copy()</w:t>
      </w:r>
      <w:r>
        <w:br/>
      </w:r>
      <w:r>
        <w:rPr>
          <w:rStyle w:val="NormalTok"/>
        </w:rPr>
        <w:t xml:space="preserve">        feature_rows </w:t>
      </w:r>
      <w:r>
        <w:rPr>
          <w:rStyle w:val="OperatorTok"/>
        </w:rPr>
        <w:t>=</w:t>
      </w:r>
      <w:r>
        <w:rPr>
          <w:rStyle w:val="NormalTok"/>
        </w:rPr>
        <w:t xml:space="preserve"> build_xgboost_feature_rows(history_panel, target_month_df)</w:t>
      </w:r>
      <w:r>
        <w:br/>
      </w:r>
      <w:r>
        <w:rPr>
          <w:rStyle w:val="NormalTok"/>
        </w:rPr>
        <w:t xml:space="preserve">        </w:t>
      </w:r>
      <w:r>
        <w:rPr>
          <w:rStyle w:val="ControlFlowTok"/>
        </w:rPr>
        <w:t>if</w:t>
      </w:r>
      <w:r>
        <w:rPr>
          <w:rStyle w:val="NormalTok"/>
        </w:rPr>
        <w:t xml:space="preserve"> feature_rows.empty:</w:t>
      </w:r>
      <w:r>
        <w:br/>
      </w:r>
      <w:r>
        <w:rPr>
          <w:rStyle w:val="NormalTok"/>
        </w:rPr>
        <w:t xml:space="preserve">            history_panel </w:t>
      </w:r>
      <w:r>
        <w:rPr>
          <w:rStyle w:val="OperatorTok"/>
        </w:rPr>
        <w:t>=</w:t>
      </w:r>
      <w:r>
        <w:rPr>
          <w:rStyle w:val="NormalTok"/>
        </w:rPr>
        <w:t xml:space="preserve"> pd.concat([history_panel, target_month_df], ignore_index</w:t>
      </w:r>
      <w:r>
        <w:rPr>
          <w:rStyle w:val="OperatorTok"/>
        </w:rPr>
        <w:t>=</w:t>
      </w:r>
      <w:r>
        <w:rPr>
          <w:rStyle w:val="VariableTok"/>
        </w:rPr>
        <w:t>True</w:t>
      </w:r>
      <w:r>
        <w:rPr>
          <w:rStyle w:val="NormalTok"/>
        </w:rPr>
        <w:t>)</w:t>
      </w:r>
      <w:r>
        <w:br/>
      </w:r>
      <w:r>
        <w:rPr>
          <w:rStyle w:val="NormalTok"/>
        </w:rPr>
        <w:t xml:space="preserve">            history_panel </w:t>
      </w:r>
      <w:r>
        <w:rPr>
          <w:rStyle w:val="OperatorTok"/>
        </w:rPr>
        <w:t>=</w:t>
      </w:r>
      <w:r>
        <w:rPr>
          <w:rStyle w:val="NormalTok"/>
        </w:rPr>
        <w:t xml:space="preserve"> history_panel.sort_values([</w:t>
      </w:r>
      <w:r>
        <w:rPr>
          <w:rStyle w:val="StringTok"/>
        </w:rPr>
        <w:t>"vessel"</w:t>
      </w:r>
      <w:r>
        <w:rPr>
          <w:rStyle w:val="NormalTok"/>
        </w:rPr>
        <w:t xml:space="preserve">, </w:t>
      </w:r>
      <w:r>
        <w:rPr>
          <w:rStyle w:val="StringTok"/>
        </w:rPr>
        <w:t>"date"</w:t>
      </w:r>
      <w:r>
        <w:rPr>
          <w:rStyle w:val="NormalTok"/>
        </w:rPr>
        <w:t>]).reset_index(drop</w:t>
      </w:r>
      <w:r>
        <w:rPr>
          <w:rStyle w:val="OperatorTok"/>
        </w:rPr>
        <w:t>=</w:t>
      </w:r>
      <w:r>
        <w:rPr>
          <w:rStyle w:val="VariableTok"/>
        </w:rPr>
        <w:t>True</w:t>
      </w:r>
      <w:r>
        <w:rPr>
          <w:rStyle w:val="NormalTok"/>
        </w:rPr>
        <w:t>)</w:t>
      </w:r>
      <w:r>
        <w:br/>
      </w:r>
      <w:r>
        <w:rPr>
          <w:rStyle w:val="NormalTok"/>
        </w:rPr>
        <w:t xml:space="preserve">            </w:t>
      </w:r>
      <w:r>
        <w:rPr>
          <w:rStyle w:val="ControlFlowTok"/>
        </w:rPr>
        <w:t>continue</w:t>
      </w:r>
      <w:r>
        <w:br/>
      </w:r>
      <w:r>
        <w:br/>
      </w:r>
      <w:r>
        <w:rPr>
          <w:rStyle w:val="NormalTok"/>
        </w:rPr>
        <w:t xml:space="preserve">        pipeline, feature_columns </w:t>
      </w:r>
      <w:r>
        <w:rPr>
          <w:rStyle w:val="OperatorTok"/>
        </w:rPr>
        <w:t>=</w:t>
      </w:r>
      <w:r>
        <w:rPr>
          <w:rStyle w:val="NormalTok"/>
        </w:rPr>
        <w:t xml:space="preserve"> build_xgboost_pipeline()</w:t>
      </w:r>
      <w:r>
        <w:br/>
      </w:r>
      <w:r>
        <w:rPr>
          <w:rStyle w:val="NormalTok"/>
        </w:rPr>
        <w:t xml:space="preserve">        pipeline.fit(train_df[feature_columns], train_df[</w:t>
      </w:r>
      <w:r>
        <w:rPr>
          <w:rStyle w:val="StringTok"/>
        </w:rPr>
        <w:t>"offhire_days"</w:t>
      </w:r>
      <w:r>
        <w:rPr>
          <w:rStyle w:val="NormalTok"/>
        </w:rPr>
        <w:t>])</w:t>
      </w:r>
      <w:r>
        <w:br/>
      </w:r>
      <w:r>
        <w:rPr>
          <w:rStyle w:val="NormalTok"/>
        </w:rPr>
        <w:t xml:space="preserve">        step_predictions </w:t>
      </w:r>
      <w:r>
        <w:rPr>
          <w:rStyle w:val="OperatorTok"/>
        </w:rPr>
        <w:t>=</w:t>
      </w:r>
      <w:r>
        <w:rPr>
          <w:rStyle w:val="NormalTok"/>
        </w:rPr>
        <w:t xml:space="preserve"> np.clip(</w:t>
      </w:r>
      <w:r>
        <w:br/>
      </w:r>
      <w:r>
        <w:rPr>
          <w:rStyle w:val="NormalTok"/>
        </w:rPr>
        <w:t xml:space="preserve">            pipeline.predict(feature_rows[feature_columns]),</w:t>
      </w:r>
      <w:r>
        <w:br/>
      </w:r>
      <w:r>
        <w:rPr>
          <w:rStyle w:val="NormalTok"/>
        </w:rPr>
        <w:t xml:space="preserve">            </w:t>
      </w:r>
      <w:r>
        <w:rPr>
          <w:rStyle w:val="FloatTok"/>
        </w:rPr>
        <w:t>0.0</w:t>
      </w:r>
      <w:r>
        <w:rPr>
          <w:rStyle w:val="NormalTok"/>
        </w:rPr>
        <w:t>,</w:t>
      </w:r>
      <w:r>
        <w:br/>
      </w:r>
      <w:r>
        <w:rPr>
          <w:rStyle w:val="NormalTok"/>
        </w:rPr>
        <w:t xml:space="preserve">            MAX_OFFHIRE_VALUE,</w:t>
      </w:r>
      <w:r>
        <w:br/>
      </w:r>
      <w:r>
        <w:rPr>
          <w:rStyle w:val="NormalTok"/>
        </w:rPr>
        <w:t xml:space="preserve">        )</w:t>
      </w:r>
      <w:r>
        <w:br/>
      </w:r>
      <w:r>
        <w:rPr>
          <w:rStyle w:val="NormalTok"/>
        </w:rPr>
        <w:t xml:space="preserve">        </w:t>
      </w:r>
      <w:r>
        <w:rPr>
          <w:rStyle w:val="ControlFlowTok"/>
        </w:rPr>
        <w:t>for</w:t>
      </w:r>
      <w:r>
        <w:rPr>
          <w:rStyle w:val="NormalTok"/>
        </w:rPr>
        <w:t xml:space="preserve"> _, row, prediction </w:t>
      </w:r>
      <w:r>
        <w:rPr>
          <w:rStyle w:val="KeywordTok"/>
        </w:rPr>
        <w:t>in</w:t>
      </w:r>
      <w:r>
        <w:rPr>
          <w:rStyle w:val="NormalTok"/>
        </w:rPr>
        <w:t xml:space="preserve"> </w:t>
      </w:r>
      <w:r>
        <w:rPr>
          <w:rStyle w:val="BuiltInTok"/>
        </w:rPr>
        <w:t>zip</w:t>
      </w:r>
      <w:r>
        <w:rPr>
          <w:rStyle w:val="NormalTok"/>
        </w:rPr>
        <w:t>(feature_rows.index, feature_rows.itertuples(index</w:t>
      </w:r>
      <w:r>
        <w:rPr>
          <w:rStyle w:val="OperatorTok"/>
        </w:rPr>
        <w:t>=</w:t>
      </w:r>
      <w:r>
        <w:rPr>
          <w:rStyle w:val="VariableTok"/>
        </w:rPr>
        <w:t>False</w:t>
      </w:r>
      <w:r>
        <w:rPr>
          <w:rStyle w:val="NormalTok"/>
        </w:rPr>
        <w:t>), step_predictions):</w:t>
      </w:r>
      <w:r>
        <w:br/>
      </w:r>
      <w:r>
        <w:rPr>
          <w:rStyle w:val="NormalTok"/>
        </w:rPr>
        <w:t xml:space="preserve">            predictions.append(</w:t>
      </w:r>
      <w:r>
        <w:br/>
      </w:r>
      <w:r>
        <w:rPr>
          <w:rStyle w:val="NormalTok"/>
        </w:rPr>
        <w:t xml:space="preserve">                {</w:t>
      </w:r>
      <w:r>
        <w:br/>
      </w:r>
      <w:r>
        <w:rPr>
          <w:rStyle w:val="NormalTok"/>
        </w:rPr>
        <w:t xml:space="preserve">                    </w:t>
      </w:r>
      <w:r>
        <w:rPr>
          <w:rStyle w:val="StringTok"/>
        </w:rPr>
        <w:t>"model"</w:t>
      </w:r>
      <w:r>
        <w:rPr>
          <w:rStyle w:val="NormalTok"/>
        </w:rPr>
        <w:t xml:space="preserve">: </w:t>
      </w:r>
      <w:r>
        <w:rPr>
          <w:rStyle w:val="StringTok"/>
        </w:rPr>
        <w:t>"xgboost"</w:t>
      </w:r>
      <w:r>
        <w:rPr>
          <w:rStyle w:val="NormalTok"/>
        </w:rPr>
        <w:t>,</w:t>
      </w:r>
      <w:r>
        <w:br/>
      </w:r>
      <w:r>
        <w:rPr>
          <w:rStyle w:val="NormalTok"/>
        </w:rPr>
        <w:t xml:space="preserve">                    </w:t>
      </w:r>
      <w:r>
        <w:rPr>
          <w:rStyle w:val="StringTok"/>
        </w:rPr>
        <w:t>"vessel"</w:t>
      </w:r>
      <w:r>
        <w:rPr>
          <w:rStyle w:val="NormalTok"/>
        </w:rPr>
        <w:t>: row.vessel,</w:t>
      </w:r>
      <w:r>
        <w:br/>
      </w:r>
      <w:r>
        <w:rPr>
          <w:rStyle w:val="NormalTok"/>
        </w:rPr>
        <w:t xml:space="preserve">                    </w:t>
      </w:r>
      <w:r>
        <w:rPr>
          <w:rStyle w:val="StringTok"/>
        </w:rPr>
        <w:t>"date"</w:t>
      </w:r>
      <w:r>
        <w:rPr>
          <w:rStyle w:val="NormalTok"/>
        </w:rPr>
        <w:t>: pd.Timestamp(row.date).strftime(</w:t>
      </w:r>
      <w:r>
        <w:rPr>
          <w:rStyle w:val="StringTok"/>
        </w:rPr>
        <w:t>"%Y-%m-</w:t>
      </w:r>
      <w:r>
        <w:rPr>
          <w:rStyle w:val="SpecialCharTok"/>
        </w:rPr>
        <w:t>%d</w:t>
      </w:r>
      <w:r>
        <w:rPr>
          <w:rStyle w:val="StringTok"/>
        </w:rPr>
        <w:t>"</w:t>
      </w:r>
      <w:r>
        <w:rPr>
          <w:rStyle w:val="NormalTok"/>
        </w:rPr>
        <w:t>),</w:t>
      </w:r>
      <w:r>
        <w:br/>
      </w:r>
      <w:r>
        <w:rPr>
          <w:rStyle w:val="NormalTok"/>
        </w:rPr>
        <w:t xml:space="preserve">                    </w:t>
      </w:r>
      <w:r>
        <w:rPr>
          <w:rStyle w:val="StringTok"/>
        </w:rPr>
        <w:t>"actual"</w:t>
      </w:r>
      <w:r>
        <w:rPr>
          <w:rStyle w:val="NormalTok"/>
        </w:rPr>
        <w:t xml:space="preserve">: </w:t>
      </w:r>
      <w:r>
        <w:rPr>
          <w:rStyle w:val="BuiltInTok"/>
        </w:rPr>
        <w:t>float</w:t>
      </w:r>
      <w:r>
        <w:rPr>
          <w:rStyle w:val="NormalTok"/>
        </w:rPr>
        <w:t>(row.actual),</w:t>
      </w:r>
      <w:r>
        <w:br/>
      </w:r>
      <w:r>
        <w:rPr>
          <w:rStyle w:val="NormalTok"/>
        </w:rPr>
        <w:t xml:space="preserve">                    </w:t>
      </w:r>
      <w:r>
        <w:rPr>
          <w:rStyle w:val="StringTok"/>
        </w:rPr>
        <w:t>"prediction"</w:t>
      </w:r>
      <w:r>
        <w:rPr>
          <w:rStyle w:val="NormalTok"/>
        </w:rPr>
        <w:t xml:space="preserve">: </w:t>
      </w:r>
      <w:r>
        <w:rPr>
          <w:rStyle w:val="BuiltInTok"/>
        </w:rPr>
        <w:t>float</w:t>
      </w:r>
      <w:r>
        <w:rPr>
          <w:rStyle w:val="NormalTok"/>
        </w:rPr>
        <w:t>(prediction),</w:t>
      </w:r>
      <w:r>
        <w:br/>
      </w:r>
      <w:r>
        <w:rPr>
          <w:rStyle w:val="NormalTok"/>
        </w:rPr>
        <w:t xml:space="preserve">                }</w:t>
      </w:r>
      <w:r>
        <w:br/>
      </w:r>
      <w:r>
        <w:rPr>
          <w:rStyle w:val="NormalTok"/>
        </w:rPr>
        <w:lastRenderedPageBreak/>
        <w:t xml:space="preserve">            )</w:t>
      </w:r>
      <w:r>
        <w:br/>
      </w:r>
      <w:r>
        <w:br/>
      </w:r>
      <w:r>
        <w:rPr>
          <w:rStyle w:val="NormalTok"/>
        </w:rPr>
        <w:t xml:space="preserve">        history_panel </w:t>
      </w:r>
      <w:r>
        <w:rPr>
          <w:rStyle w:val="OperatorTok"/>
        </w:rPr>
        <w:t>=</w:t>
      </w:r>
      <w:r>
        <w:rPr>
          <w:rStyle w:val="NormalTok"/>
        </w:rPr>
        <w:t xml:space="preserve"> pd.concat([history_panel, target_month_df], ignore_index</w:t>
      </w:r>
      <w:r>
        <w:rPr>
          <w:rStyle w:val="OperatorTok"/>
        </w:rPr>
        <w:t>=</w:t>
      </w:r>
      <w:r>
        <w:rPr>
          <w:rStyle w:val="VariableTok"/>
        </w:rPr>
        <w:t>True</w:t>
      </w:r>
      <w:r>
        <w:rPr>
          <w:rStyle w:val="NormalTok"/>
        </w:rPr>
        <w:t>)</w:t>
      </w:r>
      <w:r>
        <w:br/>
      </w:r>
      <w:r>
        <w:rPr>
          <w:rStyle w:val="NormalTok"/>
        </w:rPr>
        <w:t xml:space="preserve">        history_panel </w:t>
      </w:r>
      <w:r>
        <w:rPr>
          <w:rStyle w:val="OperatorTok"/>
        </w:rPr>
        <w:t>=</w:t>
      </w:r>
      <w:r>
        <w:rPr>
          <w:rStyle w:val="NormalTok"/>
        </w:rPr>
        <w:t xml:space="preserve"> history_panel.sort_values([</w:t>
      </w:r>
      <w:r>
        <w:rPr>
          <w:rStyle w:val="StringTok"/>
        </w:rPr>
        <w:t>"vessel"</w:t>
      </w:r>
      <w:r>
        <w:rPr>
          <w:rStyle w:val="NormalTok"/>
        </w:rPr>
        <w:t xml:space="preserve">, </w:t>
      </w:r>
      <w:r>
        <w:rPr>
          <w:rStyle w:val="StringTok"/>
        </w:rPr>
        <w:t>"date"</w:t>
      </w:r>
      <w:r>
        <w:rPr>
          <w:rStyle w:val="NormalTok"/>
        </w:rPr>
        <w:t>]).reset_index(drop</w:t>
      </w:r>
      <w:r>
        <w:rPr>
          <w:rStyle w:val="OperatorTok"/>
        </w:rPr>
        <w:t>=</w:t>
      </w:r>
      <w:r>
        <w:rPr>
          <w:rStyle w:val="VariableTok"/>
        </w:rPr>
        <w:t>True</w:t>
      </w:r>
      <w:r>
        <w:rPr>
          <w:rStyle w:val="NormalTok"/>
        </w:rPr>
        <w:t>)</w:t>
      </w:r>
      <w:r>
        <w:br/>
      </w:r>
      <w:r>
        <w:br/>
      </w:r>
      <w:r>
        <w:rPr>
          <w:rStyle w:val="NormalTok"/>
        </w:rPr>
        <w:t xml:space="preserve">    pred_df </w:t>
      </w:r>
      <w:r>
        <w:rPr>
          <w:rStyle w:val="OperatorTok"/>
        </w:rPr>
        <w:t>=</w:t>
      </w:r>
      <w:r>
        <w:rPr>
          <w:rStyle w:val="NormalTok"/>
        </w:rPr>
        <w:t xml:space="preserve"> pd.DataFrame(predictions)</w:t>
      </w:r>
      <w:r>
        <w:br/>
      </w:r>
      <w:r>
        <w:rPr>
          <w:rStyle w:val="NormalTok"/>
        </w:rPr>
        <w:t xml:space="preserve">    save_representative_prediction_plot(</w:t>
      </w:r>
      <w:r>
        <w:br/>
      </w:r>
      <w:r>
        <w:rPr>
          <w:rStyle w:val="NormalTok"/>
        </w:rPr>
        <w:t xml:space="preserve">        </w:t>
      </w:r>
      <w:r>
        <w:rPr>
          <w:rStyle w:val="StringTok"/>
        </w:rPr>
        <w:t>"xgboost"</w:t>
      </w:r>
      <w:r>
        <w:rPr>
          <w:rStyle w:val="NormalTok"/>
        </w:rPr>
        <w:t>,</w:t>
      </w:r>
      <w:r>
        <w:br/>
      </w:r>
      <w:r>
        <w:rPr>
          <w:rStyle w:val="NormalTok"/>
        </w:rPr>
        <w:t xml:space="preserve">        representative_vessel,</w:t>
      </w:r>
      <w:r>
        <w:br/>
      </w:r>
      <w:r>
        <w:rPr>
          <w:rStyle w:val="NormalTok"/>
        </w:rPr>
        <w:t xml:space="preserve">        panel_df[panel_df[</w:t>
      </w:r>
      <w:r>
        <w:rPr>
          <w:rStyle w:val="StringTok"/>
        </w:rPr>
        <w:t>"date"</w:t>
      </w:r>
      <w:r>
        <w:rPr>
          <w:rStyle w:val="NormalTok"/>
        </w:rPr>
        <w:t xml:space="preserve">] </w:t>
      </w:r>
      <w:r>
        <w:rPr>
          <w:rStyle w:val="OperatorTok"/>
        </w:rPr>
        <w:t>&lt;=</w:t>
      </w:r>
      <w:r>
        <w:rPr>
          <w:rStyle w:val="NormalTok"/>
        </w:rPr>
        <w:t xml:space="preserve"> TRAIN_END_DATE],</w:t>
      </w:r>
      <w:r>
        <w:br/>
      </w:r>
      <w:r>
        <w:rPr>
          <w:rStyle w:val="NormalTok"/>
        </w:rPr>
        <w:t xml:space="preserve">        test_panel,</w:t>
      </w:r>
      <w:r>
        <w:br/>
      </w:r>
      <w:r>
        <w:rPr>
          <w:rStyle w:val="NormalTok"/>
        </w:rPr>
        <w:t xml:space="preserve">        pred_df,</w:t>
      </w:r>
      <w:r>
        <w:br/>
      </w:r>
      <w:r>
        <w:rPr>
          <w:rStyle w:val="NormalTok"/>
        </w:rPr>
        <w:t xml:space="preserve">        </w:t>
      </w:r>
      <w:r>
        <w:rPr>
          <w:rStyle w:val="StringTok"/>
        </w:rPr>
        <w:t>"XGBoost: representativt testforløp"</w:t>
      </w:r>
      <w:r>
        <w:rPr>
          <w:rStyle w:val="NormalTok"/>
        </w:rPr>
        <w:t>,</w:t>
      </w:r>
      <w:r>
        <w:br/>
      </w:r>
      <w:r>
        <w:rPr>
          <w:rStyle w:val="NormalTok"/>
        </w:rPr>
        <w:t xml:space="preserve">    )</w:t>
      </w:r>
      <w:r>
        <w:br/>
      </w:r>
      <w:r>
        <w:rPr>
          <w:rStyle w:val="NormalTok"/>
        </w:rPr>
        <w:t xml:space="preserve">    mae_value, rmse_value, smape_value </w:t>
      </w:r>
      <w:r>
        <w:rPr>
          <w:rStyle w:val="OperatorTok"/>
        </w:rPr>
        <w:t>=</w:t>
      </w:r>
      <w:r>
        <w:rPr>
          <w:rStyle w:val="NormalTok"/>
        </w:rPr>
        <w:t xml:space="preserve"> summarize_prediction_frame(pred_df)</w:t>
      </w:r>
      <w:r>
        <w:br/>
      </w:r>
      <w:r>
        <w:rPr>
          <w:rStyle w:val="NormalTok"/>
        </w:rPr>
        <w:t xml:space="preserve">    metrics </w:t>
      </w:r>
      <w:r>
        <w:rPr>
          <w:rStyle w:val="OperatorTok"/>
        </w:rPr>
        <w:t>=</w:t>
      </w:r>
      <w:r>
        <w:rPr>
          <w:rStyle w:val="NormalTok"/>
        </w:rPr>
        <w:t xml:space="preserve"> ModelResult(</w:t>
      </w:r>
      <w:r>
        <w:br/>
      </w:r>
      <w:r>
        <w:rPr>
          <w:rStyle w:val="NormalTok"/>
        </w:rPr>
        <w:t xml:space="preserve">        model</w:t>
      </w:r>
      <w:r>
        <w:rPr>
          <w:rStyle w:val="OperatorTok"/>
        </w:rPr>
        <w:t>=</w:t>
      </w:r>
      <w:r>
        <w:rPr>
          <w:rStyle w:val="StringTok"/>
        </w:rPr>
        <w:t>"xgboost"</w:t>
      </w:r>
      <w:r>
        <w:rPr>
          <w:rStyle w:val="NormalTok"/>
        </w:rPr>
        <w:t>,</w:t>
      </w:r>
      <w:r>
        <w:br/>
      </w:r>
      <w:r>
        <w:rPr>
          <w:rStyle w:val="NormalTok"/>
        </w:rPr>
        <w:t xml:space="preserve">        status</w:t>
      </w:r>
      <w:r>
        <w:rPr>
          <w:rStyle w:val="OperatorTok"/>
        </w:rPr>
        <w:t>=</w:t>
      </w:r>
      <w:r>
        <w:rPr>
          <w:rStyle w:val="StringTok"/>
        </w:rPr>
        <w:t>"ok"</w:t>
      </w:r>
      <w:r>
        <w:rPr>
          <w:rStyle w:val="NormalTok"/>
        </w:rPr>
        <w:t>,</w:t>
      </w:r>
      <w:r>
        <w:br/>
      </w:r>
      <w:r>
        <w:rPr>
          <w:rStyle w:val="NormalTok"/>
        </w:rPr>
        <w:t xml:space="preserve">        mae</w:t>
      </w:r>
      <w:r>
        <w:rPr>
          <w:rStyle w:val="OperatorTok"/>
        </w:rPr>
        <w:t>=</w:t>
      </w:r>
      <w:r>
        <w:rPr>
          <w:rStyle w:val="NormalTok"/>
        </w:rPr>
        <w:t>mae_value,</w:t>
      </w:r>
      <w:r>
        <w:br/>
      </w:r>
      <w:r>
        <w:rPr>
          <w:rStyle w:val="NormalTok"/>
        </w:rPr>
        <w:t xml:space="preserve">        rmse</w:t>
      </w:r>
      <w:r>
        <w:rPr>
          <w:rStyle w:val="OperatorTok"/>
        </w:rPr>
        <w:t>=</w:t>
      </w:r>
      <w:r>
        <w:rPr>
          <w:rStyle w:val="NormalTok"/>
        </w:rPr>
        <w:t>rmse_value,</w:t>
      </w:r>
      <w:r>
        <w:br/>
      </w:r>
      <w:r>
        <w:rPr>
          <w:rStyle w:val="NormalTok"/>
        </w:rPr>
        <w:t xml:space="preserve">        smape</w:t>
      </w:r>
      <w:r>
        <w:rPr>
          <w:rStyle w:val="OperatorTok"/>
        </w:rPr>
        <w:t>=</w:t>
      </w:r>
      <w:r>
        <w:rPr>
          <w:rStyle w:val="NormalTok"/>
        </w:rPr>
        <w:t>smape_value,</w:t>
      </w:r>
      <w:r>
        <w:br/>
      </w:r>
      <w:r>
        <w:rPr>
          <w:rStyle w:val="NormalTok"/>
        </w:rPr>
        <w:t xml:space="preserve">        details</w:t>
      </w:r>
      <w:r>
        <w:rPr>
          <w:rStyle w:val="OperatorTok"/>
        </w:rPr>
        <w:t>=</w:t>
      </w:r>
      <w:r>
        <w:rPr>
          <w:rStyle w:val="NormalTok"/>
        </w:rPr>
        <w:t>{</w:t>
      </w:r>
      <w:r>
        <w:br/>
      </w:r>
      <w:r>
        <w:rPr>
          <w:rStyle w:val="NormalTok"/>
        </w:rPr>
        <w:t xml:space="preserve">            </w:t>
      </w:r>
      <w:r>
        <w:rPr>
          <w:rStyle w:val="OperatorTok"/>
        </w:rPr>
        <w:t>**</w:t>
      </w:r>
      <w:r>
        <w:rPr>
          <w:rStyle w:val="NormalTok"/>
        </w:rPr>
        <w:t>split_metadata,</w:t>
      </w:r>
      <w:r>
        <w:br/>
      </w:r>
      <w:r>
        <w:rPr>
          <w:rStyle w:val="NormalTok"/>
        </w:rPr>
        <w:t xml:space="preserve">            </w:t>
      </w:r>
      <w:r>
        <w:rPr>
          <w:rStyle w:val="StringTok"/>
        </w:rPr>
        <w:t>"train_rows"</w:t>
      </w:r>
      <w:r>
        <w:rPr>
          <w:rStyle w:val="NormalTok"/>
        </w:rPr>
        <w:t xml:space="preserve">: </w:t>
      </w:r>
      <w:r>
        <w:rPr>
          <w:rStyle w:val="BuiltInTok"/>
        </w:rPr>
        <w:t>int</w:t>
      </w:r>
      <w:r>
        <w:rPr>
          <w:rStyle w:val="NormalTok"/>
        </w:rPr>
        <w:t>(</w:t>
      </w:r>
      <w:r>
        <w:rPr>
          <w:rStyle w:val="BuiltInTok"/>
        </w:rPr>
        <w:t>len</w:t>
      </w:r>
      <w:r>
        <w:rPr>
          <w:rStyle w:val="NormalTok"/>
        </w:rPr>
        <w:t>(reference_train_df)),</w:t>
      </w:r>
      <w:r>
        <w:br/>
      </w:r>
      <w:r>
        <w:rPr>
          <w:rStyle w:val="NormalTok"/>
        </w:rPr>
        <w:t xml:space="preserve">            </w:t>
      </w:r>
      <w:r>
        <w:rPr>
          <w:rStyle w:val="StringTok"/>
        </w:rPr>
        <w:t>"test_rows"</w:t>
      </w:r>
      <w:r>
        <w:rPr>
          <w:rStyle w:val="NormalTok"/>
        </w:rPr>
        <w:t xml:space="preserve">: </w:t>
      </w:r>
      <w:r>
        <w:rPr>
          <w:rStyle w:val="BuiltInTok"/>
        </w:rPr>
        <w:t>int</w:t>
      </w:r>
      <w:r>
        <w:rPr>
          <w:rStyle w:val="NormalTok"/>
        </w:rPr>
        <w:t>(</w:t>
      </w:r>
      <w:r>
        <w:rPr>
          <w:rStyle w:val="BuiltInTok"/>
        </w:rPr>
        <w:t>len</w:t>
      </w:r>
      <w:r>
        <w:rPr>
          <w:rStyle w:val="NormalTok"/>
        </w:rPr>
        <w:t>(pred_df)),</w:t>
      </w:r>
      <w:r>
        <w:br/>
      </w:r>
      <w:r>
        <w:rPr>
          <w:rStyle w:val="NormalTok"/>
        </w:rPr>
        <w:t xml:space="preserve">            </w:t>
      </w:r>
      <w:r>
        <w:rPr>
          <w:rStyle w:val="StringTok"/>
        </w:rPr>
        <w:t>"walk_forward_steps"</w:t>
      </w:r>
      <w:r>
        <w:rPr>
          <w:rStyle w:val="NormalTok"/>
        </w:rPr>
        <w:t xml:space="preserve">: </w:t>
      </w:r>
      <w:r>
        <w:rPr>
          <w:rStyle w:val="BuiltInTok"/>
        </w:rPr>
        <w:t>int</w:t>
      </w:r>
      <w:r>
        <w:rPr>
          <w:rStyle w:val="NormalTok"/>
        </w:rPr>
        <w:t>(</w:t>
      </w:r>
      <w:r>
        <w:rPr>
          <w:rStyle w:val="BuiltInTok"/>
        </w:rPr>
        <w:t>len</w:t>
      </w:r>
      <w:r>
        <w:rPr>
          <w:rStyle w:val="NormalTok"/>
        </w:rPr>
        <w:t>(test_dates)),</w:t>
      </w:r>
      <w:r>
        <w:br/>
      </w:r>
      <w:r>
        <w:rPr>
          <w:rStyle w:val="NormalTok"/>
        </w:rPr>
        <w:t xml:space="preserve">            </w:t>
      </w:r>
      <w:r>
        <w:rPr>
          <w:rStyle w:val="StringTok"/>
        </w:rPr>
        <w:t>"evaluation_method"</w:t>
      </w:r>
      <w:r>
        <w:rPr>
          <w:rStyle w:val="NormalTok"/>
        </w:rPr>
        <w:t xml:space="preserve">: </w:t>
      </w:r>
      <w:r>
        <w:rPr>
          <w:rStyle w:val="StringTok"/>
        </w:rPr>
        <w:t>"ekspanderende 1-stegs prognose med månedlig re-trening"</w:t>
      </w:r>
      <w:r>
        <w:rPr>
          <w:rStyle w:val="NormalTok"/>
        </w:rPr>
        <w:t>,</w:t>
      </w:r>
      <w:r>
        <w:br/>
      </w:r>
      <w:r>
        <w:rPr>
          <w:rStyle w:val="NormalTok"/>
        </w:rPr>
        <w:t xml:space="preserve">            </w:t>
      </w:r>
      <w:r>
        <w:rPr>
          <w:rStyle w:val="StringTok"/>
        </w:rPr>
        <w:t>"evaluation_level"</w:t>
      </w:r>
      <w:r>
        <w:rPr>
          <w:rStyle w:val="NormalTok"/>
        </w:rPr>
        <w:t xml:space="preserve">: </w:t>
      </w:r>
      <w:r>
        <w:rPr>
          <w:rStyle w:val="StringTok"/>
        </w:rPr>
        <w:t>"fartøynivå"</w:t>
      </w:r>
      <w:r>
        <w:rPr>
          <w:rStyle w:val="NormalTok"/>
        </w:rPr>
        <w:t>,</w:t>
      </w:r>
      <w:r>
        <w:br/>
      </w:r>
      <w:r>
        <w:rPr>
          <w:rStyle w:val="NormalTok"/>
        </w:rPr>
        <w:t xml:space="preserve">            </w:t>
      </w:r>
      <w:r>
        <w:rPr>
          <w:rStyle w:val="StringTok"/>
        </w:rPr>
        <w:t>"feature_columns"</w:t>
      </w:r>
      <w:r>
        <w:rPr>
          <w:rStyle w:val="NormalTok"/>
        </w:rPr>
        <w:t>: feature_columns,</w:t>
      </w:r>
      <w:r>
        <w:br/>
      </w:r>
      <w:r>
        <w:rPr>
          <w:rStyle w:val="NormalTok"/>
        </w:rPr>
        <w:t xml:space="preserve">            </w:t>
      </w:r>
      <w:r>
        <w:rPr>
          <w:rStyle w:val="StringTok"/>
        </w:rPr>
        <w:t>"representative_vessel"</w:t>
      </w:r>
      <w:r>
        <w:rPr>
          <w:rStyle w:val="NormalTok"/>
        </w:rPr>
        <w:t>: representative_vessel,</w:t>
      </w:r>
      <w:r>
        <w:br/>
      </w:r>
      <w:r>
        <w:rPr>
          <w:rStyle w:val="NormalTok"/>
        </w:rPr>
        <w:t xml:space="preserve">            </w:t>
      </w:r>
      <w:r>
        <w:rPr>
          <w:rStyle w:val="StringTok"/>
        </w:rPr>
        <w:t>"model_hyperparameters"</w:t>
      </w:r>
      <w:r>
        <w:rPr>
          <w:rStyle w:val="NormalTok"/>
        </w:rPr>
        <w:t>: {</w:t>
      </w:r>
      <w:r>
        <w:br/>
      </w:r>
      <w:r>
        <w:rPr>
          <w:rStyle w:val="NormalTok"/>
        </w:rPr>
        <w:t xml:space="preserve">                </w:t>
      </w:r>
      <w:r>
        <w:rPr>
          <w:rStyle w:val="StringTok"/>
        </w:rPr>
        <w:t>"n_estimators"</w:t>
      </w:r>
      <w:r>
        <w:rPr>
          <w:rStyle w:val="NormalTok"/>
        </w:rPr>
        <w:t xml:space="preserve">: </w:t>
      </w:r>
      <w:r>
        <w:rPr>
          <w:rStyle w:val="DecValTok"/>
        </w:rPr>
        <w:t>200</w:t>
      </w:r>
      <w:r>
        <w:rPr>
          <w:rStyle w:val="NormalTok"/>
        </w:rPr>
        <w:t>,</w:t>
      </w:r>
      <w:r>
        <w:br/>
      </w:r>
      <w:r>
        <w:rPr>
          <w:rStyle w:val="NormalTok"/>
        </w:rPr>
        <w:t xml:space="preserve">                </w:t>
      </w:r>
      <w:r>
        <w:rPr>
          <w:rStyle w:val="StringTok"/>
        </w:rPr>
        <w:t>"max_depth"</w:t>
      </w:r>
      <w:r>
        <w:rPr>
          <w:rStyle w:val="NormalTok"/>
        </w:rPr>
        <w:t xml:space="preserve">: </w:t>
      </w:r>
      <w:r>
        <w:rPr>
          <w:rStyle w:val="DecValTok"/>
        </w:rPr>
        <w:t>4</w:t>
      </w:r>
      <w:r>
        <w:rPr>
          <w:rStyle w:val="NormalTok"/>
        </w:rPr>
        <w:t>,</w:t>
      </w:r>
      <w:r>
        <w:br/>
      </w:r>
      <w:r>
        <w:rPr>
          <w:rStyle w:val="NormalTok"/>
        </w:rPr>
        <w:t xml:space="preserve">                </w:t>
      </w:r>
      <w:r>
        <w:rPr>
          <w:rStyle w:val="StringTok"/>
        </w:rPr>
        <w:t>"learning_rate"</w:t>
      </w:r>
      <w:r>
        <w:rPr>
          <w:rStyle w:val="NormalTok"/>
        </w:rPr>
        <w:t xml:space="preserve">: </w:t>
      </w:r>
      <w:r>
        <w:rPr>
          <w:rStyle w:val="FloatTok"/>
        </w:rPr>
        <w:t>0.05</w:t>
      </w:r>
      <w:r>
        <w:rPr>
          <w:rStyle w:val="NormalTok"/>
        </w:rPr>
        <w:t>,</w:t>
      </w:r>
      <w:r>
        <w:br/>
      </w:r>
      <w:r>
        <w:rPr>
          <w:rStyle w:val="NormalTok"/>
        </w:rPr>
        <w:lastRenderedPageBreak/>
        <w:t xml:space="preserve">                </w:t>
      </w:r>
      <w:r>
        <w:rPr>
          <w:rStyle w:val="StringTok"/>
        </w:rPr>
        <w:t>"subsample"</w:t>
      </w:r>
      <w:r>
        <w:rPr>
          <w:rStyle w:val="NormalTok"/>
        </w:rPr>
        <w:t xml:space="preserve">: </w:t>
      </w:r>
      <w:r>
        <w:rPr>
          <w:rStyle w:val="FloatTok"/>
        </w:rPr>
        <w:t>0.9</w:t>
      </w:r>
      <w:r>
        <w:rPr>
          <w:rStyle w:val="NormalTok"/>
        </w:rPr>
        <w:t>,</w:t>
      </w:r>
      <w:r>
        <w:br/>
      </w:r>
      <w:r>
        <w:rPr>
          <w:rStyle w:val="NormalTok"/>
        </w:rPr>
        <w:t xml:space="preserve">                </w:t>
      </w:r>
      <w:r>
        <w:rPr>
          <w:rStyle w:val="StringTok"/>
        </w:rPr>
        <w:t>"colsample_bytree"</w:t>
      </w:r>
      <w:r>
        <w:rPr>
          <w:rStyle w:val="NormalTok"/>
        </w:rPr>
        <w:t xml:space="preserve">: </w:t>
      </w:r>
      <w:r>
        <w:rPr>
          <w:rStyle w:val="FloatTok"/>
        </w:rPr>
        <w:t>0.9</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metrics, pred_df</w:t>
      </w:r>
    </w:p>
    <w:p w14:paraId="016DD277" w14:textId="0CE061E3" w:rsidR="004D2D26" w:rsidRDefault="000C36CA">
      <w:pPr>
        <w:pStyle w:val="Overskrift3"/>
      </w:pPr>
      <w:bookmarkStart w:id="129" w:name="lstm-kode"/>
      <w:bookmarkEnd w:id="127"/>
      <w:r>
        <w:t xml:space="preserve"> </w:t>
      </w:r>
      <w:bookmarkStart w:id="130" w:name="_Toc230982013"/>
      <w:proofErr w:type="spellStart"/>
      <w:r>
        <w:t>LSTM</w:t>
      </w:r>
      <w:proofErr w:type="spellEnd"/>
      <w:r>
        <w:t>-kode</w:t>
      </w:r>
      <w:bookmarkEnd w:id="130"/>
    </w:p>
    <w:p w14:paraId="6D2FC4C4" w14:textId="77777777" w:rsidR="004D2D26" w:rsidRDefault="00000000">
      <w:r>
        <w:t>Vedlegg 11.6.4 viser funksjonen run_lstm, som står for sekvensbygging, månedlig re-trening og ekspanderende 1-stegs prediksjon for den globale LSTM-modellen.</w:t>
      </w:r>
    </w:p>
    <w:p w14:paraId="5C9C937B" w14:textId="77777777" w:rsidR="004D2D26" w:rsidRDefault="00000000">
      <w:pPr>
        <w:pStyle w:val="SourceCode"/>
      </w:pPr>
      <w:r>
        <w:rPr>
          <w:rStyle w:val="KeywordTok"/>
        </w:rPr>
        <w:t>def</w:t>
      </w:r>
      <w:r>
        <w:rPr>
          <w:rStyle w:val="NormalTok"/>
        </w:rPr>
        <w:t xml:space="preserve"> run_lstm(</w:t>
      </w:r>
      <w:r>
        <w:br/>
      </w:r>
      <w:r>
        <w:rPr>
          <w:rStyle w:val="NormalTok"/>
        </w:rPr>
        <w:t xml:space="preserve">    panel_df: pd.DataFrame,</w:t>
      </w:r>
      <w:r>
        <w:br/>
      </w:r>
      <w:r>
        <w:rPr>
          <w:rStyle w:val="NormalTok"/>
        </w:rPr>
        <w:t xml:space="preserve">    split_metadata: </w:t>
      </w:r>
      <w:r>
        <w:rPr>
          <w:rStyle w:val="BuiltInTok"/>
        </w:rPr>
        <w:t>dict</w:t>
      </w:r>
      <w:r>
        <w:rPr>
          <w:rStyle w:val="NormalTok"/>
        </w:rPr>
        <w:t>[</w:t>
      </w:r>
      <w:r>
        <w:rPr>
          <w:rStyle w:val="BuiltInTok"/>
        </w:rPr>
        <w:t>str</w:t>
      </w:r>
      <w:r>
        <w:rPr>
          <w:rStyle w:val="NormalTok"/>
        </w:rPr>
        <w:t>, Any],</w:t>
      </w:r>
      <w:r>
        <w:br/>
      </w:r>
      <w:r>
        <w:rPr>
          <w:rStyle w:val="NormalTok"/>
        </w:rPr>
        <w:t xml:space="preserve">) </w:t>
      </w:r>
      <w:r>
        <w:rPr>
          <w:rStyle w:val="OperatorTok"/>
        </w:rPr>
        <w:t>-&gt;</w:t>
      </w:r>
      <w:r>
        <w:rPr>
          <w:rStyle w:val="NormalTok"/>
        </w:rPr>
        <w:t xml:space="preserve"> </w:t>
      </w:r>
      <w:r>
        <w:rPr>
          <w:rStyle w:val="BuiltInTok"/>
        </w:rPr>
        <w:t>tuple</w:t>
      </w:r>
      <w:r>
        <w:rPr>
          <w:rStyle w:val="NormalTok"/>
        </w:rPr>
        <w:t>[ModelResult, pd.DataFrame]:</w:t>
      </w:r>
      <w:r>
        <w:br/>
      </w:r>
      <w:r>
        <w:rPr>
          <w:rStyle w:val="NormalTok"/>
        </w:rPr>
        <w:t xml:space="preserve">    history_panel </w:t>
      </w:r>
      <w:r>
        <w:rPr>
          <w:rStyle w:val="OperatorTok"/>
        </w:rPr>
        <w:t>=</w:t>
      </w:r>
      <w:r>
        <w:rPr>
          <w:rStyle w:val="NormalTok"/>
        </w:rPr>
        <w:t xml:space="preserve"> panel_df[panel_df[</w:t>
      </w:r>
      <w:r>
        <w:rPr>
          <w:rStyle w:val="StringTok"/>
        </w:rPr>
        <w:t>"date"</w:t>
      </w:r>
      <w:r>
        <w:rPr>
          <w:rStyle w:val="NormalTok"/>
        </w:rPr>
        <w:t xml:space="preserve">] </w:t>
      </w:r>
      <w:r>
        <w:rPr>
          <w:rStyle w:val="OperatorTok"/>
        </w:rPr>
        <w:t>&lt;=</w:t>
      </w:r>
      <w:r>
        <w:rPr>
          <w:rStyle w:val="NormalTok"/>
        </w:rPr>
        <w:t xml:space="preserve"> TRAIN_END_DATE].copy()</w:t>
      </w:r>
      <w:r>
        <w:br/>
      </w:r>
      <w:r>
        <w:rPr>
          <w:rStyle w:val="NormalTok"/>
        </w:rPr>
        <w:t xml:space="preserve">    test_panel </w:t>
      </w:r>
      <w:r>
        <w:rPr>
          <w:rStyle w:val="OperatorTok"/>
        </w:rPr>
        <w:t>=</w:t>
      </w:r>
      <w:r>
        <w:rPr>
          <w:rStyle w:val="NormalTok"/>
        </w:rPr>
        <w:t xml:space="preserve"> panel_df[panel_df[</w:t>
      </w:r>
      <w:r>
        <w:rPr>
          <w:rStyle w:val="StringTok"/>
        </w:rPr>
        <w:t>"date"</w:t>
      </w:r>
      <w:r>
        <w:rPr>
          <w:rStyle w:val="NormalTok"/>
        </w:rPr>
        <w:t xml:space="preserve">] </w:t>
      </w:r>
      <w:r>
        <w:rPr>
          <w:rStyle w:val="OperatorTok"/>
        </w:rPr>
        <w:t>&gt;=</w:t>
      </w:r>
      <w:r>
        <w:rPr>
          <w:rStyle w:val="NormalTok"/>
        </w:rPr>
        <w:t xml:space="preserve"> TEST_START_DATE].copy()</w:t>
      </w:r>
      <w:r>
        <w:br/>
      </w:r>
      <w:r>
        <w:rPr>
          <w:rStyle w:val="NormalTok"/>
        </w:rPr>
        <w:t xml:space="preserve">    representative_vessel </w:t>
      </w:r>
      <w:r>
        <w:rPr>
          <w:rStyle w:val="OperatorTok"/>
        </w:rPr>
        <w:t>=</w:t>
      </w:r>
      <w:r>
        <w:rPr>
          <w:rStyle w:val="NormalTok"/>
        </w:rPr>
        <w:t xml:space="preserve"> select_representative_vessel(history_panel)</w:t>
      </w:r>
      <w:r>
        <w:br/>
      </w:r>
      <w:r>
        <w:rPr>
          <w:rStyle w:val="NormalTok"/>
        </w:rPr>
        <w:t xml:space="preserve">    window_size </w:t>
      </w:r>
      <w:r>
        <w:rPr>
          <w:rStyle w:val="OperatorTok"/>
        </w:rPr>
        <w:t>=</w:t>
      </w:r>
      <w:r>
        <w:rPr>
          <w:rStyle w:val="NormalTok"/>
        </w:rPr>
        <w:t xml:space="preserve"> </w:t>
      </w:r>
      <w:r>
        <w:rPr>
          <w:rStyle w:val="DecValTok"/>
        </w:rPr>
        <w:t>12</w:t>
      </w:r>
      <w:r>
        <w:br/>
      </w:r>
      <w:r>
        <w:br/>
      </w:r>
      <w:r>
        <w:rPr>
          <w:rStyle w:val="NormalTok"/>
        </w:rPr>
        <w:t xml:space="preserve">    X_reference, y_reference, _ </w:t>
      </w:r>
      <w:r>
        <w:rPr>
          <w:rStyle w:val="OperatorTok"/>
        </w:rPr>
        <w:t>=</w:t>
      </w:r>
      <w:r>
        <w:rPr>
          <w:rStyle w:val="NormalTok"/>
        </w:rPr>
        <w:t xml:space="preserve"> build_lstm_sequences(history_panel, window_size</w:t>
      </w:r>
      <w:r>
        <w:rPr>
          <w:rStyle w:val="OperatorTok"/>
        </w:rPr>
        <w:t>=</w:t>
      </w:r>
      <w:r>
        <w:rPr>
          <w:rStyle w:val="NormalTok"/>
        </w:rPr>
        <w:t>window_size)</w:t>
      </w:r>
      <w:r>
        <w:br/>
      </w:r>
      <w:r>
        <w:rPr>
          <w:rStyle w:val="NormalTok"/>
        </w:rPr>
        <w:t xml:space="preserve">    _, _, _, history_df </w:t>
      </w:r>
      <w:r>
        <w:rPr>
          <w:rStyle w:val="OperatorTok"/>
        </w:rPr>
        <w:t>=</w:t>
      </w:r>
      <w:r>
        <w:rPr>
          <w:rStyle w:val="NormalTok"/>
        </w:rPr>
        <w:t xml:space="preserve"> train_lstm_regressor(X_reference, y_reference)</w:t>
      </w:r>
      <w:r>
        <w:br/>
      </w:r>
      <w:r>
        <w:rPr>
          <w:rStyle w:val="NormalTok"/>
        </w:rPr>
        <w:t xml:space="preserve">    save_lstm_training_history(history_df)</w:t>
      </w:r>
      <w:r>
        <w:br/>
      </w:r>
      <w:r>
        <w:br/>
      </w:r>
      <w:r>
        <w:rPr>
          <w:rStyle w:val="NormalTok"/>
        </w:rPr>
        <w:t xml:space="preserve">    pred_records: </w:t>
      </w:r>
      <w:r>
        <w:rPr>
          <w:rStyle w:val="BuiltInTok"/>
        </w:rPr>
        <w:t>list</w:t>
      </w:r>
      <w:r>
        <w:rPr>
          <w:rStyle w:val="NormalTok"/>
        </w:rPr>
        <w:t>[</w:t>
      </w:r>
      <w:r>
        <w:rPr>
          <w:rStyle w:val="BuiltInTok"/>
        </w:rPr>
        <w:t>dict</w:t>
      </w:r>
      <w:r>
        <w:rPr>
          <w:rStyle w:val="NormalTok"/>
        </w:rPr>
        <w:t>[</w:t>
      </w:r>
      <w:r>
        <w:rPr>
          <w:rStyle w:val="BuiltInTok"/>
        </w:rPr>
        <w:t>str</w:t>
      </w:r>
      <w:r>
        <w:rPr>
          <w:rStyle w:val="NormalTok"/>
        </w:rPr>
        <w:t xml:space="preserve">, Any]] </w:t>
      </w:r>
      <w:r>
        <w:rPr>
          <w:rStyle w:val="OperatorTok"/>
        </w:rPr>
        <w:t>=</w:t>
      </w:r>
      <w:r>
        <w:rPr>
          <w:rStyle w:val="NormalTok"/>
        </w:rPr>
        <w:t xml:space="preserve"> []</w:t>
      </w:r>
      <w:r>
        <w:br/>
      </w:r>
      <w:r>
        <w:rPr>
          <w:rStyle w:val="NormalTok"/>
        </w:rPr>
        <w:t xml:space="preserve">    test_dates </w:t>
      </w:r>
      <w:r>
        <w:rPr>
          <w:rStyle w:val="OperatorTok"/>
        </w:rPr>
        <w:t>=</w:t>
      </w:r>
      <w:r>
        <w:rPr>
          <w:rStyle w:val="NormalTok"/>
        </w:rPr>
        <w:t xml:space="preserve"> </w:t>
      </w:r>
      <w:r>
        <w:rPr>
          <w:rStyle w:val="BuiltInTok"/>
        </w:rPr>
        <w:t>sorted</w:t>
      </w:r>
      <w:r>
        <w:rPr>
          <w:rStyle w:val="NormalTok"/>
        </w:rPr>
        <w:t>(test_panel[</w:t>
      </w:r>
      <w:r>
        <w:rPr>
          <w:rStyle w:val="StringTok"/>
        </w:rPr>
        <w:t>"date"</w:t>
      </w:r>
      <w:r>
        <w:rPr>
          <w:rStyle w:val="NormalTok"/>
        </w:rPr>
        <w:t>].unique())</w:t>
      </w:r>
      <w:r>
        <w:br/>
      </w:r>
      <w:r>
        <w:br/>
      </w:r>
      <w:r>
        <w:rPr>
          <w:rStyle w:val="NormalTok"/>
        </w:rPr>
        <w:t xml:space="preserve">    </w:t>
      </w:r>
      <w:r>
        <w:rPr>
          <w:rStyle w:val="ControlFlowTok"/>
        </w:rPr>
        <w:t>for</w:t>
      </w:r>
      <w:r>
        <w:rPr>
          <w:rStyle w:val="NormalTok"/>
        </w:rPr>
        <w:t xml:space="preserve"> date_value </w:t>
      </w:r>
      <w:r>
        <w:rPr>
          <w:rStyle w:val="KeywordTok"/>
        </w:rPr>
        <w:t>in</w:t>
      </w:r>
      <w:r>
        <w:rPr>
          <w:rStyle w:val="NormalTok"/>
        </w:rPr>
        <w:t xml:space="preserve"> test_dates:</w:t>
      </w:r>
      <w:r>
        <w:br/>
      </w:r>
      <w:r>
        <w:rPr>
          <w:rStyle w:val="NormalTok"/>
        </w:rPr>
        <w:t xml:space="preserve">        X_train, y_train, _ </w:t>
      </w:r>
      <w:r>
        <w:rPr>
          <w:rStyle w:val="OperatorTok"/>
        </w:rPr>
        <w:t>=</w:t>
      </w:r>
      <w:r>
        <w:rPr>
          <w:rStyle w:val="NormalTok"/>
        </w:rPr>
        <w:t xml:space="preserve"> build_lstm_sequences(history_panel, window_size</w:t>
      </w:r>
      <w:r>
        <w:rPr>
          <w:rStyle w:val="OperatorTok"/>
        </w:rPr>
        <w:t>=</w:t>
      </w:r>
      <w:r>
        <w:rPr>
          <w:rStyle w:val="NormalTok"/>
        </w:rPr>
        <w:t>window_size)</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(X_train)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continue</w:t>
      </w:r>
      <w:r>
        <w:br/>
      </w:r>
      <w:r>
        <w:br/>
      </w:r>
      <w:r>
        <w:rPr>
          <w:rStyle w:val="NormalTok"/>
        </w:rPr>
        <w:t xml:space="preserve">        model, x_scaler, y_scaler, _ </w:t>
      </w:r>
      <w:r>
        <w:rPr>
          <w:rStyle w:val="OperatorTok"/>
        </w:rPr>
        <w:t>=</w:t>
      </w:r>
      <w:r>
        <w:rPr>
          <w:rStyle w:val="NormalTok"/>
        </w:rPr>
        <w:t xml:space="preserve"> train_lstm_regressor(X_train, y_train)</w:t>
      </w:r>
      <w:r>
        <w:br/>
      </w:r>
      <w:r>
        <w:rPr>
          <w:rStyle w:val="NormalTok"/>
        </w:rPr>
        <w:t xml:space="preserve">        month_df </w:t>
      </w:r>
      <w:r>
        <w:rPr>
          <w:rStyle w:val="OperatorTok"/>
        </w:rPr>
        <w:t>=</w:t>
      </w:r>
      <w:r>
        <w:rPr>
          <w:rStyle w:val="NormalTok"/>
        </w:rPr>
        <w:t xml:space="preserve"> test_panel[test_panel[</w:t>
      </w:r>
      <w:r>
        <w:rPr>
          <w:rStyle w:val="StringTok"/>
        </w:rPr>
        <w:t>"date"</w:t>
      </w:r>
      <w:r>
        <w:rPr>
          <w:rStyle w:val="NormalTok"/>
        </w:rPr>
        <w:t xml:space="preserve">] </w:t>
      </w:r>
      <w:r>
        <w:rPr>
          <w:rStyle w:val="OperatorTok"/>
        </w:rPr>
        <w:t>==</w:t>
      </w:r>
      <w:r>
        <w:rPr>
          <w:rStyle w:val="NormalTok"/>
        </w:rPr>
        <w:t xml:space="preserve"> date_value].copy()</w:t>
      </w:r>
      <w:r>
        <w:br/>
      </w:r>
      <w:r>
        <w:lastRenderedPageBreak/>
        <w:br/>
      </w:r>
      <w:r>
        <w:rPr>
          <w:rStyle w:val="NormalTok"/>
        </w:rPr>
        <w:t xml:space="preserve">        </w:t>
      </w:r>
      <w:r>
        <w:rPr>
          <w:rStyle w:val="ControlFlowTok"/>
        </w:rPr>
        <w:t>for</w:t>
      </w:r>
      <w:r>
        <w:rPr>
          <w:rStyle w:val="NormalTok"/>
        </w:rPr>
        <w:t xml:space="preserve"> _, row </w:t>
      </w:r>
      <w:r>
        <w:rPr>
          <w:rStyle w:val="KeywordTok"/>
        </w:rPr>
        <w:t>in</w:t>
      </w:r>
      <w:r>
        <w:rPr>
          <w:rStyle w:val="NormalTok"/>
        </w:rPr>
        <w:t xml:space="preserve"> month_df.iterrows():</w:t>
      </w:r>
      <w:r>
        <w:br/>
      </w:r>
      <w:r>
        <w:rPr>
          <w:rStyle w:val="NormalTok"/>
        </w:rPr>
        <w:t xml:space="preserve">            vessel_history </w:t>
      </w:r>
      <w:r>
        <w:rPr>
          <w:rStyle w:val="OperatorTok"/>
        </w:rPr>
        <w:t>=</w:t>
      </w:r>
      <w:r>
        <w:rPr>
          <w:rStyle w:val="NormalTok"/>
        </w:rPr>
        <w:t xml:space="preserve"> (</w:t>
      </w:r>
      <w:r>
        <w:br/>
      </w:r>
      <w:r>
        <w:rPr>
          <w:rStyle w:val="NormalTok"/>
        </w:rPr>
        <w:t xml:space="preserve">                history_panel[history_panel[</w:t>
      </w:r>
      <w:r>
        <w:rPr>
          <w:rStyle w:val="StringTok"/>
        </w:rPr>
        <w:t>"vessel"</w:t>
      </w:r>
      <w:r>
        <w:rPr>
          <w:rStyle w:val="NormalTok"/>
        </w:rPr>
        <w:t xml:space="preserve">] </w:t>
      </w:r>
      <w:r>
        <w:rPr>
          <w:rStyle w:val="OperatorTok"/>
        </w:rPr>
        <w:t>==</w:t>
      </w:r>
      <w:r>
        <w:rPr>
          <w:rStyle w:val="NormalTok"/>
        </w:rPr>
        <w:t xml:space="preserve"> row[</w:t>
      </w:r>
      <w:r>
        <w:rPr>
          <w:rStyle w:val="StringTok"/>
        </w:rPr>
        <w:t>"vessel"</w:t>
      </w:r>
      <w:r>
        <w:rPr>
          <w:rStyle w:val="NormalTok"/>
        </w:rPr>
        <w:t>]]</w:t>
      </w:r>
      <w:r>
        <w:br/>
      </w:r>
      <w:r>
        <w:rPr>
          <w:rStyle w:val="NormalTok"/>
        </w:rPr>
        <w:t xml:space="preserve">                .sort_values(</w:t>
      </w:r>
      <w:r>
        <w:rPr>
          <w:rStyle w:val="StringTok"/>
        </w:rPr>
        <w:t>"date"</w:t>
      </w:r>
      <w:r>
        <w:rPr>
          <w:rStyle w:val="NormalTok"/>
        </w:rPr>
        <w:t>)</w:t>
      </w:r>
      <w:r>
        <w:br/>
      </w:r>
      <w:r>
        <w:rPr>
          <w:rStyle w:val="NormalTok"/>
        </w:rPr>
        <w:t xml:space="preserve">                .reset_index(drop</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(vessel_history) </w:t>
      </w:r>
      <w:r>
        <w:rPr>
          <w:rStyle w:val="OperatorTok"/>
        </w:rPr>
        <w:t>&lt;</w:t>
      </w:r>
      <w:r>
        <w:rPr>
          <w:rStyle w:val="NormalTok"/>
        </w:rPr>
        <w:t xml:space="preserve"> window_size:</w:t>
      </w:r>
      <w:r>
        <w:br/>
      </w:r>
      <w:r>
        <w:rPr>
          <w:rStyle w:val="NormalTok"/>
        </w:rPr>
        <w:t xml:space="preserve">                </w:t>
      </w:r>
      <w:r>
        <w:rPr>
          <w:rStyle w:val="ControlFlowTok"/>
        </w:rPr>
        <w:t>continue</w:t>
      </w:r>
      <w:r>
        <w:br/>
      </w:r>
      <w:r>
        <w:br/>
      </w:r>
      <w:r>
        <w:rPr>
          <w:rStyle w:val="NormalTok"/>
        </w:rPr>
        <w:t xml:space="preserve">            history_values </w:t>
      </w:r>
      <w:r>
        <w:rPr>
          <w:rStyle w:val="OperatorTok"/>
        </w:rPr>
        <w:t>=</w:t>
      </w:r>
      <w:r>
        <w:rPr>
          <w:rStyle w:val="NormalTok"/>
        </w:rPr>
        <w:t xml:space="preserve"> vessel_history[</w:t>
      </w:r>
      <w:r>
        <w:rPr>
          <w:rStyle w:val="StringTok"/>
        </w:rPr>
        <w:t>"offhire_days"</w:t>
      </w:r>
      <w:r>
        <w:rPr>
          <w:rStyle w:val="NormalTok"/>
        </w:rPr>
        <w:t>].to_numpy(dtype</w:t>
      </w:r>
      <w:r>
        <w:rPr>
          <w:rStyle w:val="OperatorTok"/>
        </w:rPr>
        <w:t>=</w:t>
      </w:r>
      <w:r>
        <w:rPr>
          <w:rStyle w:val="NormalTok"/>
        </w:rPr>
        <w:t>np.float32)[</w:t>
      </w:r>
      <w:r>
        <w:rPr>
          <w:rStyle w:val="OperatorTok"/>
        </w:rPr>
        <w:t>-</w:t>
      </w:r>
      <w:r>
        <w:rPr>
          <w:rStyle w:val="NormalTok"/>
        </w:rPr>
        <w:t>window_size:]</w:t>
      </w:r>
      <w:r>
        <w:br/>
      </w:r>
      <w:r>
        <w:rPr>
          <w:rStyle w:val="NormalTok"/>
        </w:rPr>
        <w:t xml:space="preserve">            history_months </w:t>
      </w:r>
      <w:r>
        <w:rPr>
          <w:rStyle w:val="OperatorTok"/>
        </w:rPr>
        <w:t>=</w:t>
      </w:r>
      <w:r>
        <w:rPr>
          <w:rStyle w:val="NormalTok"/>
        </w:rPr>
        <w:t xml:space="preserve"> vessel_history[</w:t>
      </w:r>
      <w:r>
        <w:rPr>
          <w:rStyle w:val="StringTok"/>
        </w:rPr>
        <w:t>"month_num"</w:t>
      </w:r>
      <w:r>
        <w:rPr>
          <w:rStyle w:val="NormalTok"/>
        </w:rPr>
        <w:t>].to_numpy(dtype</w:t>
      </w:r>
      <w:r>
        <w:rPr>
          <w:rStyle w:val="OperatorTok"/>
        </w:rPr>
        <w:t>=</w:t>
      </w:r>
      <w:r>
        <w:rPr>
          <w:rStyle w:val="NormalTok"/>
        </w:rPr>
        <w:t>np.float32)[</w:t>
      </w:r>
      <w:r>
        <w:rPr>
          <w:rStyle w:val="OperatorTok"/>
        </w:rPr>
        <w:t>-</w:t>
      </w:r>
      <w:r>
        <w:rPr>
          <w:rStyle w:val="NormalTok"/>
        </w:rPr>
        <w:t>window_size:]</w:t>
      </w:r>
      <w:r>
        <w:br/>
      </w:r>
      <w:r>
        <w:rPr>
          <w:rStyle w:val="NormalTok"/>
        </w:rPr>
        <w:t xml:space="preserve">            history_special </w:t>
      </w:r>
      <w:r>
        <w:rPr>
          <w:rStyle w:val="OperatorTok"/>
        </w:rPr>
        <w:t>=</w:t>
      </w:r>
      <w:r>
        <w:rPr>
          <w:rStyle w:val="NormalTok"/>
        </w:rPr>
        <w:t xml:space="preserve"> (</w:t>
      </w:r>
      <w:r>
        <w:br/>
      </w:r>
      <w:r>
        <w:rPr>
          <w:rStyle w:val="NormalTok"/>
        </w:rPr>
        <w:t xml:space="preserve">                vessel_history[</w:t>
      </w:r>
      <w:r>
        <w:rPr>
          <w:rStyle w:val="StringTok"/>
        </w:rPr>
        <w:t>"Spesielle behov/krav"</w:t>
      </w:r>
      <w:r>
        <w:rPr>
          <w:rStyle w:val="NormalTok"/>
        </w:rPr>
        <w:t>]</w:t>
      </w:r>
      <w:r>
        <w:br/>
      </w:r>
      <w:r>
        <w:rPr>
          <w:rStyle w:val="NormalTok"/>
        </w:rPr>
        <w:t xml:space="preserve">                .fillna(</w:t>
      </w:r>
      <w:r>
        <w:rPr>
          <w:rStyle w:val="StringTok"/>
        </w:rPr>
        <w:t>""</w:t>
      </w:r>
      <w:r>
        <w:rPr>
          <w:rStyle w:val="NormalTok"/>
        </w:rPr>
        <w:t>)</w:t>
      </w:r>
      <w:r>
        <w:br/>
      </w:r>
      <w:r>
        <w:rPr>
          <w:rStyle w:val="NormalTok"/>
        </w:rPr>
        <w:t xml:space="preserve">                .</w:t>
      </w:r>
      <w:r>
        <w:rPr>
          <w:rStyle w:val="BuiltInTok"/>
        </w:rPr>
        <w:t>str</w:t>
      </w:r>
      <w:r>
        <w:rPr>
          <w:rStyle w:val="NormalTok"/>
        </w:rPr>
        <w:t>.strip()</w:t>
      </w:r>
      <w:r>
        <w:br/>
      </w:r>
      <w:r>
        <w:rPr>
          <w:rStyle w:val="NormalTok"/>
        </w:rPr>
        <w:t xml:space="preserve">                .ne(</w:t>
      </w:r>
      <w:r>
        <w:rPr>
          <w:rStyle w:val="StringTok"/>
        </w:rPr>
        <w:t>""</w:t>
      </w:r>
      <w:r>
        <w:rPr>
          <w:rStyle w:val="NormalTok"/>
        </w:rPr>
        <w:t>)</w:t>
      </w:r>
      <w:r>
        <w:br/>
      </w:r>
      <w:r>
        <w:rPr>
          <w:rStyle w:val="NormalTok"/>
        </w:rPr>
        <w:t xml:space="preserve">                .astype(np.float32)</w:t>
      </w:r>
      <w:r>
        <w:br/>
      </w:r>
      <w:r>
        <w:rPr>
          <w:rStyle w:val="NormalTok"/>
        </w:rPr>
        <w:t xml:space="preserve">                .to_numpy()[</w:t>
      </w:r>
      <w:r>
        <w:rPr>
          <w:rStyle w:val="OperatorTok"/>
        </w:rPr>
        <w:t>-</w:t>
      </w:r>
      <w:r>
        <w:rPr>
          <w:rStyle w:val="NormalTok"/>
        </w:rPr>
        <w:t>window_size:]</w:t>
      </w:r>
      <w:r>
        <w:br/>
      </w:r>
      <w:r>
        <w:rPr>
          <w:rStyle w:val="NormalTok"/>
        </w:rPr>
        <w:t xml:space="preserve">            )</w:t>
      </w:r>
      <w:r>
        <w:br/>
      </w:r>
      <w:r>
        <w:rPr>
          <w:rStyle w:val="NormalTok"/>
        </w:rPr>
        <w:t xml:space="preserve">            sequence </w:t>
      </w:r>
      <w:r>
        <w:rPr>
          <w:rStyle w:val="OperatorTok"/>
        </w:rPr>
        <w:t>=</w:t>
      </w:r>
      <w:r>
        <w:rPr>
          <w:rStyle w:val="NormalTok"/>
        </w:rPr>
        <w:t xml:space="preserve"> np.stack(</w:t>
      </w:r>
      <w:r>
        <w:br/>
      </w:r>
      <w:r>
        <w:rPr>
          <w:rStyle w:val="NormalTok"/>
        </w:rPr>
        <w:t xml:space="preserve">                [</w:t>
      </w:r>
      <w:r>
        <w:br/>
      </w:r>
      <w:r>
        <w:rPr>
          <w:rStyle w:val="NormalTok"/>
        </w:rPr>
        <w:t xml:space="preserve">                    history_values,</w:t>
      </w:r>
      <w:r>
        <w:br/>
      </w:r>
      <w:r>
        <w:rPr>
          <w:rStyle w:val="NormalTok"/>
        </w:rPr>
        <w:t xml:space="preserve">                    np.sin(</w:t>
      </w:r>
      <w:r>
        <w:rPr>
          <w:rStyle w:val="DecValTok"/>
        </w:rPr>
        <w:t>2</w:t>
      </w:r>
      <w:r>
        <w:rPr>
          <w:rStyle w:val="NormalTok"/>
        </w:rPr>
        <w:t xml:space="preserve"> </w:t>
      </w:r>
      <w:r>
        <w:rPr>
          <w:rStyle w:val="OperatorTok"/>
        </w:rPr>
        <w:t>*</w:t>
      </w:r>
      <w:r>
        <w:rPr>
          <w:rStyle w:val="NormalTok"/>
        </w:rPr>
        <w:t xml:space="preserve"> np.pi </w:t>
      </w:r>
      <w:r>
        <w:rPr>
          <w:rStyle w:val="OperatorTok"/>
        </w:rPr>
        <w:t>*</w:t>
      </w:r>
      <w:r>
        <w:rPr>
          <w:rStyle w:val="NormalTok"/>
        </w:rPr>
        <w:t xml:space="preserve"> history_months </w:t>
      </w:r>
      <w:r>
        <w:rPr>
          <w:rStyle w:val="OperatorTok"/>
        </w:rPr>
        <w:t>/</w:t>
      </w:r>
      <w:r>
        <w:rPr>
          <w:rStyle w:val="NormalTok"/>
        </w:rPr>
        <w:t xml:space="preserve"> </w:t>
      </w:r>
      <w:r>
        <w:rPr>
          <w:rStyle w:val="FloatTok"/>
        </w:rPr>
        <w:t>12.0</w:t>
      </w:r>
      <w:r>
        <w:rPr>
          <w:rStyle w:val="NormalTok"/>
        </w:rPr>
        <w:t>),</w:t>
      </w:r>
      <w:r>
        <w:br/>
      </w:r>
      <w:r>
        <w:rPr>
          <w:rStyle w:val="NormalTok"/>
        </w:rPr>
        <w:t xml:space="preserve">                    np.cos(</w:t>
      </w:r>
      <w:r>
        <w:rPr>
          <w:rStyle w:val="DecValTok"/>
        </w:rPr>
        <w:t>2</w:t>
      </w:r>
      <w:r>
        <w:rPr>
          <w:rStyle w:val="NormalTok"/>
        </w:rPr>
        <w:t xml:space="preserve"> </w:t>
      </w:r>
      <w:r>
        <w:rPr>
          <w:rStyle w:val="OperatorTok"/>
        </w:rPr>
        <w:t>*</w:t>
      </w:r>
      <w:r>
        <w:rPr>
          <w:rStyle w:val="NormalTok"/>
        </w:rPr>
        <w:t xml:space="preserve"> np.pi </w:t>
      </w:r>
      <w:r>
        <w:rPr>
          <w:rStyle w:val="OperatorTok"/>
        </w:rPr>
        <w:t>*</w:t>
      </w:r>
      <w:r>
        <w:rPr>
          <w:rStyle w:val="NormalTok"/>
        </w:rPr>
        <w:t xml:space="preserve"> history_months </w:t>
      </w:r>
      <w:r>
        <w:rPr>
          <w:rStyle w:val="OperatorTok"/>
        </w:rPr>
        <w:t>/</w:t>
      </w:r>
      <w:r>
        <w:rPr>
          <w:rStyle w:val="NormalTok"/>
        </w:rPr>
        <w:t xml:space="preserve"> </w:t>
      </w:r>
      <w:r>
        <w:rPr>
          <w:rStyle w:val="FloatTok"/>
        </w:rPr>
        <w:t>12.0</w:t>
      </w:r>
      <w:r>
        <w:rPr>
          <w:rStyle w:val="NormalTok"/>
        </w:rPr>
        <w:t>),</w:t>
      </w:r>
      <w:r>
        <w:br/>
      </w:r>
      <w:r>
        <w:rPr>
          <w:rStyle w:val="NormalTok"/>
        </w:rPr>
        <w:t xml:space="preserve">                    history_special,</w:t>
      </w:r>
      <w:r>
        <w:br/>
      </w:r>
      <w:r>
        <w:rPr>
          <w:rStyle w:val="NormalTok"/>
        </w:rPr>
        <w:t xml:space="preserve">                ],</w:t>
      </w:r>
      <w:r>
        <w:br/>
      </w:r>
      <w:r>
        <w:rPr>
          <w:rStyle w:val="NormalTok"/>
        </w:rPr>
        <w:t xml:space="preserve">                axis</w:t>
      </w:r>
      <w:r>
        <w:rPr>
          <w:rStyle w:val="OperatorTok"/>
        </w:rPr>
        <w:t>=</w:t>
      </w:r>
      <w:r>
        <w:rPr>
          <w:rStyle w:val="DecValTok"/>
        </w:rPr>
        <w:t>1</w:t>
      </w:r>
      <w:r>
        <w:rPr>
          <w:rStyle w:val="NormalTok"/>
        </w:rPr>
        <w:t>,</w:t>
      </w:r>
      <w:r>
        <w:br/>
      </w:r>
      <w:r>
        <w:rPr>
          <w:rStyle w:val="NormalTok"/>
        </w:rPr>
        <w:t xml:space="preserve">            )</w:t>
      </w:r>
      <w:r>
        <w:br/>
      </w:r>
      <w:r>
        <w:rPr>
          <w:rStyle w:val="NormalTok"/>
        </w:rPr>
        <w:t xml:space="preserve">            sequence_scaled </w:t>
      </w:r>
      <w:r>
        <w:rPr>
          <w:rStyle w:val="OperatorTok"/>
        </w:rPr>
        <w:t>=</w:t>
      </w:r>
      <w:r>
        <w:rPr>
          <w:rStyle w:val="NormalTok"/>
        </w:rPr>
        <w:t xml:space="preserve"> x_scaler.transform(sequence).reshape(</w:t>
      </w:r>
      <w:r>
        <w:rPr>
          <w:rStyle w:val="DecValTok"/>
        </w:rPr>
        <w:t>1</w:t>
      </w:r>
      <w:r>
        <w:rPr>
          <w:rStyle w:val="NormalTok"/>
        </w:rPr>
        <w:t>, sequence.shape[</w:t>
      </w:r>
      <w:r>
        <w:rPr>
          <w:rStyle w:val="DecValTok"/>
        </w:rPr>
        <w:t>0</w:t>
      </w:r>
      <w:r>
        <w:rPr>
          <w:rStyle w:val="NormalTok"/>
        </w:rPr>
        <w:t>], sequence.shape[</w:t>
      </w:r>
      <w:r>
        <w:rPr>
          <w:rStyle w:val="DecValTok"/>
        </w:rPr>
        <w:t>1</w:t>
      </w:r>
      <w:r>
        <w:rPr>
          <w:rStyle w:val="NormalTok"/>
        </w:rPr>
        <w:t>])</w:t>
      </w:r>
      <w:r>
        <w:br/>
      </w:r>
      <w:r>
        <w:rPr>
          <w:rStyle w:val="NormalTok"/>
        </w:rPr>
        <w:t xml:space="preserve">            prediction_scaled </w:t>
      </w:r>
      <w:r>
        <w:rPr>
          <w:rStyle w:val="OperatorTok"/>
        </w:rPr>
        <w:t>=</w:t>
      </w:r>
      <w:r>
        <w:rPr>
          <w:rStyle w:val="NormalTok"/>
        </w:rPr>
        <w:t xml:space="preserve"> model.predict(sequence_scaled, verbose</w:t>
      </w:r>
      <w:r>
        <w:rPr>
          <w:rStyle w:val="OperatorTok"/>
        </w:rPr>
        <w:t>=</w:t>
      </w:r>
      <w:r>
        <w:rPr>
          <w:rStyle w:val="DecValTok"/>
        </w:rPr>
        <w:t>0</w:t>
      </w:r>
      <w:r>
        <w:rPr>
          <w:rStyle w:val="NormalTok"/>
        </w:rPr>
        <w:t>).reshape(</w:t>
      </w:r>
      <w:r>
        <w:rPr>
          <w:rStyle w:val="OperatorTok"/>
        </w:rPr>
        <w:t>-</w:t>
      </w:r>
      <w:r>
        <w:rPr>
          <w:rStyle w:val="DecValTok"/>
        </w:rPr>
        <w:t>1</w:t>
      </w:r>
      <w:r>
        <w:rPr>
          <w:rStyle w:val="NormalTok"/>
        </w:rPr>
        <w:t xml:space="preserve">, </w:t>
      </w:r>
      <w:r>
        <w:rPr>
          <w:rStyle w:val="DecValTok"/>
        </w:rPr>
        <w:t>1</w:t>
      </w:r>
      <w:r>
        <w:rPr>
          <w:rStyle w:val="NormalTok"/>
        </w:rPr>
        <w:t>)</w:t>
      </w:r>
      <w:r>
        <w:br/>
      </w:r>
      <w:r>
        <w:rPr>
          <w:rStyle w:val="NormalTok"/>
        </w:rPr>
        <w:lastRenderedPageBreak/>
        <w:t xml:space="preserve">            prediction </w:t>
      </w:r>
      <w:r>
        <w:rPr>
          <w:rStyle w:val="OperatorTok"/>
        </w:rPr>
        <w:t>=</w:t>
      </w:r>
      <w:r>
        <w:rPr>
          <w:rStyle w:val="NormalTok"/>
        </w:rPr>
        <w:t xml:space="preserve"> </w:t>
      </w:r>
      <w:r>
        <w:rPr>
          <w:rStyle w:val="BuiltInTok"/>
        </w:rPr>
        <w:t>float</w:t>
      </w:r>
      <w:r>
        <w:rPr>
          <w:rStyle w:val="NormalTok"/>
        </w:rPr>
        <w:t>(</w:t>
      </w:r>
      <w:r>
        <w:br/>
      </w:r>
      <w:r>
        <w:rPr>
          <w:rStyle w:val="NormalTok"/>
        </w:rPr>
        <w:t xml:space="preserve">                np.clip(</w:t>
      </w:r>
      <w:r>
        <w:br/>
      </w:r>
      <w:r>
        <w:rPr>
          <w:rStyle w:val="NormalTok"/>
        </w:rPr>
        <w:t xml:space="preserve">                    y_scaler.inverse_transform(prediction_scaled).reshape(</w:t>
      </w:r>
      <w:r>
        <w:rPr>
          <w:rStyle w:val="Operator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FloatTok"/>
        </w:rPr>
        <w:t>0.0</w:t>
      </w:r>
      <w:r>
        <w:rPr>
          <w:rStyle w:val="NormalTok"/>
        </w:rPr>
        <w:t>,</w:t>
      </w:r>
      <w:r>
        <w:br/>
      </w:r>
      <w:r>
        <w:rPr>
          <w:rStyle w:val="NormalTok"/>
        </w:rPr>
        <w:t xml:space="preserve">                    MAX_OFFHIRE_VALUE,</w:t>
      </w:r>
      <w:r>
        <w:br/>
      </w:r>
      <w:r>
        <w:rPr>
          <w:rStyle w:val="NormalTok"/>
        </w:rPr>
        <w:t xml:space="preserve">                )</w:t>
      </w:r>
      <w:r>
        <w:br/>
      </w:r>
      <w:r>
        <w:rPr>
          <w:rStyle w:val="NormalTok"/>
        </w:rPr>
        <w:t xml:space="preserve">            )</w:t>
      </w:r>
      <w:r>
        <w:br/>
      </w:r>
      <w:r>
        <w:rPr>
          <w:rStyle w:val="NormalTok"/>
        </w:rPr>
        <w:t xml:space="preserve">            pred_records.append(</w:t>
      </w:r>
      <w:r>
        <w:br/>
      </w:r>
      <w:r>
        <w:rPr>
          <w:rStyle w:val="NormalTok"/>
        </w:rPr>
        <w:t xml:space="preserve">                {</w:t>
      </w:r>
      <w:r>
        <w:br/>
      </w:r>
      <w:r>
        <w:rPr>
          <w:rStyle w:val="NormalTok"/>
        </w:rPr>
        <w:t xml:space="preserve">                    </w:t>
      </w:r>
      <w:r>
        <w:rPr>
          <w:rStyle w:val="StringTok"/>
        </w:rPr>
        <w:t>"model"</w:t>
      </w:r>
      <w:r>
        <w:rPr>
          <w:rStyle w:val="NormalTok"/>
        </w:rPr>
        <w:t xml:space="preserve">: </w:t>
      </w:r>
      <w:r>
        <w:rPr>
          <w:rStyle w:val="StringTok"/>
        </w:rPr>
        <w:t>"lstm"</w:t>
      </w:r>
      <w:r>
        <w:rPr>
          <w:rStyle w:val="NormalTok"/>
        </w:rPr>
        <w:t>,</w:t>
      </w:r>
      <w:r>
        <w:br/>
      </w:r>
      <w:r>
        <w:rPr>
          <w:rStyle w:val="NormalTok"/>
        </w:rPr>
        <w:t xml:space="preserve">                    </w:t>
      </w:r>
      <w:r>
        <w:rPr>
          <w:rStyle w:val="StringTok"/>
        </w:rPr>
        <w:t>"vessel"</w:t>
      </w:r>
      <w:r>
        <w:rPr>
          <w:rStyle w:val="NormalTok"/>
        </w:rPr>
        <w:t>: row[</w:t>
      </w:r>
      <w:r>
        <w:rPr>
          <w:rStyle w:val="StringTok"/>
        </w:rPr>
        <w:t>"vessel"</w:t>
      </w:r>
      <w:r>
        <w:rPr>
          <w:rStyle w:val="NormalTok"/>
        </w:rPr>
        <w:t>],</w:t>
      </w:r>
      <w:r>
        <w:br/>
      </w:r>
      <w:r>
        <w:rPr>
          <w:rStyle w:val="NormalTok"/>
        </w:rPr>
        <w:t xml:space="preserve">                    </w:t>
      </w:r>
      <w:r>
        <w:rPr>
          <w:rStyle w:val="StringTok"/>
        </w:rPr>
        <w:t>"date"</w:t>
      </w:r>
      <w:r>
        <w:rPr>
          <w:rStyle w:val="NormalTok"/>
        </w:rPr>
        <w:t>: pd.Timestamp(row[</w:t>
      </w:r>
      <w:r>
        <w:rPr>
          <w:rStyle w:val="StringTok"/>
        </w:rPr>
        <w:t>"date"</w:t>
      </w:r>
      <w:r>
        <w:rPr>
          <w:rStyle w:val="NormalTok"/>
        </w:rPr>
        <w:t>]).strftime(</w:t>
      </w:r>
      <w:r>
        <w:rPr>
          <w:rStyle w:val="StringTok"/>
        </w:rPr>
        <w:t>"%Y-%m-</w:t>
      </w:r>
      <w:r>
        <w:rPr>
          <w:rStyle w:val="SpecialCharTok"/>
        </w:rPr>
        <w:t>%d</w:t>
      </w:r>
      <w:r>
        <w:rPr>
          <w:rStyle w:val="StringTok"/>
        </w:rPr>
        <w:t>"</w:t>
      </w:r>
      <w:r>
        <w:rPr>
          <w:rStyle w:val="NormalTok"/>
        </w:rPr>
        <w:t>),</w:t>
      </w:r>
      <w:r>
        <w:br/>
      </w:r>
      <w:r>
        <w:rPr>
          <w:rStyle w:val="NormalTok"/>
        </w:rPr>
        <w:t xml:space="preserve">                    </w:t>
      </w:r>
      <w:r>
        <w:rPr>
          <w:rStyle w:val="StringTok"/>
        </w:rPr>
        <w:t>"actual"</w:t>
      </w:r>
      <w:r>
        <w:rPr>
          <w:rStyle w:val="NormalTok"/>
        </w:rPr>
        <w:t xml:space="preserve">: </w:t>
      </w:r>
      <w:r>
        <w:rPr>
          <w:rStyle w:val="BuiltInTok"/>
        </w:rPr>
        <w:t>float</w:t>
      </w:r>
      <w:r>
        <w:rPr>
          <w:rStyle w:val="NormalTok"/>
        </w:rPr>
        <w:t>(row[</w:t>
      </w:r>
      <w:r>
        <w:rPr>
          <w:rStyle w:val="StringTok"/>
        </w:rPr>
        <w:t>"offhire_days"</w:t>
      </w:r>
      <w:r>
        <w:rPr>
          <w:rStyle w:val="NormalTok"/>
        </w:rPr>
        <w:t>]),</w:t>
      </w:r>
      <w:r>
        <w:br/>
      </w:r>
      <w:r>
        <w:rPr>
          <w:rStyle w:val="NormalTok"/>
        </w:rPr>
        <w:t xml:space="preserve">                    </w:t>
      </w:r>
      <w:r>
        <w:rPr>
          <w:rStyle w:val="StringTok"/>
        </w:rPr>
        <w:t>"prediction"</w:t>
      </w:r>
      <w:r>
        <w:rPr>
          <w:rStyle w:val="NormalTok"/>
        </w:rPr>
        <w:t>: prediction,</w:t>
      </w:r>
      <w:r>
        <w:br/>
      </w:r>
      <w:r>
        <w:rPr>
          <w:rStyle w:val="NormalTok"/>
        </w:rPr>
        <w:t xml:space="preserve">                }</w:t>
      </w:r>
      <w:r>
        <w:br/>
      </w:r>
      <w:r>
        <w:rPr>
          <w:rStyle w:val="NormalTok"/>
        </w:rPr>
        <w:t xml:space="preserve">            )</w:t>
      </w:r>
      <w:r>
        <w:br/>
      </w:r>
      <w:r>
        <w:br/>
      </w:r>
      <w:r>
        <w:rPr>
          <w:rStyle w:val="NormalTok"/>
        </w:rPr>
        <w:t xml:space="preserve">        history_panel </w:t>
      </w:r>
      <w:r>
        <w:rPr>
          <w:rStyle w:val="OperatorTok"/>
        </w:rPr>
        <w:t>=</w:t>
      </w:r>
      <w:r>
        <w:rPr>
          <w:rStyle w:val="NormalTok"/>
        </w:rPr>
        <w:t xml:space="preserve"> pd.concat([history_panel, month_df], ignore_index</w:t>
      </w:r>
      <w:r>
        <w:rPr>
          <w:rStyle w:val="OperatorTok"/>
        </w:rPr>
        <w:t>=</w:t>
      </w:r>
      <w:r>
        <w:rPr>
          <w:rStyle w:val="VariableTok"/>
        </w:rPr>
        <w:t>True</w:t>
      </w:r>
      <w:r>
        <w:rPr>
          <w:rStyle w:val="NormalTok"/>
        </w:rPr>
        <w:t>)</w:t>
      </w:r>
      <w:r>
        <w:br/>
      </w:r>
      <w:r>
        <w:rPr>
          <w:rStyle w:val="NormalTok"/>
        </w:rPr>
        <w:t xml:space="preserve">        history_panel </w:t>
      </w:r>
      <w:r>
        <w:rPr>
          <w:rStyle w:val="OperatorTok"/>
        </w:rPr>
        <w:t>=</w:t>
      </w:r>
      <w:r>
        <w:rPr>
          <w:rStyle w:val="NormalTok"/>
        </w:rPr>
        <w:t xml:space="preserve"> history_panel.sort_values([</w:t>
      </w:r>
      <w:r>
        <w:rPr>
          <w:rStyle w:val="StringTok"/>
        </w:rPr>
        <w:t>"vessel"</w:t>
      </w:r>
      <w:r>
        <w:rPr>
          <w:rStyle w:val="NormalTok"/>
        </w:rPr>
        <w:t xml:space="preserve">, </w:t>
      </w:r>
      <w:r>
        <w:rPr>
          <w:rStyle w:val="StringTok"/>
        </w:rPr>
        <w:t>"date"</w:t>
      </w:r>
      <w:r>
        <w:rPr>
          <w:rStyle w:val="NormalTok"/>
        </w:rPr>
        <w:t>]).reset_index(drop</w:t>
      </w:r>
      <w:r>
        <w:rPr>
          <w:rStyle w:val="OperatorTok"/>
        </w:rPr>
        <w:t>=</w:t>
      </w:r>
      <w:r>
        <w:rPr>
          <w:rStyle w:val="VariableTok"/>
        </w:rPr>
        <w:t>True</w:t>
      </w:r>
      <w:r>
        <w:rPr>
          <w:rStyle w:val="NormalTok"/>
        </w:rPr>
        <w:t>)</w:t>
      </w:r>
      <w:r>
        <w:br/>
      </w:r>
      <w:r>
        <w:br/>
      </w:r>
      <w:r>
        <w:rPr>
          <w:rStyle w:val="NormalTok"/>
        </w:rPr>
        <w:t xml:space="preserve">    pred_df </w:t>
      </w:r>
      <w:r>
        <w:rPr>
          <w:rStyle w:val="OperatorTok"/>
        </w:rPr>
        <w:t>=</w:t>
      </w:r>
      <w:r>
        <w:rPr>
          <w:rStyle w:val="NormalTok"/>
        </w:rPr>
        <w:t xml:space="preserve"> pd.DataFrame(pred_records)</w:t>
      </w:r>
      <w:r>
        <w:br/>
      </w:r>
      <w:r>
        <w:rPr>
          <w:rStyle w:val="NormalTok"/>
        </w:rPr>
        <w:t xml:space="preserve">    save_representative_prediction_plot(</w:t>
      </w:r>
      <w:r>
        <w:br/>
      </w:r>
      <w:r>
        <w:rPr>
          <w:rStyle w:val="NormalTok"/>
        </w:rPr>
        <w:t xml:space="preserve">        </w:t>
      </w:r>
      <w:r>
        <w:rPr>
          <w:rStyle w:val="StringTok"/>
        </w:rPr>
        <w:t>"lstm"</w:t>
      </w:r>
      <w:r>
        <w:rPr>
          <w:rStyle w:val="NormalTok"/>
        </w:rPr>
        <w:t>,</w:t>
      </w:r>
      <w:r>
        <w:br/>
      </w:r>
      <w:r>
        <w:rPr>
          <w:rStyle w:val="NormalTok"/>
        </w:rPr>
        <w:t xml:space="preserve">        representative_vessel,</w:t>
      </w:r>
      <w:r>
        <w:br/>
      </w:r>
      <w:r>
        <w:rPr>
          <w:rStyle w:val="NormalTok"/>
        </w:rPr>
        <w:t xml:space="preserve">        panel_df[panel_df[</w:t>
      </w:r>
      <w:r>
        <w:rPr>
          <w:rStyle w:val="StringTok"/>
        </w:rPr>
        <w:t>"date"</w:t>
      </w:r>
      <w:r>
        <w:rPr>
          <w:rStyle w:val="NormalTok"/>
        </w:rPr>
        <w:t xml:space="preserve">] </w:t>
      </w:r>
      <w:r>
        <w:rPr>
          <w:rStyle w:val="OperatorTok"/>
        </w:rPr>
        <w:t>&lt;=</w:t>
      </w:r>
      <w:r>
        <w:rPr>
          <w:rStyle w:val="NormalTok"/>
        </w:rPr>
        <w:t xml:space="preserve"> TRAIN_END_DATE],</w:t>
      </w:r>
      <w:r>
        <w:br/>
      </w:r>
      <w:r>
        <w:rPr>
          <w:rStyle w:val="NormalTok"/>
        </w:rPr>
        <w:t xml:space="preserve">        test_panel,</w:t>
      </w:r>
      <w:r>
        <w:br/>
      </w:r>
      <w:r>
        <w:rPr>
          <w:rStyle w:val="NormalTok"/>
        </w:rPr>
        <w:t xml:space="preserve">        pred_df,</w:t>
      </w:r>
      <w:r>
        <w:br/>
      </w:r>
      <w:r>
        <w:rPr>
          <w:rStyle w:val="NormalTok"/>
        </w:rPr>
        <w:t xml:space="preserve">        </w:t>
      </w:r>
      <w:r>
        <w:rPr>
          <w:rStyle w:val="StringTok"/>
        </w:rPr>
        <w:t>"LSTM: representativt testforløp"</w:t>
      </w:r>
      <w:r>
        <w:rPr>
          <w:rStyle w:val="NormalTok"/>
        </w:rPr>
        <w:t>,</w:t>
      </w:r>
      <w:r>
        <w:br/>
      </w:r>
      <w:r>
        <w:rPr>
          <w:rStyle w:val="NormalTok"/>
        </w:rPr>
        <w:t xml:space="preserve">    )</w:t>
      </w:r>
      <w:r>
        <w:br/>
      </w:r>
      <w:r>
        <w:rPr>
          <w:rStyle w:val="NormalTok"/>
        </w:rPr>
        <w:t xml:space="preserve">    mae_value, rmse_value, smape_value </w:t>
      </w:r>
      <w:r>
        <w:rPr>
          <w:rStyle w:val="OperatorTok"/>
        </w:rPr>
        <w:t>=</w:t>
      </w:r>
      <w:r>
        <w:rPr>
          <w:rStyle w:val="NormalTok"/>
        </w:rPr>
        <w:t xml:space="preserve"> summarize_prediction_frame(pred_df)</w:t>
      </w:r>
      <w:r>
        <w:br/>
      </w:r>
      <w:r>
        <w:rPr>
          <w:rStyle w:val="NormalTok"/>
        </w:rPr>
        <w:t xml:space="preserve">    metrics </w:t>
      </w:r>
      <w:r>
        <w:rPr>
          <w:rStyle w:val="OperatorTok"/>
        </w:rPr>
        <w:t>=</w:t>
      </w:r>
      <w:r>
        <w:rPr>
          <w:rStyle w:val="NormalTok"/>
        </w:rPr>
        <w:t xml:space="preserve"> ModelResult(</w:t>
      </w:r>
      <w:r>
        <w:br/>
      </w:r>
      <w:r>
        <w:rPr>
          <w:rStyle w:val="NormalTok"/>
        </w:rPr>
        <w:t xml:space="preserve">        model</w:t>
      </w:r>
      <w:r>
        <w:rPr>
          <w:rStyle w:val="OperatorTok"/>
        </w:rPr>
        <w:t>=</w:t>
      </w:r>
      <w:r>
        <w:rPr>
          <w:rStyle w:val="StringTok"/>
        </w:rPr>
        <w:t>"lstm"</w:t>
      </w:r>
      <w:r>
        <w:rPr>
          <w:rStyle w:val="NormalTok"/>
        </w:rPr>
        <w:t>,</w:t>
      </w:r>
      <w:r>
        <w:br/>
      </w:r>
      <w:r>
        <w:rPr>
          <w:rStyle w:val="NormalTok"/>
        </w:rPr>
        <w:t xml:space="preserve">        status</w:t>
      </w:r>
      <w:r>
        <w:rPr>
          <w:rStyle w:val="OperatorTok"/>
        </w:rPr>
        <w:t>=</w:t>
      </w:r>
      <w:r>
        <w:rPr>
          <w:rStyle w:val="StringTok"/>
        </w:rPr>
        <w:t>"ok"</w:t>
      </w:r>
      <w:r>
        <w:rPr>
          <w:rStyle w:val="NormalTok"/>
        </w:rPr>
        <w:t>,</w:t>
      </w:r>
      <w:r>
        <w:br/>
      </w:r>
      <w:r>
        <w:rPr>
          <w:rStyle w:val="NormalTok"/>
        </w:rPr>
        <w:t xml:space="preserve">        mae</w:t>
      </w:r>
      <w:r>
        <w:rPr>
          <w:rStyle w:val="OperatorTok"/>
        </w:rPr>
        <w:t>=</w:t>
      </w:r>
      <w:r>
        <w:rPr>
          <w:rStyle w:val="NormalTok"/>
        </w:rPr>
        <w:t>mae_value,</w:t>
      </w:r>
      <w:r>
        <w:br/>
      </w:r>
      <w:r>
        <w:rPr>
          <w:rStyle w:val="NormalTok"/>
        </w:rPr>
        <w:lastRenderedPageBreak/>
        <w:t xml:space="preserve">        rmse</w:t>
      </w:r>
      <w:r>
        <w:rPr>
          <w:rStyle w:val="OperatorTok"/>
        </w:rPr>
        <w:t>=</w:t>
      </w:r>
      <w:r>
        <w:rPr>
          <w:rStyle w:val="NormalTok"/>
        </w:rPr>
        <w:t>rmse_value,</w:t>
      </w:r>
      <w:r>
        <w:br/>
      </w:r>
      <w:r>
        <w:rPr>
          <w:rStyle w:val="NormalTok"/>
        </w:rPr>
        <w:t xml:space="preserve">        smape</w:t>
      </w:r>
      <w:r>
        <w:rPr>
          <w:rStyle w:val="OperatorTok"/>
        </w:rPr>
        <w:t>=</w:t>
      </w:r>
      <w:r>
        <w:rPr>
          <w:rStyle w:val="NormalTok"/>
        </w:rPr>
        <w:t>smape_value,</w:t>
      </w:r>
      <w:r>
        <w:br/>
      </w:r>
      <w:r>
        <w:rPr>
          <w:rStyle w:val="NormalTok"/>
        </w:rPr>
        <w:t xml:space="preserve">        details</w:t>
      </w:r>
      <w:r>
        <w:rPr>
          <w:rStyle w:val="OperatorTok"/>
        </w:rPr>
        <w:t>=</w:t>
      </w:r>
      <w:r>
        <w:rPr>
          <w:rStyle w:val="NormalTok"/>
        </w:rPr>
        <w:t>{</w:t>
      </w:r>
      <w:r>
        <w:br/>
      </w:r>
      <w:r>
        <w:rPr>
          <w:rStyle w:val="NormalTok"/>
        </w:rPr>
        <w:t xml:space="preserve">            </w:t>
      </w:r>
      <w:r>
        <w:rPr>
          <w:rStyle w:val="OperatorTok"/>
        </w:rPr>
        <w:t>**</w:t>
      </w:r>
      <w:r>
        <w:rPr>
          <w:rStyle w:val="NormalTok"/>
        </w:rPr>
        <w:t>split_metadata,</w:t>
      </w:r>
      <w:r>
        <w:br/>
      </w:r>
      <w:r>
        <w:rPr>
          <w:rStyle w:val="NormalTok"/>
        </w:rPr>
        <w:t xml:space="preserve">            </w:t>
      </w:r>
      <w:r>
        <w:rPr>
          <w:rStyle w:val="StringTok"/>
        </w:rPr>
        <w:t>"train_sequences"</w:t>
      </w:r>
      <w:r>
        <w:rPr>
          <w:rStyle w:val="NormalTok"/>
        </w:rPr>
        <w:t xml:space="preserve">: </w:t>
      </w:r>
      <w:r>
        <w:rPr>
          <w:rStyle w:val="BuiltInTok"/>
        </w:rPr>
        <w:t>int</w:t>
      </w:r>
      <w:r>
        <w:rPr>
          <w:rStyle w:val="NormalTok"/>
        </w:rPr>
        <w:t>(</w:t>
      </w:r>
      <w:r>
        <w:rPr>
          <w:rStyle w:val="BuiltInTok"/>
        </w:rPr>
        <w:t>len</w:t>
      </w:r>
      <w:r>
        <w:rPr>
          <w:rStyle w:val="NormalTok"/>
        </w:rPr>
        <w:t>(X_reference)),</w:t>
      </w:r>
      <w:r>
        <w:br/>
      </w:r>
      <w:r>
        <w:rPr>
          <w:rStyle w:val="NormalTok"/>
        </w:rPr>
        <w:t xml:space="preserve">            </w:t>
      </w:r>
      <w:r>
        <w:rPr>
          <w:rStyle w:val="StringTok"/>
        </w:rPr>
        <w:t>"test_sequences"</w:t>
      </w:r>
      <w:r>
        <w:rPr>
          <w:rStyle w:val="NormalTok"/>
        </w:rPr>
        <w:t xml:space="preserve">: </w:t>
      </w:r>
      <w:r>
        <w:rPr>
          <w:rStyle w:val="BuiltInTok"/>
        </w:rPr>
        <w:t>int</w:t>
      </w:r>
      <w:r>
        <w:rPr>
          <w:rStyle w:val="NormalTok"/>
        </w:rPr>
        <w:t>(</w:t>
      </w:r>
      <w:r>
        <w:rPr>
          <w:rStyle w:val="BuiltInTok"/>
        </w:rPr>
        <w:t>len</w:t>
      </w:r>
      <w:r>
        <w:rPr>
          <w:rStyle w:val="NormalTok"/>
        </w:rPr>
        <w:t>(pred_df)),</w:t>
      </w:r>
      <w:r>
        <w:br/>
      </w:r>
      <w:r>
        <w:rPr>
          <w:rStyle w:val="NormalTok"/>
        </w:rPr>
        <w:t xml:space="preserve">            </w:t>
      </w:r>
      <w:r>
        <w:rPr>
          <w:rStyle w:val="StringTok"/>
        </w:rPr>
        <w:t>"evaluation_method"</w:t>
      </w:r>
      <w:r>
        <w:rPr>
          <w:rStyle w:val="NormalTok"/>
        </w:rPr>
        <w:t xml:space="preserve">: </w:t>
      </w:r>
      <w:r>
        <w:rPr>
          <w:rStyle w:val="StringTok"/>
        </w:rPr>
        <w:t>"ekspanderende 1-stegs prognose med månedlig re-trening"</w:t>
      </w:r>
      <w:r>
        <w:rPr>
          <w:rStyle w:val="NormalTok"/>
        </w:rPr>
        <w:t>,</w:t>
      </w:r>
      <w:r>
        <w:br/>
      </w:r>
      <w:r>
        <w:rPr>
          <w:rStyle w:val="NormalTok"/>
        </w:rPr>
        <w:t xml:space="preserve">            </w:t>
      </w:r>
      <w:r>
        <w:rPr>
          <w:rStyle w:val="StringTok"/>
        </w:rPr>
        <w:t>"evaluation_level"</w:t>
      </w:r>
      <w:r>
        <w:rPr>
          <w:rStyle w:val="NormalTok"/>
        </w:rPr>
        <w:t xml:space="preserve">: </w:t>
      </w:r>
      <w:r>
        <w:rPr>
          <w:rStyle w:val="StringTok"/>
        </w:rPr>
        <w:t>"fartøynivå"</w:t>
      </w:r>
      <w:r>
        <w:rPr>
          <w:rStyle w:val="NormalTok"/>
        </w:rPr>
        <w:t>,</w:t>
      </w:r>
      <w:r>
        <w:br/>
      </w:r>
      <w:r>
        <w:rPr>
          <w:rStyle w:val="NormalTok"/>
        </w:rPr>
        <w:t xml:space="preserve">            </w:t>
      </w:r>
      <w:r>
        <w:rPr>
          <w:rStyle w:val="StringTok"/>
        </w:rPr>
        <w:t>"walk_forward_steps"</w:t>
      </w:r>
      <w:r>
        <w:rPr>
          <w:rStyle w:val="NormalTok"/>
        </w:rPr>
        <w:t xml:space="preserve">: </w:t>
      </w:r>
      <w:r>
        <w:rPr>
          <w:rStyle w:val="BuiltInTok"/>
        </w:rPr>
        <w:t>int</w:t>
      </w:r>
      <w:r>
        <w:rPr>
          <w:rStyle w:val="NormalTok"/>
        </w:rPr>
        <w:t>(</w:t>
      </w:r>
      <w:r>
        <w:rPr>
          <w:rStyle w:val="BuiltInTok"/>
        </w:rPr>
        <w:t>len</w:t>
      </w:r>
      <w:r>
        <w:rPr>
          <w:rStyle w:val="NormalTok"/>
        </w:rPr>
        <w:t>(test_dates)),</w:t>
      </w:r>
      <w:r>
        <w:br/>
      </w:r>
      <w:r>
        <w:rPr>
          <w:rStyle w:val="NormalTok"/>
        </w:rPr>
        <w:t xml:space="preserve">            </w:t>
      </w:r>
      <w:r>
        <w:rPr>
          <w:rStyle w:val="StringTok"/>
        </w:rPr>
        <w:t>"sequence_length"</w:t>
      </w:r>
      <w:r>
        <w:rPr>
          <w:rStyle w:val="NormalTok"/>
        </w:rPr>
        <w:t>: window_size,</w:t>
      </w:r>
      <w:r>
        <w:br/>
      </w:r>
      <w:r>
        <w:rPr>
          <w:rStyle w:val="NormalTok"/>
        </w:rPr>
        <w:t xml:space="preserve">            </w:t>
      </w:r>
      <w:r>
        <w:rPr>
          <w:rStyle w:val="StringTok"/>
        </w:rPr>
        <w:t>"input_features"</w:t>
      </w:r>
      <w:r>
        <w:rPr>
          <w:rStyle w:val="NormalTok"/>
        </w:rPr>
        <w:t>: [</w:t>
      </w:r>
      <w:r>
        <w:rPr>
          <w:rStyle w:val="StringTok"/>
        </w:rPr>
        <w:t>"offhire_days"</w:t>
      </w:r>
      <w:r>
        <w:rPr>
          <w:rStyle w:val="NormalTok"/>
        </w:rPr>
        <w:t xml:space="preserve">, </w:t>
      </w:r>
      <w:r>
        <w:rPr>
          <w:rStyle w:val="StringTok"/>
        </w:rPr>
        <w:t>"month_sin"</w:t>
      </w:r>
      <w:r>
        <w:rPr>
          <w:rStyle w:val="NormalTok"/>
        </w:rPr>
        <w:t xml:space="preserve">, </w:t>
      </w:r>
      <w:r>
        <w:rPr>
          <w:rStyle w:val="StringTok"/>
        </w:rPr>
        <w:t>"month_cos"</w:t>
      </w:r>
      <w:r>
        <w:rPr>
          <w:rStyle w:val="NormalTok"/>
        </w:rPr>
        <w:t xml:space="preserve">, </w:t>
      </w:r>
      <w:r>
        <w:rPr>
          <w:rStyle w:val="StringTok"/>
        </w:rPr>
        <w:t>"special_flag"</w:t>
      </w:r>
      <w:r>
        <w:rPr>
          <w:rStyle w:val="NormalTok"/>
        </w:rPr>
        <w:t>],</w:t>
      </w:r>
      <w:r>
        <w:br/>
      </w:r>
      <w:r>
        <w:rPr>
          <w:rStyle w:val="NormalTok"/>
        </w:rPr>
        <w:t xml:space="preserve">            </w:t>
      </w:r>
      <w:r>
        <w:rPr>
          <w:rStyle w:val="StringTok"/>
        </w:rPr>
        <w:t>"representative_vessel"</w:t>
      </w:r>
      <w:r>
        <w:rPr>
          <w:rStyle w:val="NormalTok"/>
        </w:rPr>
        <w:t>: representative_vessel,</w:t>
      </w:r>
      <w:r>
        <w:br/>
      </w:r>
      <w:r>
        <w:rPr>
          <w:rStyle w:val="NormalTok"/>
        </w:rPr>
        <w:t xml:space="preserve">            </w:t>
      </w:r>
      <w:r>
        <w:rPr>
          <w:rStyle w:val="StringTok"/>
        </w:rPr>
        <w:t>"architecture"</w:t>
      </w:r>
      <w:r>
        <w:rPr>
          <w:rStyle w:val="NormalTok"/>
        </w:rPr>
        <w:t>: {</w:t>
      </w:r>
      <w:r>
        <w:br/>
      </w:r>
      <w:r>
        <w:rPr>
          <w:rStyle w:val="NormalTok"/>
        </w:rPr>
        <w:t xml:space="preserve">                </w:t>
      </w:r>
      <w:r>
        <w:rPr>
          <w:rStyle w:val="StringTok"/>
        </w:rPr>
        <w:t>"lstm_units"</w:t>
      </w:r>
      <w:r>
        <w:rPr>
          <w:rStyle w:val="NormalTok"/>
        </w:rPr>
        <w:t xml:space="preserve">: </w:t>
      </w:r>
      <w:r>
        <w:rPr>
          <w:rStyle w:val="DecValTok"/>
        </w:rPr>
        <w:t>32</w:t>
      </w:r>
      <w:r>
        <w:rPr>
          <w:rStyle w:val="NormalTok"/>
        </w:rPr>
        <w:t>,</w:t>
      </w:r>
      <w:r>
        <w:br/>
      </w:r>
      <w:r>
        <w:rPr>
          <w:rStyle w:val="NormalTok"/>
        </w:rPr>
        <w:t xml:space="preserve">                </w:t>
      </w:r>
      <w:r>
        <w:rPr>
          <w:rStyle w:val="StringTok"/>
        </w:rPr>
        <w:t>"dense_units"</w:t>
      </w:r>
      <w:r>
        <w:rPr>
          <w:rStyle w:val="NormalTok"/>
        </w:rPr>
        <w:t xml:space="preserve">: </w:t>
      </w:r>
      <w:r>
        <w:rPr>
          <w:rStyle w:val="DecValTok"/>
        </w:rPr>
        <w:t>16</w:t>
      </w:r>
      <w:r>
        <w:rPr>
          <w:rStyle w:val="NormalTok"/>
        </w:rPr>
        <w:t>,</w:t>
      </w:r>
      <w:r>
        <w:br/>
      </w:r>
      <w:r>
        <w:rPr>
          <w:rStyle w:val="NormalTok"/>
        </w:rPr>
        <w:t xml:space="preserve">                </w:t>
      </w:r>
      <w:r>
        <w:rPr>
          <w:rStyle w:val="StringTok"/>
        </w:rPr>
        <w:t>"batch_size"</w:t>
      </w:r>
      <w:r>
        <w:rPr>
          <w:rStyle w:val="NormalTok"/>
        </w:rPr>
        <w:t xml:space="preserve">: </w:t>
      </w:r>
      <w:r>
        <w:rPr>
          <w:rStyle w:val="DecValTok"/>
        </w:rPr>
        <w:t>8</w:t>
      </w:r>
      <w:r>
        <w:rPr>
          <w:rStyle w:val="NormalTok"/>
        </w:rPr>
        <w:t>,</w:t>
      </w:r>
      <w:r>
        <w:br/>
      </w:r>
      <w:r>
        <w:rPr>
          <w:rStyle w:val="NormalTok"/>
        </w:rPr>
        <w:t xml:space="preserve">                </w:t>
      </w:r>
      <w:r>
        <w:rPr>
          <w:rStyle w:val="StringTok"/>
        </w:rPr>
        <w:t>"max_epochs"</w:t>
      </w:r>
      <w:r>
        <w:rPr>
          <w:rStyle w:val="NormalTok"/>
        </w:rPr>
        <w:t xml:space="preserve">: </w:t>
      </w:r>
      <w:r>
        <w:rPr>
          <w:rStyle w:val="DecValTok"/>
        </w:rPr>
        <w:t>100</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metrics, pred_df</w:t>
      </w:r>
      <w:bookmarkEnd w:id="96"/>
      <w:bookmarkEnd w:id="121"/>
      <w:bookmarkEnd w:id="129"/>
    </w:p>
    <w:sectPr w:rsidR="004D2D26" w:rsidSect="00C90D42">
      <w:footerReference w:type="even" r:id="rId59"/>
      <w:footerReference w:type="default" r:id="rId60"/>
      <w:pgSz w:w="11907" w:h="16840" w:code="9"/>
      <w:pgMar w:top="1411" w:right="1440" w:bottom="1411" w:left="994" w:header="720" w:footer="40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A9C3C" w14:textId="77777777" w:rsidR="007E0610" w:rsidRDefault="007E0610">
      <w:pPr>
        <w:spacing w:line="240" w:lineRule="auto"/>
      </w:pPr>
      <w:r>
        <w:separator/>
      </w:r>
    </w:p>
  </w:endnote>
  <w:endnote w:type="continuationSeparator" w:id="0">
    <w:p w14:paraId="638CFF53" w14:textId="77777777" w:rsidR="007E0610" w:rsidRDefault="007E06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20B0604020202020204"/>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D1C78"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097A2FB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E2054"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1DAB01F9" w14:textId="77777777" w:rsidR="00955329" w:rsidRDefault="00955329" w:rsidP="00BE42D3">
    <w:pPr>
      <w:pStyle w:val="Bunntekst"/>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D2851"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55107E72" w14:textId="77777777" w:rsidR="00955329" w:rsidRDefault="00955329" w:rsidP="004A4CE3">
    <w:pPr>
      <w:pStyle w:val="Bunntekst"/>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BF36"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4288737A" w14:textId="77777777" w:rsidR="00955329" w:rsidRDefault="00955329" w:rsidP="00BE42D3">
    <w:pPr>
      <w:pStyle w:val="Bunn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0E9FB" w14:textId="77777777" w:rsidR="007E0610" w:rsidRDefault="007E0610">
      <w:pPr>
        <w:spacing w:line="240" w:lineRule="auto"/>
      </w:pPr>
      <w:r>
        <w:separator/>
      </w:r>
    </w:p>
  </w:footnote>
  <w:footnote w:type="continuationSeparator" w:id="0">
    <w:p w14:paraId="09D1625C" w14:textId="77777777" w:rsidR="007E0610" w:rsidRDefault="007E06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BFE11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70BE95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D5CC91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0EB64CB"/>
    <w:multiLevelType w:val="multilevel"/>
    <w:tmpl w:val="5F0A6A72"/>
    <w:lvl w:ilvl="0">
      <w:start w:val="1"/>
      <w:numFmt w:val="decimal"/>
      <w:pStyle w:val="Overskrift1"/>
      <w:lvlText w:val="%1.0"/>
      <w:lvlJc w:val="left"/>
      <w:pPr>
        <w:ind w:left="432" w:hanging="432"/>
      </w:pPr>
      <w:rPr>
        <w:rFonts w:hint="default"/>
      </w:rPr>
    </w:lvl>
    <w:lvl w:ilvl="1">
      <w:start w:val="1"/>
      <w:numFmt w:val="decimal"/>
      <w:pStyle w:val="Overskrift2"/>
      <w:lvlText w:val="%1.%2"/>
      <w:lvlJc w:val="left"/>
      <w:pPr>
        <w:ind w:left="576" w:hanging="576"/>
      </w:pPr>
      <w:rPr>
        <w:rFonts w:hint="default"/>
        <w:i w:val="0"/>
      </w:rPr>
    </w:lvl>
    <w:lvl w:ilvl="2">
      <w:start w:val="1"/>
      <w:numFmt w:val="decimal"/>
      <w:pStyle w:val="Overskrift3"/>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4"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20"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21"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8"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9"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2"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7"/>
  </w:num>
  <w:num w:numId="12" w16cid:durableId="1239097919">
    <w:abstractNumId w:val="14"/>
  </w:num>
  <w:num w:numId="13" w16cid:durableId="229267933">
    <w:abstractNumId w:val="41"/>
  </w:num>
  <w:num w:numId="14" w16cid:durableId="277949532">
    <w:abstractNumId w:val="17"/>
  </w:num>
  <w:num w:numId="15" w16cid:durableId="1493644051">
    <w:abstractNumId w:val="17"/>
  </w:num>
  <w:num w:numId="16" w16cid:durableId="742948708">
    <w:abstractNumId w:val="30"/>
  </w:num>
  <w:num w:numId="17" w16cid:durableId="10362147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22"/>
  </w:num>
  <w:num w:numId="19" w16cid:durableId="1193304799">
    <w:abstractNumId w:val="32"/>
  </w:num>
  <w:num w:numId="20" w16cid:durableId="1202935331">
    <w:abstractNumId w:val="20"/>
  </w:num>
  <w:num w:numId="21" w16cid:durableId="1930965884">
    <w:abstractNumId w:val="13"/>
  </w:num>
  <w:num w:numId="22" w16cid:durableId="424545522">
    <w:abstractNumId w:val="31"/>
  </w:num>
  <w:num w:numId="23" w16cid:durableId="887113131">
    <w:abstractNumId w:val="19"/>
  </w:num>
  <w:num w:numId="24" w16cid:durableId="885023410">
    <w:abstractNumId w:val="24"/>
  </w:num>
  <w:num w:numId="25" w16cid:durableId="35352211">
    <w:abstractNumId w:val="25"/>
  </w:num>
  <w:num w:numId="26" w16cid:durableId="1465808159">
    <w:abstractNumId w:val="23"/>
  </w:num>
  <w:num w:numId="27" w16cid:durableId="1405762613">
    <w:abstractNumId w:val="21"/>
  </w:num>
  <w:num w:numId="28" w16cid:durableId="1591280976">
    <w:abstractNumId w:val="42"/>
  </w:num>
  <w:num w:numId="29" w16cid:durableId="1619484959">
    <w:abstractNumId w:val="33"/>
  </w:num>
  <w:num w:numId="30" w16cid:durableId="2979067">
    <w:abstractNumId w:val="38"/>
  </w:num>
  <w:num w:numId="31" w16cid:durableId="47413185">
    <w:abstractNumId w:val="18"/>
  </w:num>
  <w:num w:numId="32" w16cid:durableId="1902213139">
    <w:abstractNumId w:val="36"/>
  </w:num>
  <w:num w:numId="33" w16cid:durableId="616639970">
    <w:abstractNumId w:val="26"/>
  </w:num>
  <w:num w:numId="34" w16cid:durableId="1757898946">
    <w:abstractNumId w:val="15"/>
  </w:num>
  <w:num w:numId="35" w16cid:durableId="1915315373">
    <w:abstractNumId w:val="34"/>
  </w:num>
  <w:num w:numId="36" w16cid:durableId="1533113217">
    <w:abstractNumId w:val="16"/>
  </w:num>
  <w:num w:numId="37" w16cid:durableId="679548010">
    <w:abstractNumId w:val="29"/>
  </w:num>
  <w:num w:numId="38" w16cid:durableId="1413160251">
    <w:abstractNumId w:val="27"/>
  </w:num>
  <w:num w:numId="39" w16cid:durableId="1071005916">
    <w:abstractNumId w:val="35"/>
  </w:num>
  <w:num w:numId="40" w16cid:durableId="9794773">
    <w:abstractNumId w:val="40"/>
  </w:num>
  <w:num w:numId="41" w16cid:durableId="263465924">
    <w:abstractNumId w:val="28"/>
  </w:num>
  <w:num w:numId="42" w16cid:durableId="1953826889">
    <w:abstractNumId w:val="39"/>
  </w:num>
  <w:num w:numId="43" w16cid:durableId="1204248988">
    <w:abstractNumId w:val="10"/>
  </w:num>
  <w:num w:numId="44" w16cid:durableId="13806643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70710701">
    <w:abstractNumId w:val="11"/>
  </w:num>
  <w:num w:numId="46" w16cid:durableId="1665626444">
    <w:abstractNumId w:val="11"/>
  </w:num>
  <w:num w:numId="47" w16cid:durableId="1123647429">
    <w:abstractNumId w:val="11"/>
  </w:num>
  <w:num w:numId="48" w16cid:durableId="2076511634">
    <w:abstractNumId w:val="11"/>
  </w:num>
  <w:num w:numId="49" w16cid:durableId="1535118199">
    <w:abstractNumId w:val="11"/>
  </w:num>
  <w:num w:numId="50" w16cid:durableId="20781661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360"/>
  <w:drawingGridVerticalSpacing w:val="36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1232"/>
    <w:rsid w:val="00002FAA"/>
    <w:rsid w:val="00003B15"/>
    <w:rsid w:val="000213E9"/>
    <w:rsid w:val="000258C2"/>
    <w:rsid w:val="00025C5E"/>
    <w:rsid w:val="00025D53"/>
    <w:rsid w:val="00026E49"/>
    <w:rsid w:val="00052E65"/>
    <w:rsid w:val="0006106E"/>
    <w:rsid w:val="0006413E"/>
    <w:rsid w:val="00070F9A"/>
    <w:rsid w:val="00073959"/>
    <w:rsid w:val="000740AF"/>
    <w:rsid w:val="0007499B"/>
    <w:rsid w:val="00076848"/>
    <w:rsid w:val="00086D0D"/>
    <w:rsid w:val="0009291F"/>
    <w:rsid w:val="0009737E"/>
    <w:rsid w:val="000A0177"/>
    <w:rsid w:val="000A01EA"/>
    <w:rsid w:val="000A16C6"/>
    <w:rsid w:val="000A1E69"/>
    <w:rsid w:val="000A379C"/>
    <w:rsid w:val="000A4E9A"/>
    <w:rsid w:val="000B0D99"/>
    <w:rsid w:val="000B11E5"/>
    <w:rsid w:val="000B1F7A"/>
    <w:rsid w:val="000B2004"/>
    <w:rsid w:val="000B569D"/>
    <w:rsid w:val="000B5A64"/>
    <w:rsid w:val="000C36CA"/>
    <w:rsid w:val="000C5EAA"/>
    <w:rsid w:val="000C7112"/>
    <w:rsid w:val="000E0519"/>
    <w:rsid w:val="000E5A79"/>
    <w:rsid w:val="000F26AD"/>
    <w:rsid w:val="000F59A9"/>
    <w:rsid w:val="000F5F42"/>
    <w:rsid w:val="000F66BC"/>
    <w:rsid w:val="00101DB4"/>
    <w:rsid w:val="0010304C"/>
    <w:rsid w:val="00103AAD"/>
    <w:rsid w:val="00104981"/>
    <w:rsid w:val="001071EE"/>
    <w:rsid w:val="00107605"/>
    <w:rsid w:val="00112025"/>
    <w:rsid w:val="00114153"/>
    <w:rsid w:val="00114A18"/>
    <w:rsid w:val="00114ED3"/>
    <w:rsid w:val="00122CCE"/>
    <w:rsid w:val="00122E1B"/>
    <w:rsid w:val="00126C11"/>
    <w:rsid w:val="001276FB"/>
    <w:rsid w:val="00135F0D"/>
    <w:rsid w:val="00141FA4"/>
    <w:rsid w:val="00145B4E"/>
    <w:rsid w:val="001505E8"/>
    <w:rsid w:val="00157F0B"/>
    <w:rsid w:val="0016162D"/>
    <w:rsid w:val="00162586"/>
    <w:rsid w:val="00163EF6"/>
    <w:rsid w:val="00166BAB"/>
    <w:rsid w:val="00166BEA"/>
    <w:rsid w:val="00172455"/>
    <w:rsid w:val="00183FBF"/>
    <w:rsid w:val="00187247"/>
    <w:rsid w:val="001B0DCE"/>
    <w:rsid w:val="001B2CD3"/>
    <w:rsid w:val="001B3556"/>
    <w:rsid w:val="001B5918"/>
    <w:rsid w:val="001B7192"/>
    <w:rsid w:val="001B787C"/>
    <w:rsid w:val="001B7E28"/>
    <w:rsid w:val="001C1EE0"/>
    <w:rsid w:val="001D1A67"/>
    <w:rsid w:val="001D2B8B"/>
    <w:rsid w:val="001D7518"/>
    <w:rsid w:val="001E16EE"/>
    <w:rsid w:val="00201DF7"/>
    <w:rsid w:val="002034B9"/>
    <w:rsid w:val="0020512C"/>
    <w:rsid w:val="0021175D"/>
    <w:rsid w:val="00213747"/>
    <w:rsid w:val="00214E29"/>
    <w:rsid w:val="00222BC2"/>
    <w:rsid w:val="00222CB6"/>
    <w:rsid w:val="00223851"/>
    <w:rsid w:val="00224F9F"/>
    <w:rsid w:val="002278CF"/>
    <w:rsid w:val="00234659"/>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13AD"/>
    <w:rsid w:val="00282B49"/>
    <w:rsid w:val="002A0DE6"/>
    <w:rsid w:val="002A5833"/>
    <w:rsid w:val="002A787D"/>
    <w:rsid w:val="002B35BC"/>
    <w:rsid w:val="002B3D50"/>
    <w:rsid w:val="002C0E13"/>
    <w:rsid w:val="002C1816"/>
    <w:rsid w:val="002C4212"/>
    <w:rsid w:val="002C42A6"/>
    <w:rsid w:val="002D17EB"/>
    <w:rsid w:val="002D7FA6"/>
    <w:rsid w:val="002E3B2F"/>
    <w:rsid w:val="002E7521"/>
    <w:rsid w:val="002F1AEB"/>
    <w:rsid w:val="002F42FE"/>
    <w:rsid w:val="002F5657"/>
    <w:rsid w:val="002F7132"/>
    <w:rsid w:val="003045EA"/>
    <w:rsid w:val="0030707B"/>
    <w:rsid w:val="00323230"/>
    <w:rsid w:val="00323ADE"/>
    <w:rsid w:val="00325339"/>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A5DE9"/>
    <w:rsid w:val="003B1394"/>
    <w:rsid w:val="003C1227"/>
    <w:rsid w:val="003C55BC"/>
    <w:rsid w:val="003D387F"/>
    <w:rsid w:val="003E328B"/>
    <w:rsid w:val="003F39AA"/>
    <w:rsid w:val="003F6F13"/>
    <w:rsid w:val="004063A5"/>
    <w:rsid w:val="00407BF3"/>
    <w:rsid w:val="00407FCA"/>
    <w:rsid w:val="004111CC"/>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59F9"/>
    <w:rsid w:val="004C6C9D"/>
    <w:rsid w:val="004C7BA6"/>
    <w:rsid w:val="004D0DB5"/>
    <w:rsid w:val="004D2D26"/>
    <w:rsid w:val="004D4070"/>
    <w:rsid w:val="004E1066"/>
    <w:rsid w:val="004F22DE"/>
    <w:rsid w:val="004F4076"/>
    <w:rsid w:val="004F49BB"/>
    <w:rsid w:val="004F4A76"/>
    <w:rsid w:val="004F5264"/>
    <w:rsid w:val="004F5543"/>
    <w:rsid w:val="0050135D"/>
    <w:rsid w:val="0050241D"/>
    <w:rsid w:val="00503A37"/>
    <w:rsid w:val="00506691"/>
    <w:rsid w:val="00513D18"/>
    <w:rsid w:val="00515071"/>
    <w:rsid w:val="00523B66"/>
    <w:rsid w:val="00531327"/>
    <w:rsid w:val="00540215"/>
    <w:rsid w:val="00540A48"/>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2F37"/>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0B60"/>
    <w:rsid w:val="00694DB1"/>
    <w:rsid w:val="00696E5F"/>
    <w:rsid w:val="006A4FE2"/>
    <w:rsid w:val="006B0F3E"/>
    <w:rsid w:val="006B1216"/>
    <w:rsid w:val="006B53E3"/>
    <w:rsid w:val="006C04AF"/>
    <w:rsid w:val="006C0E9A"/>
    <w:rsid w:val="006C284E"/>
    <w:rsid w:val="006C3140"/>
    <w:rsid w:val="006C67D0"/>
    <w:rsid w:val="006D12BC"/>
    <w:rsid w:val="006D5615"/>
    <w:rsid w:val="006D73B7"/>
    <w:rsid w:val="006E2A3C"/>
    <w:rsid w:val="006E45A8"/>
    <w:rsid w:val="006F0CC3"/>
    <w:rsid w:val="006F1C98"/>
    <w:rsid w:val="006F1CEC"/>
    <w:rsid w:val="006F42E8"/>
    <w:rsid w:val="006F68F5"/>
    <w:rsid w:val="006F7284"/>
    <w:rsid w:val="006F7CA2"/>
    <w:rsid w:val="007007B1"/>
    <w:rsid w:val="00701FD8"/>
    <w:rsid w:val="00705D02"/>
    <w:rsid w:val="00715153"/>
    <w:rsid w:val="0071547D"/>
    <w:rsid w:val="0071674D"/>
    <w:rsid w:val="0072239D"/>
    <w:rsid w:val="007233AD"/>
    <w:rsid w:val="00725A3E"/>
    <w:rsid w:val="00726087"/>
    <w:rsid w:val="007366E5"/>
    <w:rsid w:val="00737CFA"/>
    <w:rsid w:val="00740419"/>
    <w:rsid w:val="0074061E"/>
    <w:rsid w:val="007408A5"/>
    <w:rsid w:val="00741977"/>
    <w:rsid w:val="00742422"/>
    <w:rsid w:val="00743D89"/>
    <w:rsid w:val="00762949"/>
    <w:rsid w:val="00766076"/>
    <w:rsid w:val="00775903"/>
    <w:rsid w:val="00780411"/>
    <w:rsid w:val="007824F6"/>
    <w:rsid w:val="00786FB4"/>
    <w:rsid w:val="00790885"/>
    <w:rsid w:val="007959E1"/>
    <w:rsid w:val="007961F0"/>
    <w:rsid w:val="007A0D7C"/>
    <w:rsid w:val="007A3286"/>
    <w:rsid w:val="007A32FE"/>
    <w:rsid w:val="007B112D"/>
    <w:rsid w:val="007B5169"/>
    <w:rsid w:val="007B6BDB"/>
    <w:rsid w:val="007C7BD5"/>
    <w:rsid w:val="007D3759"/>
    <w:rsid w:val="007E0610"/>
    <w:rsid w:val="007E499C"/>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48F"/>
    <w:rsid w:val="008376AB"/>
    <w:rsid w:val="0084025B"/>
    <w:rsid w:val="00846A51"/>
    <w:rsid w:val="00850337"/>
    <w:rsid w:val="0085085B"/>
    <w:rsid w:val="00865FAC"/>
    <w:rsid w:val="00867587"/>
    <w:rsid w:val="00886DDC"/>
    <w:rsid w:val="00890AC9"/>
    <w:rsid w:val="008940C4"/>
    <w:rsid w:val="0089625B"/>
    <w:rsid w:val="008A31D2"/>
    <w:rsid w:val="008A42DD"/>
    <w:rsid w:val="008B2BD9"/>
    <w:rsid w:val="008C0953"/>
    <w:rsid w:val="008C5F12"/>
    <w:rsid w:val="008C7DF1"/>
    <w:rsid w:val="008D1AB5"/>
    <w:rsid w:val="008D51ED"/>
    <w:rsid w:val="008E1A3D"/>
    <w:rsid w:val="008E406C"/>
    <w:rsid w:val="008E5168"/>
    <w:rsid w:val="008F0BCD"/>
    <w:rsid w:val="008F157D"/>
    <w:rsid w:val="008F2126"/>
    <w:rsid w:val="008F36B2"/>
    <w:rsid w:val="008F4685"/>
    <w:rsid w:val="008F48EA"/>
    <w:rsid w:val="009010FD"/>
    <w:rsid w:val="00912F71"/>
    <w:rsid w:val="0091350B"/>
    <w:rsid w:val="009139B0"/>
    <w:rsid w:val="00914F1A"/>
    <w:rsid w:val="009416B6"/>
    <w:rsid w:val="00942977"/>
    <w:rsid w:val="00943F39"/>
    <w:rsid w:val="00951E45"/>
    <w:rsid w:val="00955329"/>
    <w:rsid w:val="00962690"/>
    <w:rsid w:val="00962F70"/>
    <w:rsid w:val="00965EC1"/>
    <w:rsid w:val="00966A96"/>
    <w:rsid w:val="00966D8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A6213"/>
    <w:rsid w:val="009B0879"/>
    <w:rsid w:val="009B1B80"/>
    <w:rsid w:val="009C0B80"/>
    <w:rsid w:val="009C337A"/>
    <w:rsid w:val="009D0B3E"/>
    <w:rsid w:val="009E1158"/>
    <w:rsid w:val="009E1196"/>
    <w:rsid w:val="009E1BBB"/>
    <w:rsid w:val="009E21D8"/>
    <w:rsid w:val="009E4EF9"/>
    <w:rsid w:val="009E6156"/>
    <w:rsid w:val="009E7C07"/>
    <w:rsid w:val="009F1087"/>
    <w:rsid w:val="009F474E"/>
    <w:rsid w:val="009F48DD"/>
    <w:rsid w:val="009F7174"/>
    <w:rsid w:val="00A00A19"/>
    <w:rsid w:val="00A0348E"/>
    <w:rsid w:val="00A05540"/>
    <w:rsid w:val="00A0666D"/>
    <w:rsid w:val="00A1576D"/>
    <w:rsid w:val="00A26230"/>
    <w:rsid w:val="00A55F2E"/>
    <w:rsid w:val="00A569B6"/>
    <w:rsid w:val="00A6654F"/>
    <w:rsid w:val="00A71430"/>
    <w:rsid w:val="00A904FE"/>
    <w:rsid w:val="00A96654"/>
    <w:rsid w:val="00AA30A8"/>
    <w:rsid w:val="00AA32D7"/>
    <w:rsid w:val="00AA7792"/>
    <w:rsid w:val="00AB289F"/>
    <w:rsid w:val="00AB2F9C"/>
    <w:rsid w:val="00AB31E7"/>
    <w:rsid w:val="00AC081E"/>
    <w:rsid w:val="00AC1608"/>
    <w:rsid w:val="00AC3295"/>
    <w:rsid w:val="00AC726F"/>
    <w:rsid w:val="00AC7812"/>
    <w:rsid w:val="00AD3083"/>
    <w:rsid w:val="00AE22C6"/>
    <w:rsid w:val="00AE2C34"/>
    <w:rsid w:val="00AE4055"/>
    <w:rsid w:val="00AF2C91"/>
    <w:rsid w:val="00AF3F58"/>
    <w:rsid w:val="00AF4171"/>
    <w:rsid w:val="00AF7EC7"/>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54C9"/>
    <w:rsid w:val="00B87AC0"/>
    <w:rsid w:val="00B91403"/>
    <w:rsid w:val="00BB19A9"/>
    <w:rsid w:val="00BB346E"/>
    <w:rsid w:val="00BB35AD"/>
    <w:rsid w:val="00BC382A"/>
    <w:rsid w:val="00BC4FF2"/>
    <w:rsid w:val="00BD003E"/>
    <w:rsid w:val="00BD1E43"/>
    <w:rsid w:val="00BD40F4"/>
    <w:rsid w:val="00BE42D3"/>
    <w:rsid w:val="00BF699F"/>
    <w:rsid w:val="00C0567D"/>
    <w:rsid w:val="00C060E5"/>
    <w:rsid w:val="00C14897"/>
    <w:rsid w:val="00C179AC"/>
    <w:rsid w:val="00C222C8"/>
    <w:rsid w:val="00C2278D"/>
    <w:rsid w:val="00C255C2"/>
    <w:rsid w:val="00C25E5D"/>
    <w:rsid w:val="00C30A75"/>
    <w:rsid w:val="00C34AF7"/>
    <w:rsid w:val="00C4108E"/>
    <w:rsid w:val="00C44EAA"/>
    <w:rsid w:val="00C51465"/>
    <w:rsid w:val="00C557AD"/>
    <w:rsid w:val="00C56F8B"/>
    <w:rsid w:val="00C642BF"/>
    <w:rsid w:val="00C74027"/>
    <w:rsid w:val="00C75D38"/>
    <w:rsid w:val="00C769B2"/>
    <w:rsid w:val="00C90D42"/>
    <w:rsid w:val="00C9671C"/>
    <w:rsid w:val="00C97F72"/>
    <w:rsid w:val="00CA1D16"/>
    <w:rsid w:val="00CB35C3"/>
    <w:rsid w:val="00CB3AF5"/>
    <w:rsid w:val="00CB6C26"/>
    <w:rsid w:val="00CC0721"/>
    <w:rsid w:val="00CC2E61"/>
    <w:rsid w:val="00CD1D7C"/>
    <w:rsid w:val="00CD24B8"/>
    <w:rsid w:val="00CD2786"/>
    <w:rsid w:val="00CD51C6"/>
    <w:rsid w:val="00CE0DE6"/>
    <w:rsid w:val="00CE5D13"/>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15C3"/>
    <w:rsid w:val="00D53B82"/>
    <w:rsid w:val="00D562AB"/>
    <w:rsid w:val="00D57CA6"/>
    <w:rsid w:val="00D64147"/>
    <w:rsid w:val="00D65962"/>
    <w:rsid w:val="00D702C5"/>
    <w:rsid w:val="00D76449"/>
    <w:rsid w:val="00D767C7"/>
    <w:rsid w:val="00D775E9"/>
    <w:rsid w:val="00D87902"/>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67C80"/>
    <w:rsid w:val="00E70F1C"/>
    <w:rsid w:val="00E72D85"/>
    <w:rsid w:val="00E74EDE"/>
    <w:rsid w:val="00E76626"/>
    <w:rsid w:val="00E8569B"/>
    <w:rsid w:val="00E946CF"/>
    <w:rsid w:val="00E95931"/>
    <w:rsid w:val="00EA0B66"/>
    <w:rsid w:val="00EA1F84"/>
    <w:rsid w:val="00EA2B9B"/>
    <w:rsid w:val="00EA5FD9"/>
    <w:rsid w:val="00EB06B3"/>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2BA6"/>
    <w:rsid w:val="00F23A8A"/>
    <w:rsid w:val="00F23E80"/>
    <w:rsid w:val="00F3247C"/>
    <w:rsid w:val="00F3464F"/>
    <w:rsid w:val="00F34A01"/>
    <w:rsid w:val="00F45737"/>
    <w:rsid w:val="00F47065"/>
    <w:rsid w:val="00F5102B"/>
    <w:rsid w:val="00F52A1B"/>
    <w:rsid w:val="00F53562"/>
    <w:rsid w:val="00F62EA1"/>
    <w:rsid w:val="00F63935"/>
    <w:rsid w:val="00F64933"/>
    <w:rsid w:val="00F658F5"/>
    <w:rsid w:val="00F724CB"/>
    <w:rsid w:val="00F730AB"/>
    <w:rsid w:val="00F731DC"/>
    <w:rsid w:val="00F75AAB"/>
    <w:rsid w:val="00F945DB"/>
    <w:rsid w:val="00F948AF"/>
    <w:rsid w:val="00F97351"/>
    <w:rsid w:val="00FB355D"/>
    <w:rsid w:val="00FB60A7"/>
    <w:rsid w:val="00FC2DEB"/>
    <w:rsid w:val="00FD111E"/>
    <w:rsid w:val="00FE32D5"/>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D89FFB"/>
  <w15:docId w15:val="{EAA74093-2CE8-454C-8539-A5BB693BC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rPr>
      <w:rFonts w:cs="Sendnya"/>
      <w:sz w:val="24"/>
      <w:szCs w:val="24"/>
      <w:lang w:eastAsia="zh-CN" w:bidi="or-IN"/>
    </w:rPr>
  </w:style>
  <w:style w:type="paragraph" w:styleId="Overskrift1">
    <w:name w:val="heading 1"/>
    <w:basedOn w:val="Normal"/>
    <w:next w:val="Normal"/>
    <w:link w:val="Overskrift1Tegn"/>
    <w:uiPriority w:val="9"/>
    <w:qFormat/>
    <w:rsid w:val="00B33323"/>
    <w:pPr>
      <w:keepNext/>
      <w:numPr>
        <w:numId w:val="21"/>
      </w:numPr>
      <w:spacing w:before="240" w:after="60"/>
      <w:outlineLvl w:val="0"/>
    </w:pPr>
    <w:rPr>
      <w:rFonts w:asciiTheme="minorHAnsi" w:hAnsiTheme="minorHAnsi"/>
      <w:b/>
      <w:bCs/>
      <w:kern w:val="28"/>
      <w:sz w:val="36"/>
      <w:szCs w:val="28"/>
    </w:rPr>
  </w:style>
  <w:style w:type="paragraph" w:styleId="Overskrift2">
    <w:name w:val="heading 2"/>
    <w:basedOn w:val="Normal"/>
    <w:next w:val="Normal"/>
    <w:link w:val="Overskrift2Tegn"/>
    <w:qFormat/>
    <w:rsid w:val="00B33323"/>
    <w:pPr>
      <w:keepNext/>
      <w:numPr>
        <w:ilvl w:val="1"/>
        <w:numId w:val="21"/>
      </w:numPr>
      <w:spacing w:before="240" w:after="60"/>
      <w:outlineLvl w:val="1"/>
    </w:pPr>
    <w:rPr>
      <w:rFonts w:asciiTheme="minorHAnsi" w:hAnsiTheme="minorHAnsi" w:cs="Times New Roman"/>
      <w:b/>
      <w:bCs/>
      <w:iCs/>
      <w:sz w:val="32"/>
      <w:szCs w:val="28"/>
    </w:rPr>
  </w:style>
  <w:style w:type="paragraph" w:styleId="Overskrift3">
    <w:name w:val="heading 3"/>
    <w:basedOn w:val="Normal"/>
    <w:next w:val="Normal"/>
    <w:link w:val="Overskrift3Tegn"/>
    <w:qFormat/>
    <w:rsid w:val="00B33323"/>
    <w:pPr>
      <w:keepNext/>
      <w:numPr>
        <w:ilvl w:val="2"/>
        <w:numId w:val="21"/>
      </w:numPr>
      <w:spacing w:before="240" w:after="60"/>
      <w:outlineLvl w:val="2"/>
    </w:pPr>
    <w:rPr>
      <w:rFonts w:asciiTheme="minorHAnsi" w:hAnsiTheme="minorHAnsi" w:cs="Times New Roman"/>
      <w:b/>
      <w:bCs/>
      <w:sz w:val="28"/>
      <w:szCs w:val="26"/>
    </w:rPr>
  </w:style>
  <w:style w:type="paragraph" w:styleId="Overskrift4">
    <w:name w:val="heading 4"/>
    <w:basedOn w:val="Normal"/>
    <w:next w:val="Normal"/>
    <w:link w:val="Overskrift4Tegn"/>
    <w:qFormat/>
    <w:rsid w:val="00B33323"/>
    <w:pPr>
      <w:keepNext/>
      <w:numPr>
        <w:ilvl w:val="3"/>
        <w:numId w:val="21"/>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spacing w:before="120" w:after="120"/>
    </w:pPr>
    <w:rPr>
      <w:rFonts w:asciiTheme="minorHAnsi" w:hAnsiTheme="minorHAnsi" w:cstheme="minorHAnsi"/>
      <w:b/>
      <w:bCs/>
      <w:caps/>
      <w:sz w:val="20"/>
      <w:szCs w:val="20"/>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rPr>
      <w:rFonts w:asciiTheme="minorHAnsi" w:hAnsiTheme="minorHAnsi" w:cstheme="minorHAnsi"/>
      <w:smallCaps/>
      <w:sz w:val="20"/>
      <w:szCs w:val="20"/>
    </w:rPr>
  </w:style>
  <w:style w:type="paragraph" w:styleId="INNH3">
    <w:name w:val="toc 3"/>
    <w:basedOn w:val="Normal"/>
    <w:next w:val="Normal"/>
    <w:autoRedefine/>
    <w:uiPriority w:val="39"/>
    <w:rsid w:val="00BD40F4"/>
    <w:pPr>
      <w:ind w:left="480"/>
    </w:pPr>
    <w:rPr>
      <w:rFonts w:asciiTheme="minorHAnsi" w:hAnsiTheme="minorHAnsi" w:cstheme="minorHAnsi"/>
      <w:i/>
      <w:iCs/>
      <w:sz w:val="20"/>
      <w:szCs w:val="20"/>
    </w:r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eastAsia="Times New Roman" w:hAnsi="Calibri" w:cs="Times New Roman"/>
      <w:sz w:val="24"/>
      <w:szCs w:val="24"/>
      <w:lang w:eastAsia="zh-CN" w:bidi="or-IN"/>
    </w:rPr>
  </w:style>
  <w:style w:type="character" w:customStyle="1" w:styleId="Overskrift8Tegn">
    <w:name w:val="Overskrift 8 Tegn"/>
    <w:link w:val="Overskrift8"/>
    <w:semiHidden/>
    <w:rsid w:val="003D387F"/>
    <w:rPr>
      <w:rFonts w:ascii="Calibri" w:eastAsia="Times New Roman" w:hAnsi="Calibri" w:cs="Times New Roman"/>
      <w:i/>
      <w:iCs/>
      <w:sz w:val="24"/>
      <w:szCs w:val="24"/>
      <w:lang w:eastAsia="zh-CN" w:bidi="or-IN"/>
    </w:rPr>
  </w:style>
  <w:style w:type="character" w:customStyle="1" w:styleId="Overskrift9Tegn">
    <w:name w:val="Overskrift 9 Tegn"/>
    <w:link w:val="Overskrift9"/>
    <w:semiHidden/>
    <w:rsid w:val="003D387F"/>
    <w:rPr>
      <w:rFonts w:ascii="Cambria" w:eastAsia="Times New Roman" w:hAnsi="Cambria" w:cs="Times New Roman"/>
      <w:sz w:val="22"/>
      <w:szCs w:val="22"/>
      <w:lang w:eastAsia="zh-CN" w:bidi="or-IN"/>
    </w:rPr>
  </w:style>
  <w:style w:type="paragraph" w:styleId="Overskriftforinnholdsfortegnelse">
    <w:name w:val="TOC Heading"/>
    <w:basedOn w:val="Overskrift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unhideWhenUsed/>
    <w:rsid w:val="004B0D63"/>
    <w:pPr>
      <w:spacing w:before="100" w:beforeAutospacing="1" w:after="100" w:afterAutospacing="1" w:line="240" w:lineRule="auto"/>
    </w:pPr>
    <w:rPr>
      <w:rFonts w:cs="Times New Roman"/>
      <w:lang w:eastAsia="nb-NO" w:bidi="ar-SA"/>
    </w:rPr>
  </w:style>
  <w:style w:type="paragraph" w:customStyle="1" w:styleId="Undertittel1">
    <w:name w:val="Undertittel1"/>
    <w:qFormat/>
  </w:style>
  <w:style w:type="paragraph" w:customStyle="1" w:styleId="Tittel1">
    <w:name w:val="Tittel1"/>
    <w:qFormat/>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Fulgthyperkobling">
    <w:name w:val="FollowedHyperlink"/>
    <w:basedOn w:val="Standardskriftforavsnitt"/>
    <w:semiHidden/>
    <w:unhideWhenUsed/>
    <w:rsid w:val="00BB346E"/>
    <w:rPr>
      <w:color w:val="954F72" w:themeColor="followedHyperlink"/>
      <w:u w:val="single"/>
    </w:rPr>
  </w:style>
  <w:style w:type="paragraph" w:styleId="INNH4">
    <w:name w:val="toc 4"/>
    <w:basedOn w:val="Normal"/>
    <w:next w:val="Normal"/>
    <w:autoRedefine/>
    <w:semiHidden/>
    <w:unhideWhenUsed/>
    <w:rsid w:val="00BB346E"/>
    <w:pPr>
      <w:ind w:left="720"/>
    </w:pPr>
    <w:rPr>
      <w:rFonts w:asciiTheme="minorHAnsi" w:hAnsiTheme="minorHAnsi" w:cstheme="minorHAnsi"/>
      <w:sz w:val="18"/>
      <w:szCs w:val="18"/>
    </w:rPr>
  </w:style>
  <w:style w:type="paragraph" w:styleId="INNH5">
    <w:name w:val="toc 5"/>
    <w:basedOn w:val="Normal"/>
    <w:next w:val="Normal"/>
    <w:autoRedefine/>
    <w:semiHidden/>
    <w:unhideWhenUsed/>
    <w:rsid w:val="00BB346E"/>
    <w:pPr>
      <w:ind w:left="960"/>
    </w:pPr>
    <w:rPr>
      <w:rFonts w:asciiTheme="minorHAnsi" w:hAnsiTheme="minorHAnsi" w:cstheme="minorHAnsi"/>
      <w:sz w:val="18"/>
      <w:szCs w:val="18"/>
    </w:rPr>
  </w:style>
  <w:style w:type="paragraph" w:styleId="INNH6">
    <w:name w:val="toc 6"/>
    <w:basedOn w:val="Normal"/>
    <w:next w:val="Normal"/>
    <w:autoRedefine/>
    <w:semiHidden/>
    <w:unhideWhenUsed/>
    <w:rsid w:val="00BB346E"/>
    <w:pPr>
      <w:ind w:left="1200"/>
    </w:pPr>
    <w:rPr>
      <w:rFonts w:asciiTheme="minorHAnsi" w:hAnsiTheme="minorHAnsi" w:cstheme="minorHAnsi"/>
      <w:sz w:val="18"/>
      <w:szCs w:val="18"/>
    </w:rPr>
  </w:style>
  <w:style w:type="paragraph" w:styleId="INNH7">
    <w:name w:val="toc 7"/>
    <w:basedOn w:val="Normal"/>
    <w:next w:val="Normal"/>
    <w:autoRedefine/>
    <w:semiHidden/>
    <w:unhideWhenUsed/>
    <w:rsid w:val="00BB346E"/>
    <w:pPr>
      <w:ind w:left="1440"/>
    </w:pPr>
    <w:rPr>
      <w:rFonts w:asciiTheme="minorHAnsi" w:hAnsiTheme="minorHAnsi" w:cstheme="minorHAnsi"/>
      <w:sz w:val="18"/>
      <w:szCs w:val="18"/>
    </w:rPr>
  </w:style>
  <w:style w:type="paragraph" w:styleId="INNH8">
    <w:name w:val="toc 8"/>
    <w:basedOn w:val="Normal"/>
    <w:next w:val="Normal"/>
    <w:autoRedefine/>
    <w:semiHidden/>
    <w:unhideWhenUsed/>
    <w:rsid w:val="00BB346E"/>
    <w:pPr>
      <w:ind w:left="1680"/>
    </w:pPr>
    <w:rPr>
      <w:rFonts w:asciiTheme="minorHAnsi" w:hAnsiTheme="minorHAnsi" w:cstheme="minorHAnsi"/>
      <w:sz w:val="18"/>
      <w:szCs w:val="18"/>
    </w:rPr>
  </w:style>
  <w:style w:type="paragraph" w:styleId="INNH9">
    <w:name w:val="toc 9"/>
    <w:basedOn w:val="Normal"/>
    <w:next w:val="Normal"/>
    <w:autoRedefine/>
    <w:semiHidden/>
    <w:unhideWhenUsed/>
    <w:rsid w:val="00BB346E"/>
    <w:pPr>
      <w:ind w:left="1920"/>
    </w:pPr>
    <w:rPr>
      <w:rFonts w:asciiTheme="minorHAnsi" w:hAnsiTheme="minorHAnsi" w:cstheme="minorHAnsi"/>
      <w:sz w:val="18"/>
      <w:szCs w:val="18"/>
    </w:rPr>
  </w:style>
  <w:style w:type="character" w:styleId="HTML-kode">
    <w:name w:val="HTML Code"/>
    <w:basedOn w:val="Standardskriftforavsnitt"/>
    <w:uiPriority w:val="99"/>
    <w:semiHidden/>
    <w:unhideWhenUsed/>
    <w:rsid w:val="007959E1"/>
    <w:rPr>
      <w:rFonts w:ascii="Courier New" w:eastAsia="Times New Roman" w:hAnsi="Courier New" w:cs="Courier New"/>
      <w:sz w:val="20"/>
      <w:szCs w:val="20"/>
    </w:rPr>
  </w:style>
  <w:style w:type="character" w:customStyle="1" w:styleId="Overskrift1Tegn">
    <w:name w:val="Overskrift 1 Tegn"/>
    <w:basedOn w:val="Standardskriftforavsnitt"/>
    <w:link w:val="Overskrift1"/>
    <w:uiPriority w:val="9"/>
    <w:rsid w:val="000C36CA"/>
    <w:rPr>
      <w:rFonts w:asciiTheme="minorHAnsi" w:hAnsiTheme="minorHAnsi" w:cs="Sendnya"/>
      <w:b/>
      <w:bCs/>
      <w:kern w:val="28"/>
      <w:sz w:val="36"/>
      <w:szCs w:val="28"/>
      <w:lang w:eastAsia="zh-CN" w:bidi="or-IN"/>
    </w:rPr>
  </w:style>
  <w:style w:type="paragraph" w:styleId="Bibliografi">
    <w:name w:val="Bibliography"/>
    <w:basedOn w:val="Normal"/>
    <w:next w:val="Normal"/>
    <w:uiPriority w:val="37"/>
    <w:unhideWhenUsed/>
    <w:rsid w:val="000C3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5559">
      <w:bodyDiv w:val="1"/>
      <w:marLeft w:val="0"/>
      <w:marRight w:val="0"/>
      <w:marTop w:val="0"/>
      <w:marBottom w:val="0"/>
      <w:divBdr>
        <w:top w:val="none" w:sz="0" w:space="0" w:color="auto"/>
        <w:left w:val="none" w:sz="0" w:space="0" w:color="auto"/>
        <w:bottom w:val="none" w:sz="0" w:space="0" w:color="auto"/>
        <w:right w:val="none" w:sz="0" w:space="0" w:color="auto"/>
      </w:divBdr>
    </w:div>
    <w:div w:id="8682039">
      <w:bodyDiv w:val="1"/>
      <w:marLeft w:val="0"/>
      <w:marRight w:val="0"/>
      <w:marTop w:val="0"/>
      <w:marBottom w:val="0"/>
      <w:divBdr>
        <w:top w:val="none" w:sz="0" w:space="0" w:color="auto"/>
        <w:left w:val="none" w:sz="0" w:space="0" w:color="auto"/>
        <w:bottom w:val="none" w:sz="0" w:space="0" w:color="auto"/>
        <w:right w:val="none" w:sz="0" w:space="0" w:color="auto"/>
      </w:divBdr>
    </w:div>
    <w:div w:id="18968726">
      <w:bodyDiv w:val="1"/>
      <w:marLeft w:val="0"/>
      <w:marRight w:val="0"/>
      <w:marTop w:val="0"/>
      <w:marBottom w:val="0"/>
      <w:divBdr>
        <w:top w:val="none" w:sz="0" w:space="0" w:color="auto"/>
        <w:left w:val="none" w:sz="0" w:space="0" w:color="auto"/>
        <w:bottom w:val="none" w:sz="0" w:space="0" w:color="auto"/>
        <w:right w:val="none" w:sz="0" w:space="0" w:color="auto"/>
      </w:divBdr>
    </w:div>
    <w:div w:id="43606184">
      <w:bodyDiv w:val="1"/>
      <w:marLeft w:val="0"/>
      <w:marRight w:val="0"/>
      <w:marTop w:val="0"/>
      <w:marBottom w:val="0"/>
      <w:divBdr>
        <w:top w:val="none" w:sz="0" w:space="0" w:color="auto"/>
        <w:left w:val="none" w:sz="0" w:space="0" w:color="auto"/>
        <w:bottom w:val="none" w:sz="0" w:space="0" w:color="auto"/>
        <w:right w:val="none" w:sz="0" w:space="0" w:color="auto"/>
      </w:divBdr>
    </w:div>
    <w:div w:id="66849696">
      <w:bodyDiv w:val="1"/>
      <w:marLeft w:val="0"/>
      <w:marRight w:val="0"/>
      <w:marTop w:val="0"/>
      <w:marBottom w:val="0"/>
      <w:divBdr>
        <w:top w:val="none" w:sz="0" w:space="0" w:color="auto"/>
        <w:left w:val="none" w:sz="0" w:space="0" w:color="auto"/>
        <w:bottom w:val="none" w:sz="0" w:space="0" w:color="auto"/>
        <w:right w:val="none" w:sz="0" w:space="0" w:color="auto"/>
      </w:divBdr>
    </w:div>
    <w:div w:id="77993486">
      <w:bodyDiv w:val="1"/>
      <w:marLeft w:val="0"/>
      <w:marRight w:val="0"/>
      <w:marTop w:val="0"/>
      <w:marBottom w:val="0"/>
      <w:divBdr>
        <w:top w:val="none" w:sz="0" w:space="0" w:color="auto"/>
        <w:left w:val="none" w:sz="0" w:space="0" w:color="auto"/>
        <w:bottom w:val="none" w:sz="0" w:space="0" w:color="auto"/>
        <w:right w:val="none" w:sz="0" w:space="0" w:color="auto"/>
      </w:divBdr>
    </w:div>
    <w:div w:id="81033204">
      <w:bodyDiv w:val="1"/>
      <w:marLeft w:val="0"/>
      <w:marRight w:val="0"/>
      <w:marTop w:val="0"/>
      <w:marBottom w:val="0"/>
      <w:divBdr>
        <w:top w:val="none" w:sz="0" w:space="0" w:color="auto"/>
        <w:left w:val="none" w:sz="0" w:space="0" w:color="auto"/>
        <w:bottom w:val="none" w:sz="0" w:space="0" w:color="auto"/>
        <w:right w:val="none" w:sz="0" w:space="0" w:color="auto"/>
      </w:divBdr>
    </w:div>
    <w:div w:id="82915596">
      <w:bodyDiv w:val="1"/>
      <w:marLeft w:val="0"/>
      <w:marRight w:val="0"/>
      <w:marTop w:val="0"/>
      <w:marBottom w:val="0"/>
      <w:divBdr>
        <w:top w:val="none" w:sz="0" w:space="0" w:color="auto"/>
        <w:left w:val="none" w:sz="0" w:space="0" w:color="auto"/>
        <w:bottom w:val="none" w:sz="0" w:space="0" w:color="auto"/>
        <w:right w:val="none" w:sz="0" w:space="0" w:color="auto"/>
      </w:divBdr>
    </w:div>
    <w:div w:id="100074071">
      <w:bodyDiv w:val="1"/>
      <w:marLeft w:val="0"/>
      <w:marRight w:val="0"/>
      <w:marTop w:val="0"/>
      <w:marBottom w:val="0"/>
      <w:divBdr>
        <w:top w:val="none" w:sz="0" w:space="0" w:color="auto"/>
        <w:left w:val="none" w:sz="0" w:space="0" w:color="auto"/>
        <w:bottom w:val="none" w:sz="0" w:space="0" w:color="auto"/>
        <w:right w:val="none" w:sz="0" w:space="0" w:color="auto"/>
      </w:divBdr>
    </w:div>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120223744">
      <w:bodyDiv w:val="1"/>
      <w:marLeft w:val="0"/>
      <w:marRight w:val="0"/>
      <w:marTop w:val="0"/>
      <w:marBottom w:val="0"/>
      <w:divBdr>
        <w:top w:val="none" w:sz="0" w:space="0" w:color="auto"/>
        <w:left w:val="none" w:sz="0" w:space="0" w:color="auto"/>
        <w:bottom w:val="none" w:sz="0" w:space="0" w:color="auto"/>
        <w:right w:val="none" w:sz="0" w:space="0" w:color="auto"/>
      </w:divBdr>
    </w:div>
    <w:div w:id="121269790">
      <w:bodyDiv w:val="1"/>
      <w:marLeft w:val="0"/>
      <w:marRight w:val="0"/>
      <w:marTop w:val="0"/>
      <w:marBottom w:val="0"/>
      <w:divBdr>
        <w:top w:val="none" w:sz="0" w:space="0" w:color="auto"/>
        <w:left w:val="none" w:sz="0" w:space="0" w:color="auto"/>
        <w:bottom w:val="none" w:sz="0" w:space="0" w:color="auto"/>
        <w:right w:val="none" w:sz="0" w:space="0" w:color="auto"/>
      </w:divBdr>
    </w:div>
    <w:div w:id="152765680">
      <w:bodyDiv w:val="1"/>
      <w:marLeft w:val="0"/>
      <w:marRight w:val="0"/>
      <w:marTop w:val="0"/>
      <w:marBottom w:val="0"/>
      <w:divBdr>
        <w:top w:val="none" w:sz="0" w:space="0" w:color="auto"/>
        <w:left w:val="none" w:sz="0" w:space="0" w:color="auto"/>
        <w:bottom w:val="none" w:sz="0" w:space="0" w:color="auto"/>
        <w:right w:val="none" w:sz="0" w:space="0" w:color="auto"/>
      </w:divBdr>
    </w:div>
    <w:div w:id="195850607">
      <w:bodyDiv w:val="1"/>
      <w:marLeft w:val="0"/>
      <w:marRight w:val="0"/>
      <w:marTop w:val="0"/>
      <w:marBottom w:val="0"/>
      <w:divBdr>
        <w:top w:val="none" w:sz="0" w:space="0" w:color="auto"/>
        <w:left w:val="none" w:sz="0" w:space="0" w:color="auto"/>
        <w:bottom w:val="none" w:sz="0" w:space="0" w:color="auto"/>
        <w:right w:val="none" w:sz="0" w:space="0" w:color="auto"/>
      </w:divBdr>
    </w:div>
    <w:div w:id="206991280">
      <w:bodyDiv w:val="1"/>
      <w:marLeft w:val="0"/>
      <w:marRight w:val="0"/>
      <w:marTop w:val="0"/>
      <w:marBottom w:val="0"/>
      <w:divBdr>
        <w:top w:val="none" w:sz="0" w:space="0" w:color="auto"/>
        <w:left w:val="none" w:sz="0" w:space="0" w:color="auto"/>
        <w:bottom w:val="none" w:sz="0" w:space="0" w:color="auto"/>
        <w:right w:val="none" w:sz="0" w:space="0" w:color="auto"/>
      </w:divBdr>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243145100">
      <w:bodyDiv w:val="1"/>
      <w:marLeft w:val="0"/>
      <w:marRight w:val="0"/>
      <w:marTop w:val="0"/>
      <w:marBottom w:val="0"/>
      <w:divBdr>
        <w:top w:val="none" w:sz="0" w:space="0" w:color="auto"/>
        <w:left w:val="none" w:sz="0" w:space="0" w:color="auto"/>
        <w:bottom w:val="none" w:sz="0" w:space="0" w:color="auto"/>
        <w:right w:val="none" w:sz="0" w:space="0" w:color="auto"/>
      </w:divBdr>
    </w:div>
    <w:div w:id="250239968">
      <w:bodyDiv w:val="1"/>
      <w:marLeft w:val="0"/>
      <w:marRight w:val="0"/>
      <w:marTop w:val="0"/>
      <w:marBottom w:val="0"/>
      <w:divBdr>
        <w:top w:val="none" w:sz="0" w:space="0" w:color="auto"/>
        <w:left w:val="none" w:sz="0" w:space="0" w:color="auto"/>
        <w:bottom w:val="none" w:sz="0" w:space="0" w:color="auto"/>
        <w:right w:val="none" w:sz="0" w:space="0" w:color="auto"/>
      </w:divBdr>
    </w:div>
    <w:div w:id="252711798">
      <w:bodyDiv w:val="1"/>
      <w:marLeft w:val="0"/>
      <w:marRight w:val="0"/>
      <w:marTop w:val="0"/>
      <w:marBottom w:val="0"/>
      <w:divBdr>
        <w:top w:val="none" w:sz="0" w:space="0" w:color="auto"/>
        <w:left w:val="none" w:sz="0" w:space="0" w:color="auto"/>
        <w:bottom w:val="none" w:sz="0" w:space="0" w:color="auto"/>
        <w:right w:val="none" w:sz="0" w:space="0" w:color="auto"/>
      </w:divBdr>
    </w:div>
    <w:div w:id="252860035">
      <w:bodyDiv w:val="1"/>
      <w:marLeft w:val="0"/>
      <w:marRight w:val="0"/>
      <w:marTop w:val="0"/>
      <w:marBottom w:val="0"/>
      <w:divBdr>
        <w:top w:val="none" w:sz="0" w:space="0" w:color="auto"/>
        <w:left w:val="none" w:sz="0" w:space="0" w:color="auto"/>
        <w:bottom w:val="none" w:sz="0" w:space="0" w:color="auto"/>
        <w:right w:val="none" w:sz="0" w:space="0" w:color="auto"/>
      </w:divBdr>
    </w:div>
    <w:div w:id="264076183">
      <w:bodyDiv w:val="1"/>
      <w:marLeft w:val="0"/>
      <w:marRight w:val="0"/>
      <w:marTop w:val="0"/>
      <w:marBottom w:val="0"/>
      <w:divBdr>
        <w:top w:val="none" w:sz="0" w:space="0" w:color="auto"/>
        <w:left w:val="none" w:sz="0" w:space="0" w:color="auto"/>
        <w:bottom w:val="none" w:sz="0" w:space="0" w:color="auto"/>
        <w:right w:val="none" w:sz="0" w:space="0" w:color="auto"/>
      </w:divBdr>
    </w:div>
    <w:div w:id="265578401">
      <w:bodyDiv w:val="1"/>
      <w:marLeft w:val="0"/>
      <w:marRight w:val="0"/>
      <w:marTop w:val="0"/>
      <w:marBottom w:val="0"/>
      <w:divBdr>
        <w:top w:val="none" w:sz="0" w:space="0" w:color="auto"/>
        <w:left w:val="none" w:sz="0" w:space="0" w:color="auto"/>
        <w:bottom w:val="none" w:sz="0" w:space="0" w:color="auto"/>
        <w:right w:val="none" w:sz="0" w:space="0" w:color="auto"/>
      </w:divBdr>
    </w:div>
    <w:div w:id="287011994">
      <w:bodyDiv w:val="1"/>
      <w:marLeft w:val="0"/>
      <w:marRight w:val="0"/>
      <w:marTop w:val="0"/>
      <w:marBottom w:val="0"/>
      <w:divBdr>
        <w:top w:val="none" w:sz="0" w:space="0" w:color="auto"/>
        <w:left w:val="none" w:sz="0" w:space="0" w:color="auto"/>
        <w:bottom w:val="none" w:sz="0" w:space="0" w:color="auto"/>
        <w:right w:val="none" w:sz="0" w:space="0" w:color="auto"/>
      </w:divBdr>
    </w:div>
    <w:div w:id="308944186">
      <w:bodyDiv w:val="1"/>
      <w:marLeft w:val="0"/>
      <w:marRight w:val="0"/>
      <w:marTop w:val="0"/>
      <w:marBottom w:val="0"/>
      <w:divBdr>
        <w:top w:val="none" w:sz="0" w:space="0" w:color="auto"/>
        <w:left w:val="none" w:sz="0" w:space="0" w:color="auto"/>
        <w:bottom w:val="none" w:sz="0" w:space="0" w:color="auto"/>
        <w:right w:val="none" w:sz="0" w:space="0" w:color="auto"/>
      </w:divBdr>
    </w:div>
    <w:div w:id="312179624">
      <w:bodyDiv w:val="1"/>
      <w:marLeft w:val="0"/>
      <w:marRight w:val="0"/>
      <w:marTop w:val="0"/>
      <w:marBottom w:val="0"/>
      <w:divBdr>
        <w:top w:val="none" w:sz="0" w:space="0" w:color="auto"/>
        <w:left w:val="none" w:sz="0" w:space="0" w:color="auto"/>
        <w:bottom w:val="none" w:sz="0" w:space="0" w:color="auto"/>
        <w:right w:val="none" w:sz="0" w:space="0" w:color="auto"/>
      </w:divBdr>
    </w:div>
    <w:div w:id="313026626">
      <w:bodyDiv w:val="1"/>
      <w:marLeft w:val="0"/>
      <w:marRight w:val="0"/>
      <w:marTop w:val="0"/>
      <w:marBottom w:val="0"/>
      <w:divBdr>
        <w:top w:val="none" w:sz="0" w:space="0" w:color="auto"/>
        <w:left w:val="none" w:sz="0" w:space="0" w:color="auto"/>
        <w:bottom w:val="none" w:sz="0" w:space="0" w:color="auto"/>
        <w:right w:val="none" w:sz="0" w:space="0" w:color="auto"/>
      </w:divBdr>
    </w:div>
    <w:div w:id="328825839">
      <w:bodyDiv w:val="1"/>
      <w:marLeft w:val="0"/>
      <w:marRight w:val="0"/>
      <w:marTop w:val="0"/>
      <w:marBottom w:val="0"/>
      <w:divBdr>
        <w:top w:val="none" w:sz="0" w:space="0" w:color="auto"/>
        <w:left w:val="none" w:sz="0" w:space="0" w:color="auto"/>
        <w:bottom w:val="none" w:sz="0" w:space="0" w:color="auto"/>
        <w:right w:val="none" w:sz="0" w:space="0" w:color="auto"/>
      </w:divBdr>
    </w:div>
    <w:div w:id="353729838">
      <w:bodyDiv w:val="1"/>
      <w:marLeft w:val="0"/>
      <w:marRight w:val="0"/>
      <w:marTop w:val="0"/>
      <w:marBottom w:val="0"/>
      <w:divBdr>
        <w:top w:val="none" w:sz="0" w:space="0" w:color="auto"/>
        <w:left w:val="none" w:sz="0" w:space="0" w:color="auto"/>
        <w:bottom w:val="none" w:sz="0" w:space="0" w:color="auto"/>
        <w:right w:val="none" w:sz="0" w:space="0" w:color="auto"/>
      </w:divBdr>
    </w:div>
    <w:div w:id="370307707">
      <w:bodyDiv w:val="1"/>
      <w:marLeft w:val="0"/>
      <w:marRight w:val="0"/>
      <w:marTop w:val="0"/>
      <w:marBottom w:val="0"/>
      <w:divBdr>
        <w:top w:val="none" w:sz="0" w:space="0" w:color="auto"/>
        <w:left w:val="none" w:sz="0" w:space="0" w:color="auto"/>
        <w:bottom w:val="none" w:sz="0" w:space="0" w:color="auto"/>
        <w:right w:val="none" w:sz="0" w:space="0" w:color="auto"/>
      </w:divBdr>
    </w:div>
    <w:div w:id="415176706">
      <w:bodyDiv w:val="1"/>
      <w:marLeft w:val="0"/>
      <w:marRight w:val="0"/>
      <w:marTop w:val="0"/>
      <w:marBottom w:val="0"/>
      <w:divBdr>
        <w:top w:val="none" w:sz="0" w:space="0" w:color="auto"/>
        <w:left w:val="none" w:sz="0" w:space="0" w:color="auto"/>
        <w:bottom w:val="none" w:sz="0" w:space="0" w:color="auto"/>
        <w:right w:val="none" w:sz="0" w:space="0" w:color="auto"/>
      </w:divBdr>
    </w:div>
    <w:div w:id="427429377">
      <w:bodyDiv w:val="1"/>
      <w:marLeft w:val="0"/>
      <w:marRight w:val="0"/>
      <w:marTop w:val="0"/>
      <w:marBottom w:val="0"/>
      <w:divBdr>
        <w:top w:val="none" w:sz="0" w:space="0" w:color="auto"/>
        <w:left w:val="none" w:sz="0" w:space="0" w:color="auto"/>
        <w:bottom w:val="none" w:sz="0" w:space="0" w:color="auto"/>
        <w:right w:val="none" w:sz="0" w:space="0" w:color="auto"/>
      </w:divBdr>
    </w:div>
    <w:div w:id="429589252">
      <w:bodyDiv w:val="1"/>
      <w:marLeft w:val="0"/>
      <w:marRight w:val="0"/>
      <w:marTop w:val="0"/>
      <w:marBottom w:val="0"/>
      <w:divBdr>
        <w:top w:val="none" w:sz="0" w:space="0" w:color="auto"/>
        <w:left w:val="none" w:sz="0" w:space="0" w:color="auto"/>
        <w:bottom w:val="none" w:sz="0" w:space="0" w:color="auto"/>
        <w:right w:val="none" w:sz="0" w:space="0" w:color="auto"/>
      </w:divBdr>
    </w:div>
    <w:div w:id="459112107">
      <w:bodyDiv w:val="1"/>
      <w:marLeft w:val="0"/>
      <w:marRight w:val="0"/>
      <w:marTop w:val="0"/>
      <w:marBottom w:val="0"/>
      <w:divBdr>
        <w:top w:val="none" w:sz="0" w:space="0" w:color="auto"/>
        <w:left w:val="none" w:sz="0" w:space="0" w:color="auto"/>
        <w:bottom w:val="none" w:sz="0" w:space="0" w:color="auto"/>
        <w:right w:val="none" w:sz="0" w:space="0" w:color="auto"/>
      </w:divBdr>
    </w:div>
    <w:div w:id="468741340">
      <w:bodyDiv w:val="1"/>
      <w:marLeft w:val="0"/>
      <w:marRight w:val="0"/>
      <w:marTop w:val="0"/>
      <w:marBottom w:val="0"/>
      <w:divBdr>
        <w:top w:val="none" w:sz="0" w:space="0" w:color="auto"/>
        <w:left w:val="none" w:sz="0" w:space="0" w:color="auto"/>
        <w:bottom w:val="none" w:sz="0" w:space="0" w:color="auto"/>
        <w:right w:val="none" w:sz="0" w:space="0" w:color="auto"/>
      </w:divBdr>
    </w:div>
    <w:div w:id="480853481">
      <w:bodyDiv w:val="1"/>
      <w:marLeft w:val="0"/>
      <w:marRight w:val="0"/>
      <w:marTop w:val="0"/>
      <w:marBottom w:val="0"/>
      <w:divBdr>
        <w:top w:val="none" w:sz="0" w:space="0" w:color="auto"/>
        <w:left w:val="none" w:sz="0" w:space="0" w:color="auto"/>
        <w:bottom w:val="none" w:sz="0" w:space="0" w:color="auto"/>
        <w:right w:val="none" w:sz="0" w:space="0" w:color="auto"/>
      </w:divBdr>
    </w:div>
    <w:div w:id="495923417">
      <w:bodyDiv w:val="1"/>
      <w:marLeft w:val="0"/>
      <w:marRight w:val="0"/>
      <w:marTop w:val="0"/>
      <w:marBottom w:val="0"/>
      <w:divBdr>
        <w:top w:val="none" w:sz="0" w:space="0" w:color="auto"/>
        <w:left w:val="none" w:sz="0" w:space="0" w:color="auto"/>
        <w:bottom w:val="none" w:sz="0" w:space="0" w:color="auto"/>
        <w:right w:val="none" w:sz="0" w:space="0" w:color="auto"/>
      </w:divBdr>
    </w:div>
    <w:div w:id="517623945">
      <w:bodyDiv w:val="1"/>
      <w:marLeft w:val="0"/>
      <w:marRight w:val="0"/>
      <w:marTop w:val="0"/>
      <w:marBottom w:val="0"/>
      <w:divBdr>
        <w:top w:val="none" w:sz="0" w:space="0" w:color="auto"/>
        <w:left w:val="none" w:sz="0" w:space="0" w:color="auto"/>
        <w:bottom w:val="none" w:sz="0" w:space="0" w:color="auto"/>
        <w:right w:val="none" w:sz="0" w:space="0" w:color="auto"/>
      </w:divBdr>
    </w:div>
    <w:div w:id="530459669">
      <w:bodyDiv w:val="1"/>
      <w:marLeft w:val="0"/>
      <w:marRight w:val="0"/>
      <w:marTop w:val="0"/>
      <w:marBottom w:val="0"/>
      <w:divBdr>
        <w:top w:val="none" w:sz="0" w:space="0" w:color="auto"/>
        <w:left w:val="none" w:sz="0" w:space="0" w:color="auto"/>
        <w:bottom w:val="none" w:sz="0" w:space="0" w:color="auto"/>
        <w:right w:val="none" w:sz="0" w:space="0" w:color="auto"/>
      </w:divBdr>
    </w:div>
    <w:div w:id="574165779">
      <w:bodyDiv w:val="1"/>
      <w:marLeft w:val="0"/>
      <w:marRight w:val="0"/>
      <w:marTop w:val="0"/>
      <w:marBottom w:val="0"/>
      <w:divBdr>
        <w:top w:val="none" w:sz="0" w:space="0" w:color="auto"/>
        <w:left w:val="none" w:sz="0" w:space="0" w:color="auto"/>
        <w:bottom w:val="none" w:sz="0" w:space="0" w:color="auto"/>
        <w:right w:val="none" w:sz="0" w:space="0" w:color="auto"/>
      </w:divBdr>
    </w:div>
    <w:div w:id="590042332">
      <w:bodyDiv w:val="1"/>
      <w:marLeft w:val="0"/>
      <w:marRight w:val="0"/>
      <w:marTop w:val="0"/>
      <w:marBottom w:val="0"/>
      <w:divBdr>
        <w:top w:val="none" w:sz="0" w:space="0" w:color="auto"/>
        <w:left w:val="none" w:sz="0" w:space="0" w:color="auto"/>
        <w:bottom w:val="none" w:sz="0" w:space="0" w:color="auto"/>
        <w:right w:val="none" w:sz="0" w:space="0" w:color="auto"/>
      </w:divBdr>
    </w:div>
    <w:div w:id="595677455">
      <w:bodyDiv w:val="1"/>
      <w:marLeft w:val="0"/>
      <w:marRight w:val="0"/>
      <w:marTop w:val="0"/>
      <w:marBottom w:val="0"/>
      <w:divBdr>
        <w:top w:val="none" w:sz="0" w:space="0" w:color="auto"/>
        <w:left w:val="none" w:sz="0" w:space="0" w:color="auto"/>
        <w:bottom w:val="none" w:sz="0" w:space="0" w:color="auto"/>
        <w:right w:val="none" w:sz="0" w:space="0" w:color="auto"/>
      </w:divBdr>
    </w:div>
    <w:div w:id="614560760">
      <w:bodyDiv w:val="1"/>
      <w:marLeft w:val="0"/>
      <w:marRight w:val="0"/>
      <w:marTop w:val="0"/>
      <w:marBottom w:val="0"/>
      <w:divBdr>
        <w:top w:val="none" w:sz="0" w:space="0" w:color="auto"/>
        <w:left w:val="none" w:sz="0" w:space="0" w:color="auto"/>
        <w:bottom w:val="none" w:sz="0" w:space="0" w:color="auto"/>
        <w:right w:val="none" w:sz="0" w:space="0" w:color="auto"/>
      </w:divBdr>
    </w:div>
    <w:div w:id="614680583">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640503876">
      <w:bodyDiv w:val="1"/>
      <w:marLeft w:val="0"/>
      <w:marRight w:val="0"/>
      <w:marTop w:val="0"/>
      <w:marBottom w:val="0"/>
      <w:divBdr>
        <w:top w:val="none" w:sz="0" w:space="0" w:color="auto"/>
        <w:left w:val="none" w:sz="0" w:space="0" w:color="auto"/>
        <w:bottom w:val="none" w:sz="0" w:space="0" w:color="auto"/>
        <w:right w:val="none" w:sz="0" w:space="0" w:color="auto"/>
      </w:divBdr>
    </w:div>
    <w:div w:id="647125183">
      <w:bodyDiv w:val="1"/>
      <w:marLeft w:val="0"/>
      <w:marRight w:val="0"/>
      <w:marTop w:val="0"/>
      <w:marBottom w:val="0"/>
      <w:divBdr>
        <w:top w:val="none" w:sz="0" w:space="0" w:color="auto"/>
        <w:left w:val="none" w:sz="0" w:space="0" w:color="auto"/>
        <w:bottom w:val="none" w:sz="0" w:space="0" w:color="auto"/>
        <w:right w:val="none" w:sz="0" w:space="0" w:color="auto"/>
      </w:divBdr>
    </w:div>
    <w:div w:id="674573206">
      <w:bodyDiv w:val="1"/>
      <w:marLeft w:val="0"/>
      <w:marRight w:val="0"/>
      <w:marTop w:val="0"/>
      <w:marBottom w:val="0"/>
      <w:divBdr>
        <w:top w:val="none" w:sz="0" w:space="0" w:color="auto"/>
        <w:left w:val="none" w:sz="0" w:space="0" w:color="auto"/>
        <w:bottom w:val="none" w:sz="0" w:space="0" w:color="auto"/>
        <w:right w:val="none" w:sz="0" w:space="0" w:color="auto"/>
      </w:divBdr>
    </w:div>
    <w:div w:id="696543685">
      <w:bodyDiv w:val="1"/>
      <w:marLeft w:val="0"/>
      <w:marRight w:val="0"/>
      <w:marTop w:val="0"/>
      <w:marBottom w:val="0"/>
      <w:divBdr>
        <w:top w:val="none" w:sz="0" w:space="0" w:color="auto"/>
        <w:left w:val="none" w:sz="0" w:space="0" w:color="auto"/>
        <w:bottom w:val="none" w:sz="0" w:space="0" w:color="auto"/>
        <w:right w:val="none" w:sz="0" w:space="0" w:color="auto"/>
      </w:divBdr>
    </w:div>
    <w:div w:id="701592780">
      <w:bodyDiv w:val="1"/>
      <w:marLeft w:val="0"/>
      <w:marRight w:val="0"/>
      <w:marTop w:val="0"/>
      <w:marBottom w:val="0"/>
      <w:divBdr>
        <w:top w:val="none" w:sz="0" w:space="0" w:color="auto"/>
        <w:left w:val="none" w:sz="0" w:space="0" w:color="auto"/>
        <w:bottom w:val="none" w:sz="0" w:space="0" w:color="auto"/>
        <w:right w:val="none" w:sz="0" w:space="0" w:color="auto"/>
      </w:divBdr>
    </w:div>
    <w:div w:id="735864157">
      <w:bodyDiv w:val="1"/>
      <w:marLeft w:val="0"/>
      <w:marRight w:val="0"/>
      <w:marTop w:val="0"/>
      <w:marBottom w:val="0"/>
      <w:divBdr>
        <w:top w:val="none" w:sz="0" w:space="0" w:color="auto"/>
        <w:left w:val="none" w:sz="0" w:space="0" w:color="auto"/>
        <w:bottom w:val="none" w:sz="0" w:space="0" w:color="auto"/>
        <w:right w:val="none" w:sz="0" w:space="0" w:color="auto"/>
      </w:divBdr>
    </w:div>
    <w:div w:id="764421366">
      <w:bodyDiv w:val="1"/>
      <w:marLeft w:val="0"/>
      <w:marRight w:val="0"/>
      <w:marTop w:val="0"/>
      <w:marBottom w:val="0"/>
      <w:divBdr>
        <w:top w:val="none" w:sz="0" w:space="0" w:color="auto"/>
        <w:left w:val="none" w:sz="0" w:space="0" w:color="auto"/>
        <w:bottom w:val="none" w:sz="0" w:space="0" w:color="auto"/>
        <w:right w:val="none" w:sz="0" w:space="0" w:color="auto"/>
      </w:divBdr>
    </w:div>
    <w:div w:id="776214081">
      <w:bodyDiv w:val="1"/>
      <w:marLeft w:val="0"/>
      <w:marRight w:val="0"/>
      <w:marTop w:val="0"/>
      <w:marBottom w:val="0"/>
      <w:divBdr>
        <w:top w:val="none" w:sz="0" w:space="0" w:color="auto"/>
        <w:left w:val="none" w:sz="0" w:space="0" w:color="auto"/>
        <w:bottom w:val="none" w:sz="0" w:space="0" w:color="auto"/>
        <w:right w:val="none" w:sz="0" w:space="0" w:color="auto"/>
      </w:divBdr>
    </w:div>
    <w:div w:id="787554469">
      <w:bodyDiv w:val="1"/>
      <w:marLeft w:val="0"/>
      <w:marRight w:val="0"/>
      <w:marTop w:val="0"/>
      <w:marBottom w:val="0"/>
      <w:divBdr>
        <w:top w:val="none" w:sz="0" w:space="0" w:color="auto"/>
        <w:left w:val="none" w:sz="0" w:space="0" w:color="auto"/>
        <w:bottom w:val="none" w:sz="0" w:space="0" w:color="auto"/>
        <w:right w:val="none" w:sz="0" w:space="0" w:color="auto"/>
      </w:divBdr>
    </w:div>
    <w:div w:id="798842970">
      <w:bodyDiv w:val="1"/>
      <w:marLeft w:val="0"/>
      <w:marRight w:val="0"/>
      <w:marTop w:val="0"/>
      <w:marBottom w:val="0"/>
      <w:divBdr>
        <w:top w:val="none" w:sz="0" w:space="0" w:color="auto"/>
        <w:left w:val="none" w:sz="0" w:space="0" w:color="auto"/>
        <w:bottom w:val="none" w:sz="0" w:space="0" w:color="auto"/>
        <w:right w:val="none" w:sz="0" w:space="0" w:color="auto"/>
      </w:divBdr>
    </w:div>
    <w:div w:id="800002311">
      <w:bodyDiv w:val="1"/>
      <w:marLeft w:val="0"/>
      <w:marRight w:val="0"/>
      <w:marTop w:val="0"/>
      <w:marBottom w:val="0"/>
      <w:divBdr>
        <w:top w:val="none" w:sz="0" w:space="0" w:color="auto"/>
        <w:left w:val="none" w:sz="0" w:space="0" w:color="auto"/>
        <w:bottom w:val="none" w:sz="0" w:space="0" w:color="auto"/>
        <w:right w:val="none" w:sz="0" w:space="0" w:color="auto"/>
      </w:divBdr>
    </w:div>
    <w:div w:id="810055468">
      <w:bodyDiv w:val="1"/>
      <w:marLeft w:val="0"/>
      <w:marRight w:val="0"/>
      <w:marTop w:val="0"/>
      <w:marBottom w:val="0"/>
      <w:divBdr>
        <w:top w:val="none" w:sz="0" w:space="0" w:color="auto"/>
        <w:left w:val="none" w:sz="0" w:space="0" w:color="auto"/>
        <w:bottom w:val="none" w:sz="0" w:space="0" w:color="auto"/>
        <w:right w:val="none" w:sz="0" w:space="0" w:color="auto"/>
      </w:divBdr>
    </w:div>
    <w:div w:id="889458984">
      <w:bodyDiv w:val="1"/>
      <w:marLeft w:val="0"/>
      <w:marRight w:val="0"/>
      <w:marTop w:val="0"/>
      <w:marBottom w:val="0"/>
      <w:divBdr>
        <w:top w:val="none" w:sz="0" w:space="0" w:color="auto"/>
        <w:left w:val="none" w:sz="0" w:space="0" w:color="auto"/>
        <w:bottom w:val="none" w:sz="0" w:space="0" w:color="auto"/>
        <w:right w:val="none" w:sz="0" w:space="0" w:color="auto"/>
      </w:divBdr>
    </w:div>
    <w:div w:id="896160729">
      <w:bodyDiv w:val="1"/>
      <w:marLeft w:val="0"/>
      <w:marRight w:val="0"/>
      <w:marTop w:val="0"/>
      <w:marBottom w:val="0"/>
      <w:divBdr>
        <w:top w:val="none" w:sz="0" w:space="0" w:color="auto"/>
        <w:left w:val="none" w:sz="0" w:space="0" w:color="auto"/>
        <w:bottom w:val="none" w:sz="0" w:space="0" w:color="auto"/>
        <w:right w:val="none" w:sz="0" w:space="0" w:color="auto"/>
      </w:divBdr>
    </w:div>
    <w:div w:id="929772471">
      <w:bodyDiv w:val="1"/>
      <w:marLeft w:val="0"/>
      <w:marRight w:val="0"/>
      <w:marTop w:val="0"/>
      <w:marBottom w:val="0"/>
      <w:divBdr>
        <w:top w:val="none" w:sz="0" w:space="0" w:color="auto"/>
        <w:left w:val="none" w:sz="0" w:space="0" w:color="auto"/>
        <w:bottom w:val="none" w:sz="0" w:space="0" w:color="auto"/>
        <w:right w:val="none" w:sz="0" w:space="0" w:color="auto"/>
      </w:divBdr>
    </w:div>
    <w:div w:id="935361304">
      <w:bodyDiv w:val="1"/>
      <w:marLeft w:val="0"/>
      <w:marRight w:val="0"/>
      <w:marTop w:val="0"/>
      <w:marBottom w:val="0"/>
      <w:divBdr>
        <w:top w:val="none" w:sz="0" w:space="0" w:color="auto"/>
        <w:left w:val="none" w:sz="0" w:space="0" w:color="auto"/>
        <w:bottom w:val="none" w:sz="0" w:space="0" w:color="auto"/>
        <w:right w:val="none" w:sz="0" w:space="0" w:color="auto"/>
      </w:divBdr>
    </w:div>
    <w:div w:id="967203927">
      <w:bodyDiv w:val="1"/>
      <w:marLeft w:val="0"/>
      <w:marRight w:val="0"/>
      <w:marTop w:val="0"/>
      <w:marBottom w:val="0"/>
      <w:divBdr>
        <w:top w:val="none" w:sz="0" w:space="0" w:color="auto"/>
        <w:left w:val="none" w:sz="0" w:space="0" w:color="auto"/>
        <w:bottom w:val="none" w:sz="0" w:space="0" w:color="auto"/>
        <w:right w:val="none" w:sz="0" w:space="0" w:color="auto"/>
      </w:divBdr>
    </w:div>
    <w:div w:id="1005084947">
      <w:bodyDiv w:val="1"/>
      <w:marLeft w:val="0"/>
      <w:marRight w:val="0"/>
      <w:marTop w:val="0"/>
      <w:marBottom w:val="0"/>
      <w:divBdr>
        <w:top w:val="none" w:sz="0" w:space="0" w:color="auto"/>
        <w:left w:val="none" w:sz="0" w:space="0" w:color="auto"/>
        <w:bottom w:val="none" w:sz="0" w:space="0" w:color="auto"/>
        <w:right w:val="none" w:sz="0" w:space="0" w:color="auto"/>
      </w:divBdr>
    </w:div>
    <w:div w:id="1005672557">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063337561">
      <w:bodyDiv w:val="1"/>
      <w:marLeft w:val="0"/>
      <w:marRight w:val="0"/>
      <w:marTop w:val="0"/>
      <w:marBottom w:val="0"/>
      <w:divBdr>
        <w:top w:val="none" w:sz="0" w:space="0" w:color="auto"/>
        <w:left w:val="none" w:sz="0" w:space="0" w:color="auto"/>
        <w:bottom w:val="none" w:sz="0" w:space="0" w:color="auto"/>
        <w:right w:val="none" w:sz="0" w:space="0" w:color="auto"/>
      </w:divBdr>
    </w:div>
    <w:div w:id="1071586267">
      <w:bodyDiv w:val="1"/>
      <w:marLeft w:val="0"/>
      <w:marRight w:val="0"/>
      <w:marTop w:val="0"/>
      <w:marBottom w:val="0"/>
      <w:divBdr>
        <w:top w:val="none" w:sz="0" w:space="0" w:color="auto"/>
        <w:left w:val="none" w:sz="0" w:space="0" w:color="auto"/>
        <w:bottom w:val="none" w:sz="0" w:space="0" w:color="auto"/>
        <w:right w:val="none" w:sz="0" w:space="0" w:color="auto"/>
      </w:divBdr>
    </w:div>
    <w:div w:id="1126505937">
      <w:bodyDiv w:val="1"/>
      <w:marLeft w:val="0"/>
      <w:marRight w:val="0"/>
      <w:marTop w:val="0"/>
      <w:marBottom w:val="0"/>
      <w:divBdr>
        <w:top w:val="none" w:sz="0" w:space="0" w:color="auto"/>
        <w:left w:val="none" w:sz="0" w:space="0" w:color="auto"/>
        <w:bottom w:val="none" w:sz="0" w:space="0" w:color="auto"/>
        <w:right w:val="none" w:sz="0" w:space="0" w:color="auto"/>
      </w:divBdr>
    </w:div>
    <w:div w:id="1146896005">
      <w:bodyDiv w:val="1"/>
      <w:marLeft w:val="0"/>
      <w:marRight w:val="0"/>
      <w:marTop w:val="0"/>
      <w:marBottom w:val="0"/>
      <w:divBdr>
        <w:top w:val="none" w:sz="0" w:space="0" w:color="auto"/>
        <w:left w:val="none" w:sz="0" w:space="0" w:color="auto"/>
        <w:bottom w:val="none" w:sz="0" w:space="0" w:color="auto"/>
        <w:right w:val="none" w:sz="0" w:space="0" w:color="auto"/>
      </w:divBdr>
    </w:div>
    <w:div w:id="1167597799">
      <w:bodyDiv w:val="1"/>
      <w:marLeft w:val="0"/>
      <w:marRight w:val="0"/>
      <w:marTop w:val="0"/>
      <w:marBottom w:val="0"/>
      <w:divBdr>
        <w:top w:val="none" w:sz="0" w:space="0" w:color="auto"/>
        <w:left w:val="none" w:sz="0" w:space="0" w:color="auto"/>
        <w:bottom w:val="none" w:sz="0" w:space="0" w:color="auto"/>
        <w:right w:val="none" w:sz="0" w:space="0" w:color="auto"/>
      </w:divBdr>
    </w:div>
    <w:div w:id="1212885239">
      <w:bodyDiv w:val="1"/>
      <w:marLeft w:val="0"/>
      <w:marRight w:val="0"/>
      <w:marTop w:val="0"/>
      <w:marBottom w:val="0"/>
      <w:divBdr>
        <w:top w:val="none" w:sz="0" w:space="0" w:color="auto"/>
        <w:left w:val="none" w:sz="0" w:space="0" w:color="auto"/>
        <w:bottom w:val="none" w:sz="0" w:space="0" w:color="auto"/>
        <w:right w:val="none" w:sz="0" w:space="0" w:color="auto"/>
      </w:divBdr>
    </w:div>
    <w:div w:id="1232498821">
      <w:bodyDiv w:val="1"/>
      <w:marLeft w:val="0"/>
      <w:marRight w:val="0"/>
      <w:marTop w:val="0"/>
      <w:marBottom w:val="0"/>
      <w:divBdr>
        <w:top w:val="none" w:sz="0" w:space="0" w:color="auto"/>
        <w:left w:val="none" w:sz="0" w:space="0" w:color="auto"/>
        <w:bottom w:val="none" w:sz="0" w:space="0" w:color="auto"/>
        <w:right w:val="none" w:sz="0" w:space="0" w:color="auto"/>
      </w:divBdr>
    </w:div>
    <w:div w:id="1245919562">
      <w:bodyDiv w:val="1"/>
      <w:marLeft w:val="0"/>
      <w:marRight w:val="0"/>
      <w:marTop w:val="0"/>
      <w:marBottom w:val="0"/>
      <w:divBdr>
        <w:top w:val="none" w:sz="0" w:space="0" w:color="auto"/>
        <w:left w:val="none" w:sz="0" w:space="0" w:color="auto"/>
        <w:bottom w:val="none" w:sz="0" w:space="0" w:color="auto"/>
        <w:right w:val="none" w:sz="0" w:space="0" w:color="auto"/>
      </w:divBdr>
    </w:div>
    <w:div w:id="1279072228">
      <w:bodyDiv w:val="1"/>
      <w:marLeft w:val="0"/>
      <w:marRight w:val="0"/>
      <w:marTop w:val="0"/>
      <w:marBottom w:val="0"/>
      <w:divBdr>
        <w:top w:val="none" w:sz="0" w:space="0" w:color="auto"/>
        <w:left w:val="none" w:sz="0" w:space="0" w:color="auto"/>
        <w:bottom w:val="none" w:sz="0" w:space="0" w:color="auto"/>
        <w:right w:val="none" w:sz="0" w:space="0" w:color="auto"/>
      </w:divBdr>
    </w:div>
    <w:div w:id="1294098172">
      <w:bodyDiv w:val="1"/>
      <w:marLeft w:val="0"/>
      <w:marRight w:val="0"/>
      <w:marTop w:val="0"/>
      <w:marBottom w:val="0"/>
      <w:divBdr>
        <w:top w:val="none" w:sz="0" w:space="0" w:color="auto"/>
        <w:left w:val="none" w:sz="0" w:space="0" w:color="auto"/>
        <w:bottom w:val="none" w:sz="0" w:space="0" w:color="auto"/>
        <w:right w:val="none" w:sz="0" w:space="0" w:color="auto"/>
      </w:divBdr>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43512194">
      <w:bodyDiv w:val="1"/>
      <w:marLeft w:val="0"/>
      <w:marRight w:val="0"/>
      <w:marTop w:val="0"/>
      <w:marBottom w:val="0"/>
      <w:divBdr>
        <w:top w:val="none" w:sz="0" w:space="0" w:color="auto"/>
        <w:left w:val="none" w:sz="0" w:space="0" w:color="auto"/>
        <w:bottom w:val="none" w:sz="0" w:space="0" w:color="auto"/>
        <w:right w:val="none" w:sz="0" w:space="0" w:color="auto"/>
      </w:divBdr>
    </w:div>
    <w:div w:id="1369918729">
      <w:bodyDiv w:val="1"/>
      <w:marLeft w:val="0"/>
      <w:marRight w:val="0"/>
      <w:marTop w:val="0"/>
      <w:marBottom w:val="0"/>
      <w:divBdr>
        <w:top w:val="none" w:sz="0" w:space="0" w:color="auto"/>
        <w:left w:val="none" w:sz="0" w:space="0" w:color="auto"/>
        <w:bottom w:val="none" w:sz="0" w:space="0" w:color="auto"/>
        <w:right w:val="none" w:sz="0" w:space="0" w:color="auto"/>
      </w:divBdr>
    </w:div>
    <w:div w:id="1372417530">
      <w:bodyDiv w:val="1"/>
      <w:marLeft w:val="0"/>
      <w:marRight w:val="0"/>
      <w:marTop w:val="0"/>
      <w:marBottom w:val="0"/>
      <w:divBdr>
        <w:top w:val="none" w:sz="0" w:space="0" w:color="auto"/>
        <w:left w:val="none" w:sz="0" w:space="0" w:color="auto"/>
        <w:bottom w:val="none" w:sz="0" w:space="0" w:color="auto"/>
        <w:right w:val="none" w:sz="0" w:space="0" w:color="auto"/>
      </w:divBdr>
    </w:div>
    <w:div w:id="1372924083">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391418857">
      <w:bodyDiv w:val="1"/>
      <w:marLeft w:val="0"/>
      <w:marRight w:val="0"/>
      <w:marTop w:val="0"/>
      <w:marBottom w:val="0"/>
      <w:divBdr>
        <w:top w:val="none" w:sz="0" w:space="0" w:color="auto"/>
        <w:left w:val="none" w:sz="0" w:space="0" w:color="auto"/>
        <w:bottom w:val="none" w:sz="0" w:space="0" w:color="auto"/>
        <w:right w:val="none" w:sz="0" w:space="0" w:color="auto"/>
      </w:divBdr>
    </w:div>
    <w:div w:id="1391730765">
      <w:bodyDiv w:val="1"/>
      <w:marLeft w:val="0"/>
      <w:marRight w:val="0"/>
      <w:marTop w:val="0"/>
      <w:marBottom w:val="0"/>
      <w:divBdr>
        <w:top w:val="none" w:sz="0" w:space="0" w:color="auto"/>
        <w:left w:val="none" w:sz="0" w:space="0" w:color="auto"/>
        <w:bottom w:val="none" w:sz="0" w:space="0" w:color="auto"/>
        <w:right w:val="none" w:sz="0" w:space="0" w:color="auto"/>
      </w:divBdr>
    </w:div>
    <w:div w:id="1393846820">
      <w:bodyDiv w:val="1"/>
      <w:marLeft w:val="0"/>
      <w:marRight w:val="0"/>
      <w:marTop w:val="0"/>
      <w:marBottom w:val="0"/>
      <w:divBdr>
        <w:top w:val="none" w:sz="0" w:space="0" w:color="auto"/>
        <w:left w:val="none" w:sz="0" w:space="0" w:color="auto"/>
        <w:bottom w:val="none" w:sz="0" w:space="0" w:color="auto"/>
        <w:right w:val="none" w:sz="0" w:space="0" w:color="auto"/>
      </w:divBdr>
    </w:div>
    <w:div w:id="1411192650">
      <w:bodyDiv w:val="1"/>
      <w:marLeft w:val="0"/>
      <w:marRight w:val="0"/>
      <w:marTop w:val="0"/>
      <w:marBottom w:val="0"/>
      <w:divBdr>
        <w:top w:val="none" w:sz="0" w:space="0" w:color="auto"/>
        <w:left w:val="none" w:sz="0" w:space="0" w:color="auto"/>
        <w:bottom w:val="none" w:sz="0" w:space="0" w:color="auto"/>
        <w:right w:val="none" w:sz="0" w:space="0" w:color="auto"/>
      </w:divBdr>
    </w:div>
    <w:div w:id="1428505758">
      <w:bodyDiv w:val="1"/>
      <w:marLeft w:val="0"/>
      <w:marRight w:val="0"/>
      <w:marTop w:val="0"/>
      <w:marBottom w:val="0"/>
      <w:divBdr>
        <w:top w:val="none" w:sz="0" w:space="0" w:color="auto"/>
        <w:left w:val="none" w:sz="0" w:space="0" w:color="auto"/>
        <w:bottom w:val="none" w:sz="0" w:space="0" w:color="auto"/>
        <w:right w:val="none" w:sz="0" w:space="0" w:color="auto"/>
      </w:divBdr>
    </w:div>
    <w:div w:id="1429423449">
      <w:bodyDiv w:val="1"/>
      <w:marLeft w:val="0"/>
      <w:marRight w:val="0"/>
      <w:marTop w:val="0"/>
      <w:marBottom w:val="0"/>
      <w:divBdr>
        <w:top w:val="none" w:sz="0" w:space="0" w:color="auto"/>
        <w:left w:val="none" w:sz="0" w:space="0" w:color="auto"/>
        <w:bottom w:val="none" w:sz="0" w:space="0" w:color="auto"/>
        <w:right w:val="none" w:sz="0" w:space="0" w:color="auto"/>
      </w:divBdr>
    </w:div>
    <w:div w:id="1442185426">
      <w:bodyDiv w:val="1"/>
      <w:marLeft w:val="0"/>
      <w:marRight w:val="0"/>
      <w:marTop w:val="0"/>
      <w:marBottom w:val="0"/>
      <w:divBdr>
        <w:top w:val="none" w:sz="0" w:space="0" w:color="auto"/>
        <w:left w:val="none" w:sz="0" w:space="0" w:color="auto"/>
        <w:bottom w:val="none" w:sz="0" w:space="0" w:color="auto"/>
        <w:right w:val="none" w:sz="0" w:space="0" w:color="auto"/>
      </w:divBdr>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453328825">
      <w:bodyDiv w:val="1"/>
      <w:marLeft w:val="0"/>
      <w:marRight w:val="0"/>
      <w:marTop w:val="0"/>
      <w:marBottom w:val="0"/>
      <w:divBdr>
        <w:top w:val="none" w:sz="0" w:space="0" w:color="auto"/>
        <w:left w:val="none" w:sz="0" w:space="0" w:color="auto"/>
        <w:bottom w:val="none" w:sz="0" w:space="0" w:color="auto"/>
        <w:right w:val="none" w:sz="0" w:space="0" w:color="auto"/>
      </w:divBdr>
    </w:div>
    <w:div w:id="1457987021">
      <w:bodyDiv w:val="1"/>
      <w:marLeft w:val="0"/>
      <w:marRight w:val="0"/>
      <w:marTop w:val="0"/>
      <w:marBottom w:val="0"/>
      <w:divBdr>
        <w:top w:val="none" w:sz="0" w:space="0" w:color="auto"/>
        <w:left w:val="none" w:sz="0" w:space="0" w:color="auto"/>
        <w:bottom w:val="none" w:sz="0" w:space="0" w:color="auto"/>
        <w:right w:val="none" w:sz="0" w:space="0" w:color="auto"/>
      </w:divBdr>
    </w:div>
    <w:div w:id="1508985297">
      <w:bodyDiv w:val="1"/>
      <w:marLeft w:val="0"/>
      <w:marRight w:val="0"/>
      <w:marTop w:val="0"/>
      <w:marBottom w:val="0"/>
      <w:divBdr>
        <w:top w:val="none" w:sz="0" w:space="0" w:color="auto"/>
        <w:left w:val="none" w:sz="0" w:space="0" w:color="auto"/>
        <w:bottom w:val="none" w:sz="0" w:space="0" w:color="auto"/>
        <w:right w:val="none" w:sz="0" w:space="0" w:color="auto"/>
      </w:divBdr>
    </w:div>
    <w:div w:id="1527862985">
      <w:bodyDiv w:val="1"/>
      <w:marLeft w:val="0"/>
      <w:marRight w:val="0"/>
      <w:marTop w:val="0"/>
      <w:marBottom w:val="0"/>
      <w:divBdr>
        <w:top w:val="none" w:sz="0" w:space="0" w:color="auto"/>
        <w:left w:val="none" w:sz="0" w:space="0" w:color="auto"/>
        <w:bottom w:val="none" w:sz="0" w:space="0" w:color="auto"/>
        <w:right w:val="none" w:sz="0" w:space="0" w:color="auto"/>
      </w:divBdr>
    </w:div>
    <w:div w:id="1536966174">
      <w:bodyDiv w:val="1"/>
      <w:marLeft w:val="0"/>
      <w:marRight w:val="0"/>
      <w:marTop w:val="0"/>
      <w:marBottom w:val="0"/>
      <w:divBdr>
        <w:top w:val="none" w:sz="0" w:space="0" w:color="auto"/>
        <w:left w:val="none" w:sz="0" w:space="0" w:color="auto"/>
        <w:bottom w:val="none" w:sz="0" w:space="0" w:color="auto"/>
        <w:right w:val="none" w:sz="0" w:space="0" w:color="auto"/>
      </w:divBdr>
    </w:div>
    <w:div w:id="1547175849">
      <w:bodyDiv w:val="1"/>
      <w:marLeft w:val="0"/>
      <w:marRight w:val="0"/>
      <w:marTop w:val="0"/>
      <w:marBottom w:val="0"/>
      <w:divBdr>
        <w:top w:val="none" w:sz="0" w:space="0" w:color="auto"/>
        <w:left w:val="none" w:sz="0" w:space="0" w:color="auto"/>
        <w:bottom w:val="none" w:sz="0" w:space="0" w:color="auto"/>
        <w:right w:val="none" w:sz="0" w:space="0" w:color="auto"/>
      </w:divBdr>
    </w:div>
    <w:div w:id="1562935075">
      <w:bodyDiv w:val="1"/>
      <w:marLeft w:val="0"/>
      <w:marRight w:val="0"/>
      <w:marTop w:val="0"/>
      <w:marBottom w:val="0"/>
      <w:divBdr>
        <w:top w:val="none" w:sz="0" w:space="0" w:color="auto"/>
        <w:left w:val="none" w:sz="0" w:space="0" w:color="auto"/>
        <w:bottom w:val="none" w:sz="0" w:space="0" w:color="auto"/>
        <w:right w:val="none" w:sz="0" w:space="0" w:color="auto"/>
      </w:divBdr>
    </w:div>
    <w:div w:id="1573389568">
      <w:bodyDiv w:val="1"/>
      <w:marLeft w:val="0"/>
      <w:marRight w:val="0"/>
      <w:marTop w:val="0"/>
      <w:marBottom w:val="0"/>
      <w:divBdr>
        <w:top w:val="none" w:sz="0" w:space="0" w:color="auto"/>
        <w:left w:val="none" w:sz="0" w:space="0" w:color="auto"/>
        <w:bottom w:val="none" w:sz="0" w:space="0" w:color="auto"/>
        <w:right w:val="none" w:sz="0" w:space="0" w:color="auto"/>
      </w:divBdr>
    </w:div>
    <w:div w:id="1576360573">
      <w:bodyDiv w:val="1"/>
      <w:marLeft w:val="0"/>
      <w:marRight w:val="0"/>
      <w:marTop w:val="0"/>
      <w:marBottom w:val="0"/>
      <w:divBdr>
        <w:top w:val="none" w:sz="0" w:space="0" w:color="auto"/>
        <w:left w:val="none" w:sz="0" w:space="0" w:color="auto"/>
        <w:bottom w:val="none" w:sz="0" w:space="0" w:color="auto"/>
        <w:right w:val="none" w:sz="0" w:space="0" w:color="auto"/>
      </w:divBdr>
    </w:div>
    <w:div w:id="1592003290">
      <w:bodyDiv w:val="1"/>
      <w:marLeft w:val="0"/>
      <w:marRight w:val="0"/>
      <w:marTop w:val="0"/>
      <w:marBottom w:val="0"/>
      <w:divBdr>
        <w:top w:val="none" w:sz="0" w:space="0" w:color="auto"/>
        <w:left w:val="none" w:sz="0" w:space="0" w:color="auto"/>
        <w:bottom w:val="none" w:sz="0" w:space="0" w:color="auto"/>
        <w:right w:val="none" w:sz="0" w:space="0" w:color="auto"/>
      </w:divBdr>
    </w:div>
    <w:div w:id="1675377949">
      <w:bodyDiv w:val="1"/>
      <w:marLeft w:val="0"/>
      <w:marRight w:val="0"/>
      <w:marTop w:val="0"/>
      <w:marBottom w:val="0"/>
      <w:divBdr>
        <w:top w:val="none" w:sz="0" w:space="0" w:color="auto"/>
        <w:left w:val="none" w:sz="0" w:space="0" w:color="auto"/>
        <w:bottom w:val="none" w:sz="0" w:space="0" w:color="auto"/>
        <w:right w:val="none" w:sz="0" w:space="0" w:color="auto"/>
      </w:divBdr>
    </w:div>
    <w:div w:id="1688166782">
      <w:bodyDiv w:val="1"/>
      <w:marLeft w:val="0"/>
      <w:marRight w:val="0"/>
      <w:marTop w:val="0"/>
      <w:marBottom w:val="0"/>
      <w:divBdr>
        <w:top w:val="none" w:sz="0" w:space="0" w:color="auto"/>
        <w:left w:val="none" w:sz="0" w:space="0" w:color="auto"/>
        <w:bottom w:val="none" w:sz="0" w:space="0" w:color="auto"/>
        <w:right w:val="none" w:sz="0" w:space="0" w:color="auto"/>
      </w:divBdr>
    </w:div>
    <w:div w:id="1708412603">
      <w:bodyDiv w:val="1"/>
      <w:marLeft w:val="0"/>
      <w:marRight w:val="0"/>
      <w:marTop w:val="0"/>
      <w:marBottom w:val="0"/>
      <w:divBdr>
        <w:top w:val="none" w:sz="0" w:space="0" w:color="auto"/>
        <w:left w:val="none" w:sz="0" w:space="0" w:color="auto"/>
        <w:bottom w:val="none" w:sz="0" w:space="0" w:color="auto"/>
        <w:right w:val="none" w:sz="0" w:space="0" w:color="auto"/>
      </w:divBdr>
    </w:div>
    <w:div w:id="1712418889">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37430091">
      <w:bodyDiv w:val="1"/>
      <w:marLeft w:val="0"/>
      <w:marRight w:val="0"/>
      <w:marTop w:val="0"/>
      <w:marBottom w:val="0"/>
      <w:divBdr>
        <w:top w:val="none" w:sz="0" w:space="0" w:color="auto"/>
        <w:left w:val="none" w:sz="0" w:space="0" w:color="auto"/>
        <w:bottom w:val="none" w:sz="0" w:space="0" w:color="auto"/>
        <w:right w:val="none" w:sz="0" w:space="0" w:color="auto"/>
      </w:divBdr>
    </w:div>
    <w:div w:id="1761373017">
      <w:bodyDiv w:val="1"/>
      <w:marLeft w:val="0"/>
      <w:marRight w:val="0"/>
      <w:marTop w:val="0"/>
      <w:marBottom w:val="0"/>
      <w:divBdr>
        <w:top w:val="none" w:sz="0" w:space="0" w:color="auto"/>
        <w:left w:val="none" w:sz="0" w:space="0" w:color="auto"/>
        <w:bottom w:val="none" w:sz="0" w:space="0" w:color="auto"/>
        <w:right w:val="none" w:sz="0" w:space="0" w:color="auto"/>
      </w:divBdr>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771390212">
      <w:bodyDiv w:val="1"/>
      <w:marLeft w:val="0"/>
      <w:marRight w:val="0"/>
      <w:marTop w:val="0"/>
      <w:marBottom w:val="0"/>
      <w:divBdr>
        <w:top w:val="none" w:sz="0" w:space="0" w:color="auto"/>
        <w:left w:val="none" w:sz="0" w:space="0" w:color="auto"/>
        <w:bottom w:val="none" w:sz="0" w:space="0" w:color="auto"/>
        <w:right w:val="none" w:sz="0" w:space="0" w:color="auto"/>
      </w:divBdr>
    </w:div>
    <w:div w:id="1820339399">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5076106">
      <w:bodyDiv w:val="1"/>
      <w:marLeft w:val="0"/>
      <w:marRight w:val="0"/>
      <w:marTop w:val="0"/>
      <w:marBottom w:val="0"/>
      <w:divBdr>
        <w:top w:val="none" w:sz="0" w:space="0" w:color="auto"/>
        <w:left w:val="none" w:sz="0" w:space="0" w:color="auto"/>
        <w:bottom w:val="none" w:sz="0" w:space="0" w:color="auto"/>
        <w:right w:val="none" w:sz="0" w:space="0" w:color="auto"/>
      </w:divBdr>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888830924">
      <w:bodyDiv w:val="1"/>
      <w:marLeft w:val="0"/>
      <w:marRight w:val="0"/>
      <w:marTop w:val="0"/>
      <w:marBottom w:val="0"/>
      <w:divBdr>
        <w:top w:val="none" w:sz="0" w:space="0" w:color="auto"/>
        <w:left w:val="none" w:sz="0" w:space="0" w:color="auto"/>
        <w:bottom w:val="none" w:sz="0" w:space="0" w:color="auto"/>
        <w:right w:val="none" w:sz="0" w:space="0" w:color="auto"/>
      </w:divBdr>
    </w:div>
    <w:div w:id="1904443019">
      <w:bodyDiv w:val="1"/>
      <w:marLeft w:val="0"/>
      <w:marRight w:val="0"/>
      <w:marTop w:val="0"/>
      <w:marBottom w:val="0"/>
      <w:divBdr>
        <w:top w:val="none" w:sz="0" w:space="0" w:color="auto"/>
        <w:left w:val="none" w:sz="0" w:space="0" w:color="auto"/>
        <w:bottom w:val="none" w:sz="0" w:space="0" w:color="auto"/>
        <w:right w:val="none" w:sz="0" w:space="0" w:color="auto"/>
      </w:divBdr>
    </w:div>
    <w:div w:id="1906143791">
      <w:bodyDiv w:val="1"/>
      <w:marLeft w:val="0"/>
      <w:marRight w:val="0"/>
      <w:marTop w:val="0"/>
      <w:marBottom w:val="0"/>
      <w:divBdr>
        <w:top w:val="none" w:sz="0" w:space="0" w:color="auto"/>
        <w:left w:val="none" w:sz="0" w:space="0" w:color="auto"/>
        <w:bottom w:val="none" w:sz="0" w:space="0" w:color="auto"/>
        <w:right w:val="none" w:sz="0" w:space="0" w:color="auto"/>
      </w:divBdr>
    </w:div>
    <w:div w:id="1922832466">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 w:id="1947885860">
      <w:bodyDiv w:val="1"/>
      <w:marLeft w:val="0"/>
      <w:marRight w:val="0"/>
      <w:marTop w:val="0"/>
      <w:marBottom w:val="0"/>
      <w:divBdr>
        <w:top w:val="none" w:sz="0" w:space="0" w:color="auto"/>
        <w:left w:val="none" w:sz="0" w:space="0" w:color="auto"/>
        <w:bottom w:val="none" w:sz="0" w:space="0" w:color="auto"/>
        <w:right w:val="none" w:sz="0" w:space="0" w:color="auto"/>
      </w:divBdr>
    </w:div>
    <w:div w:id="1961378540">
      <w:bodyDiv w:val="1"/>
      <w:marLeft w:val="0"/>
      <w:marRight w:val="0"/>
      <w:marTop w:val="0"/>
      <w:marBottom w:val="0"/>
      <w:divBdr>
        <w:top w:val="none" w:sz="0" w:space="0" w:color="auto"/>
        <w:left w:val="none" w:sz="0" w:space="0" w:color="auto"/>
        <w:bottom w:val="none" w:sz="0" w:space="0" w:color="auto"/>
        <w:right w:val="none" w:sz="0" w:space="0" w:color="auto"/>
      </w:divBdr>
    </w:div>
    <w:div w:id="1997147344">
      <w:bodyDiv w:val="1"/>
      <w:marLeft w:val="0"/>
      <w:marRight w:val="0"/>
      <w:marTop w:val="0"/>
      <w:marBottom w:val="0"/>
      <w:divBdr>
        <w:top w:val="none" w:sz="0" w:space="0" w:color="auto"/>
        <w:left w:val="none" w:sz="0" w:space="0" w:color="auto"/>
        <w:bottom w:val="none" w:sz="0" w:space="0" w:color="auto"/>
        <w:right w:val="none" w:sz="0" w:space="0" w:color="auto"/>
      </w:divBdr>
    </w:div>
    <w:div w:id="2006273826">
      <w:bodyDiv w:val="1"/>
      <w:marLeft w:val="0"/>
      <w:marRight w:val="0"/>
      <w:marTop w:val="0"/>
      <w:marBottom w:val="0"/>
      <w:divBdr>
        <w:top w:val="none" w:sz="0" w:space="0" w:color="auto"/>
        <w:left w:val="none" w:sz="0" w:space="0" w:color="auto"/>
        <w:bottom w:val="none" w:sz="0" w:space="0" w:color="auto"/>
        <w:right w:val="none" w:sz="0" w:space="0" w:color="auto"/>
      </w:divBdr>
    </w:div>
    <w:div w:id="2013071207">
      <w:bodyDiv w:val="1"/>
      <w:marLeft w:val="0"/>
      <w:marRight w:val="0"/>
      <w:marTop w:val="0"/>
      <w:marBottom w:val="0"/>
      <w:divBdr>
        <w:top w:val="none" w:sz="0" w:space="0" w:color="auto"/>
        <w:left w:val="none" w:sz="0" w:space="0" w:color="auto"/>
        <w:bottom w:val="none" w:sz="0" w:space="0" w:color="auto"/>
        <w:right w:val="none" w:sz="0" w:space="0" w:color="auto"/>
      </w:divBdr>
    </w:div>
    <w:div w:id="2033722522">
      <w:bodyDiv w:val="1"/>
      <w:marLeft w:val="0"/>
      <w:marRight w:val="0"/>
      <w:marTop w:val="0"/>
      <w:marBottom w:val="0"/>
      <w:divBdr>
        <w:top w:val="none" w:sz="0" w:space="0" w:color="auto"/>
        <w:left w:val="none" w:sz="0" w:space="0" w:color="auto"/>
        <w:bottom w:val="none" w:sz="0" w:space="0" w:color="auto"/>
        <w:right w:val="none" w:sz="0" w:space="0" w:color="auto"/>
      </w:divBdr>
    </w:div>
    <w:div w:id="2035039124">
      <w:bodyDiv w:val="1"/>
      <w:marLeft w:val="0"/>
      <w:marRight w:val="0"/>
      <w:marTop w:val="0"/>
      <w:marBottom w:val="0"/>
      <w:divBdr>
        <w:top w:val="none" w:sz="0" w:space="0" w:color="auto"/>
        <w:left w:val="none" w:sz="0" w:space="0" w:color="auto"/>
        <w:bottom w:val="none" w:sz="0" w:space="0" w:color="auto"/>
        <w:right w:val="none" w:sz="0" w:space="0" w:color="auto"/>
      </w:divBdr>
    </w:div>
    <w:div w:id="2073456264">
      <w:bodyDiv w:val="1"/>
      <w:marLeft w:val="0"/>
      <w:marRight w:val="0"/>
      <w:marTop w:val="0"/>
      <w:marBottom w:val="0"/>
      <w:divBdr>
        <w:top w:val="none" w:sz="0" w:space="0" w:color="auto"/>
        <w:left w:val="none" w:sz="0" w:space="0" w:color="auto"/>
        <w:bottom w:val="none" w:sz="0" w:space="0" w:color="auto"/>
        <w:right w:val="none" w:sz="0" w:space="0" w:color="auto"/>
      </w:divBdr>
    </w:div>
    <w:div w:id="2099322552">
      <w:bodyDiv w:val="1"/>
      <w:marLeft w:val="0"/>
      <w:marRight w:val="0"/>
      <w:marTop w:val="0"/>
      <w:marBottom w:val="0"/>
      <w:divBdr>
        <w:top w:val="none" w:sz="0" w:space="0" w:color="auto"/>
        <w:left w:val="none" w:sz="0" w:space="0" w:color="auto"/>
        <w:bottom w:val="none" w:sz="0" w:space="0" w:color="auto"/>
        <w:right w:val="none" w:sz="0" w:space="0" w:color="auto"/>
      </w:divBdr>
    </w:div>
    <w:div w:id="2118868030">
      <w:bodyDiv w:val="1"/>
      <w:marLeft w:val="0"/>
      <w:marRight w:val="0"/>
      <w:marTop w:val="0"/>
      <w:marBottom w:val="0"/>
      <w:divBdr>
        <w:top w:val="none" w:sz="0" w:space="0" w:color="auto"/>
        <w:left w:val="none" w:sz="0" w:space="0" w:color="auto"/>
        <w:bottom w:val="none" w:sz="0" w:space="0" w:color="auto"/>
        <w:right w:val="none" w:sz="0" w:space="0" w:color="auto"/>
      </w:divBdr>
    </w:div>
    <w:div w:id="213209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kvalitet.himolde.no/KS_UNL114"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github.com/LOG650/G10-julie-individuell/blob/main/004%20data/processed/train.csv"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https://github.com/LOG650/G10-julie-individuell/blob/main/004%20data/modeling/outputs/shared/metrics_by_vessel.csv" TargetMode="External"/><Relationship Id="rId47" Type="http://schemas.openxmlformats.org/officeDocument/2006/relationships/hyperlink" Target="https://github.com/LOG650/G10-julie-individuell/blob/main/004%20data/modeling/outputs/models/SARIMA/future_predictions.csv" TargetMode="External"/><Relationship Id="rId50" Type="http://schemas.openxmlformats.org/officeDocument/2006/relationships/hyperlink" Target="https://github.com/LOG650/G10-julie-individuell/blob/main/004%20data/modeling/outputs/models/Eksponentiell%20glatting/predictions.csv" TargetMode="External"/><Relationship Id="rId55" Type="http://schemas.openxmlformats.org/officeDocument/2006/relationships/hyperlink" Target="https://github.com/LOG650/G10-julie-individuell/blob/main/004%20data/modeling/outputs/models/XGBoost/feature_importance.cs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himolde.no/biblioteket/Sider/Veiledning/Kilder-og-referanser.aspx" TargetMode="External"/><Relationship Id="rId29" Type="http://schemas.openxmlformats.org/officeDocument/2006/relationships/image" Target="media/image15.png"/><Relationship Id="rId11" Type="http://schemas.openxmlformats.org/officeDocument/2006/relationships/image" Target="media/image2.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github.com/LOG650/G10-julie-individuell/blob/main/004%20data/processed/test.csv" TargetMode="External"/><Relationship Id="rId45" Type="http://schemas.openxmlformats.org/officeDocument/2006/relationships/hyperlink" Target="https://github.com/LOG650/G10-julie-individuell/blob/main/004%20data/modeling/outputs/shared/future_predictions_12m_pivot.csv" TargetMode="External"/><Relationship Id="rId53" Type="http://schemas.openxmlformats.org/officeDocument/2006/relationships/hyperlink" Target="https://github.com/LOG650/G10-julie-individuell/blob/main/004%20data/modeling/outputs/models/XGBoost/predictions.csv" TargetMode="External"/><Relationship Id="rId58" Type="http://schemas.openxmlformats.org/officeDocument/2006/relationships/hyperlink" Target="https://github.com/LOG650/G10-julie-individuell/blob/main/004%20data/modeling/outputs/models/LSTM/training_history.csv"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yperlink" Target="http://kvalitet.himolde.no/KS_UNL221"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github.com/LOG650/G10-julie-individuell/blob/main/004%20data/modeling/outputs/shared/predictions.csv" TargetMode="External"/><Relationship Id="rId48" Type="http://schemas.openxmlformats.org/officeDocument/2006/relationships/hyperlink" Target="https://github.com/LOG650/G10-julie-individuell/blob/main/004%20data/modeling/outputs/models/SARIMA/modellvalg_per_fartoy.csv" TargetMode="External"/><Relationship Id="rId56" Type="http://schemas.openxmlformats.org/officeDocument/2006/relationships/hyperlink" Target="https://github.com/LOG650/G10-julie-individuell/blob/main/004%20data/modeling/outputs/models/LSTM/predictions.csv" TargetMode="External"/><Relationship Id="rId8" Type="http://schemas.openxmlformats.org/officeDocument/2006/relationships/image" Target="media/image1.png"/><Relationship Id="rId51" Type="http://schemas.openxmlformats.org/officeDocument/2006/relationships/hyperlink" Target="https://github.com/LOG650/G10-julie-individuell/blob/main/004%20data/modeling/outputs/models/Eksponentiell%20glatting/future_predictions.csv" TargetMode="External"/><Relationship Id="rId3" Type="http://schemas.openxmlformats.org/officeDocument/2006/relationships/styles" Target="styles.xml"/><Relationship Id="rId12" Type="http://schemas.openxmlformats.org/officeDocument/2006/relationships/hyperlink" Target="http://www.lovdata.no/all/nl-20050401-015.html"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github.com/LOG650/G10-julie-individuell/blob/main/004%20data/raw/Data%20som%20skal%20brukes%20Anonymisert.csv" TargetMode="External"/><Relationship Id="rId46" Type="http://schemas.openxmlformats.org/officeDocument/2006/relationships/hyperlink" Target="https://github.com/LOG650/G10-julie-individuell/blob/main/004%20data/modeling/outputs/models/SARIMA/predictions.csv" TargetMode="External"/><Relationship Id="rId59" Type="http://schemas.openxmlformats.org/officeDocument/2006/relationships/footer" Target="footer3.xml"/><Relationship Id="rId20" Type="http://schemas.openxmlformats.org/officeDocument/2006/relationships/image" Target="media/image6.png"/><Relationship Id="rId41" Type="http://schemas.openxmlformats.org/officeDocument/2006/relationships/hyperlink" Target="https://github.com/LOG650/G10-julie-individuell/blob/main/004%20data/modeling/outputs/shared/model_comparison_summary.csv" TargetMode="External"/><Relationship Id="rId54" Type="http://schemas.openxmlformats.org/officeDocument/2006/relationships/hyperlink" Target="https://github.com/LOG650/G10-julie-individuell/blob/main/004%20data/modeling/outputs/models/XGBoost/future_predictions.csv"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kvalitet.himolde.no/KS_UNL409"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github.com/LOG650/G10-julie-individuell/blob/main/004%20data/modeling/outputs/models/SARIMA/stasjonaritet.csv" TargetMode="External"/><Relationship Id="rId57" Type="http://schemas.openxmlformats.org/officeDocument/2006/relationships/hyperlink" Target="https://github.com/LOG650/G10-julie-individuell/blob/main/004%20data/modeling/outputs/models/LSTM/future_predictions.csv" TargetMode="External"/><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hyperlink" Target="https://github.com/LOG650/G10-julie-individuell/blob/main/004%20data/modeling/outputs/shared/future_predictions.csv" TargetMode="External"/><Relationship Id="rId52" Type="http://schemas.openxmlformats.org/officeDocument/2006/relationships/hyperlink" Target="https://github.com/LOG650/G10-julie-individuell/blob/main/004%20data/modeling/outputs/models/Eksponentiell%20glatting/modellvalg_per_fartoy.csv" TargetMode="External"/><Relationship Id="rId60"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Carbonneau2008</b:Tag>
    <b:SourceType>JournalArticle</b:SourceType>
    <b:Guid>{3830C080-F23B-54C6-9498-B044EF9161CF}</b:Guid>
    <b:LCID>en-US</b:LCID>
    <b:Author>
      <b:Author>
        <b:NameList>
          <b:Person>
            <b:Last>Carbonneau</b:Last>
            <b:First>R.</b:First>
          </b:Person>
          <b:Person>
            <b:Last>Laframboise</b:Last>
            <b:First>K.</b:First>
          </b:Person>
          <b:Person>
            <b:Last>Vahidov</b:Last>
            <b:First>R.</b:First>
          </b:Person>
        </b:NameList>
      </b:Author>
    </b:Author>
    <b:Title>Application of machine learning techniques for supply chain demand forecasting</b:Title>
    <b:Year>2008</b:Year>
    <b:JournalName>European Journal of Operational Research</b:JournalName>
    <b:Volume>184</b:Volume>
    <b:Issue>3</b:Issue>
    <b:Pages>1140-1154</b:Pages>
    <b:StandardNumber>10.1016/j.ejor.2006.12.004</b:StandardNumber>
    <b:URL>https://doi.org/10.1016/j.ejor.2006.12.004</b:URL>
    <b:Comments>DOI: 10.1016/j.ejor.2006.12.004</b:Comments>
    <b:RefOrder>5</b:RefOrder>
  </b:Source>
  <b:Source>
    <b:Tag>Chen2016</b:Tag>
    <b:SourceType>ConferenceProceedings</b:SourceType>
    <b:Guid>{26D056CD-6494-5A29-ABAA-A43845A7423B}</b:Guid>
    <b:LCID>en-US</b:LCID>
    <b:Author>
      <b:Author>
        <b:NameList>
          <b:Person>
            <b:Last>Chen</b:Last>
            <b:First>T.</b:First>
          </b:Person>
          <b:Person>
            <b:Last>Guestrin</b:Last>
            <b:First>C.</b:First>
          </b:Person>
        </b:NameList>
      </b:Author>
    </b:Author>
    <b:Title>XGBoost: A scalable tree boosting system</b:Title>
    <b:Year>2016</b:Year>
    <b:ConferenceName>Proceedings of the 22nd ACM SIGKDD International Conference on Knowledge Discovery and Data Mining</b:ConferenceName>
    <b:Pages>785-794</b:Pages>
    <b:Publisher>Association for Computing Machinery</b:Publisher>
    <b:StandardNumber>10.1145/2939672.2939785</b:StandardNumber>
    <b:URL>https://doi.org/10.1145/2939672.2939785</b:URL>
    <b:Comments>DOI: 10.1145/2939672.2939785</b:Comments>
    <b:RefOrder>11</b:RefOrder>
  </b:Source>
  <b:Source>
    <b:Tag>Chu2024</b:Tag>
    <b:SourceType>JournalArticle</b:SourceType>
    <b:Guid>{C8484229-273C-5F30-A209-1A064C1FD7DE}</b:Guid>
    <b:LCID>en-US</b:LCID>
    <b:Author>
      <b:Author>
        <b:NameList>
          <b:Person>
            <b:Last>Chu</b:Last>
            <b:First>Z.</b:First>
          </b:Person>
          <b:Person>
            <b:Last>Yan</b:Last>
            <b:First>R.</b:First>
          </b:Person>
          <b:Person>
            <b:Last>Wang</b:Last>
            <b:First>S.</b:First>
          </b:Person>
        </b:NameList>
      </b:Author>
    </b:Author>
    <b:Title>Vessel turnaround time prediction: A machine learning approach</b:Title>
    <b:Year>2024</b:Year>
    <b:JournalName>Ocean &amp; Coastal Management</b:JournalName>
    <b:Volume>249</b:Volume>
    <b:Pages>107021</b:Pages>
    <b:StandardNumber>10.1016/j.ocecoaman.2024.107021</b:StandardNumber>
    <b:URL>https://doi.org/10.1016/j.ocecoaman.2024.107021</b:URL>
    <b:Comments>DOI: 10.1016/j.ocecoaman.2024.107021</b:Comments>
    <b:RefOrder>7</b:RefOrder>
  </b:Source>
  <b:Source>
    <b:Tag>Douaioui2024</b:Tag>
    <b:SourceType>JournalArticle</b:SourceType>
    <b:Guid>{1F9D4B2E-6787-5590-B58D-D644C61847B3}</b:Guid>
    <b:LCID>en-US</b:LCID>
    <b:Author>
      <b:Author>
        <b:NameList>
          <b:Person>
            <b:Last>Douaioui</b:Last>
            <b:First>K.</b:First>
          </b:Person>
          <b:Person>
            <b:Last>Oucheikh</b:Last>
            <b:First>R.</b:First>
          </b:Person>
          <b:Person>
            <b:Last>Benmoussa</b:Last>
            <b:First>O.</b:First>
          </b:Person>
          <b:Person>
            <b:Last>Mabrouki</b:Last>
            <b:First>C.</b:First>
          </b:Person>
        </b:NameList>
      </b:Author>
    </b:Author>
    <b:Title>Machine learning and deep learning models for demand forecasting in supply chain management: A critical review</b:Title>
    <b:Year>2024</b:Year>
    <b:JournalName>Applied System Innovation</b:JournalName>
    <b:Volume>7</b:Volume>
    <b:Issue>5</b:Issue>
    <b:Pages>93</b:Pages>
    <b:StandardNumber>10.3390/asi7050093</b:StandardNumber>
    <b:URL>https://doi.org/10.3390/asi7050093</b:URL>
    <b:Comments>DOI: 10.3390/asi7050093</b:Comments>
    <b:RefOrder>13</b:RefOrder>
  </b:Source>
  <b:Source>
    <b:Tag>Fildes2022</b:Tag>
    <b:SourceType>JournalArticle</b:SourceType>
    <b:Guid>{34DE2A57-83A3-5527-8A01-32B113C74566}</b:Guid>
    <b:LCID>en-US</b:LCID>
    <b:Author>
      <b:Author>
        <b:NameList>
          <b:Person>
            <b:Last>Fildes</b:Last>
            <b:First>R.</b:First>
          </b:Person>
          <b:Person>
            <b:Last>Kolassa</b:Last>
            <b:First>S.</b:First>
          </b:Person>
          <b:Person>
            <b:Last>Ma</b:Last>
            <b:First>S.</b:First>
          </b:Person>
        </b:NameList>
      </b:Author>
    </b:Author>
    <b:Title>Post-script: Retail forecasting: Research and practice</b:Title>
    <b:Year>2022</b:Year>
    <b:JournalName>International Journal of Forecasting</b:JournalName>
    <b:Volume>38</b:Volume>
    <b:Issue>4</b:Issue>
    <b:Pages>1319-1324</b:Pages>
    <b:StandardNumber>10.1016/j.ijforecast.2021.09.012</b:StandardNumber>
    <b:URL>https://doi.org/10.1016/j.ijforecast.2021.09.012</b:URL>
    <b:Comments>DOI: 10.1016/j.ijforecast.2021.09.012</b:Comments>
    <b:RefOrder>14</b:RefOrder>
  </b:Source>
  <b:Source>
    <b:Tag>Gardner1985</b:Tag>
    <b:SourceType>JournalArticle</b:SourceType>
    <b:Guid>{6D51CCA0-091E-5535-9A18-277A5BBE63A6}</b:Guid>
    <b:LCID>en-US</b:LCID>
    <b:Author>
      <b:Author>
        <b:NameList>
          <b:Person>
            <b:Last>Gardner</b:Last>
            <b:First>E.</b:First>
            <b:Middle>S.</b:Middle>
          </b:Person>
        </b:NameList>
      </b:Author>
    </b:Author>
    <b:Title>Exponential smoothing: The state of the art</b:Title>
    <b:Year>1985</b:Year>
    <b:JournalName>Journal of Forecasting</b:JournalName>
    <b:Volume>4</b:Volume>
    <b:Issue>1</b:Issue>
    <b:Pages>1-28</b:Pages>
    <b:StandardNumber>10.1002/for.3980040103</b:StandardNumber>
    <b:URL>https://doi.org/10.1002/for.3980040103</b:URL>
    <b:Comments>DOI: 10.1002/for.3980040103</b:Comments>
    <b:RefOrder>2</b:RefOrder>
  </b:Source>
  <b:Source>
    <b:Tag>Hochreiter1997</b:Tag>
    <b:SourceType>JournalArticle</b:SourceType>
    <b:Guid>{85183BF6-2831-56D5-8391-A1A1B057C789}</b:Guid>
    <b:LCID>en-US</b:LCID>
    <b:Author>
      <b:Author>
        <b:NameList>
          <b:Person>
            <b:Last>Hochreiter</b:Last>
            <b:First>S.</b:First>
          </b:Person>
          <b:Person>
            <b:Last>Schmidhuber</b:Last>
            <b:First>J.</b:First>
          </b:Person>
        </b:NameList>
      </b:Author>
    </b:Author>
    <b:Title>Long short-term memory</b:Title>
    <b:Year>1997</b:Year>
    <b:JournalName>Neural Computation</b:JournalName>
    <b:Volume>9</b:Volume>
    <b:Issue>8</b:Issue>
    <b:Pages>1735-1780</b:Pages>
    <b:StandardNumber>10.1162/neco.1997.9.8.1735</b:StandardNumber>
    <b:URL>https://doi.org/10.1162/neco.1997.9.8.1735</b:URL>
    <b:Comments>DOI: 10.1162/neco.1997.9.8.1735</b:Comments>
    <b:RefOrder>12</b:RefOrder>
  </b:Source>
  <b:Source>
    <b:Tag>HyndmanAthanasopoulos2021</b:Tag>
    <b:SourceType>Book</b:SourceType>
    <b:Guid>{2625D878-966D-50BD-BAD4-10A31EA9A1AF}</b:Guid>
    <b:LCID>en-US</b:LCID>
    <b:Author>
      <b:Author>
        <b:NameList>
          <b:Person>
            <b:Last>Hyndman</b:Last>
            <b:First>R.</b:First>
            <b:Middle>J.</b:Middle>
          </b:Person>
          <b:Person>
            <b:Last>Athanasopoulos</b:Last>
            <b:First>G.</b:First>
          </b:Person>
        </b:NameList>
      </b:Author>
    </b:Author>
    <b:Title>Forecasting: principles and practice</b:Title>
    <b:Year>2021</b:Year>
    <b:Publisher>OTexts</b:Publisher>
    <b:Edition>3rd</b:Edition>
    <b:URL>https://otexts.com/fpp3/</b:URL>
    <b:Comments>Online textbook</b:Comments>
    <b:RefOrder>10</b:RefOrder>
  </b:Source>
  <b:Source>
    <b:Tag>Hyndman2008</b:Tag>
    <b:SourceType>JournalArticle</b:SourceType>
    <b:Guid>{6A820AB4-0FE6-561A-93F6-950CC8A362A0}</b:Guid>
    <b:LCID>en-US</b:LCID>
    <b:Author>
      <b:Author>
        <b:NameList>
          <b:Person>
            <b:Last>Hyndman</b:Last>
            <b:First>R.</b:First>
            <b:Middle>J.</b:Middle>
          </b:Person>
          <b:Person>
            <b:Last>Khandakar</b:Last>
            <b:First>Y.</b:First>
          </b:Person>
        </b:NameList>
      </b:Author>
    </b:Author>
    <b:Title>Automatic time series forecasting: The forecast package for R</b:Title>
    <b:Year>2008</b:Year>
    <b:JournalName>Journal of Statistical Software</b:JournalName>
    <b:Volume>27</b:Volume>
    <b:Issue>3</b:Issue>
    <b:Pages>1-22</b:Pages>
    <b:StandardNumber>10.18637/jss.v027.i03</b:StandardNumber>
    <b:URL>https://doi.org/10.18637/jss.v027.i03</b:URL>
    <b:Comments>DOI: 10.18637/jss.v027.i03</b:Comments>
    <b:RefOrder>4</b:RefOrder>
  </b:Source>
  <b:Source>
    <b:Tag>Hyndman2002</b:Tag>
    <b:SourceType>JournalArticle</b:SourceType>
    <b:Guid>{4FB6B6CC-6803-5352-AA12-4CEC22A34A03}</b:Guid>
    <b:LCID>en-US</b:LCID>
    <b:Author>
      <b:Author>
        <b:NameList>
          <b:Person>
            <b:Last>Hyndman</b:Last>
            <b:First>R.</b:First>
            <b:Middle>J.</b:Middle>
          </b:Person>
          <b:Person>
            <b:Last>Koehler</b:Last>
            <b:First>A.</b:First>
            <b:Middle>B.</b:Middle>
          </b:Person>
          <b:Person>
            <b:Last>Snyder</b:Last>
            <b:First>R.</b:First>
            <b:Middle>D.</b:Middle>
          </b:Person>
          <b:Person>
            <b:Last>Grose</b:Last>
            <b:First>S.</b:First>
          </b:Person>
        </b:NameList>
      </b:Author>
    </b:Author>
    <b:Title>A state space framework for automatic forecasting using exponential smoothing methods</b:Title>
    <b:Year>2002</b:Year>
    <b:JournalName>International Journal of Forecasting</b:JournalName>
    <b:Volume>18</b:Volume>
    <b:Issue>3</b:Issue>
    <b:Pages>439-454</b:Pages>
    <b:StandardNumber>10.1016/S0169-2070(01)00110-8</b:StandardNumber>
    <b:URL>https://doi.org/10.1016/S0169-2070(01)00110-8</b:URL>
    <b:Comments>DOI: 10.1016/S0169-2070(01)00110-8</b:Comments>
    <b:RefOrder>3</b:RefOrder>
  </b:Source>
  <b:Source>
    <b:Tag>Kalafatelis2025</b:Tag>
    <b:SourceType>JournalArticle</b:SourceType>
    <b:Guid>{64AFA1E5-46C0-5385-85A3-5A0FA1D3D17D}</b:Guid>
    <b:LCID>en-US</b:LCID>
    <b:Author>
      <b:Author>
        <b:NameList>
          <b:Person>
            <b:Last>Kalafatelis</b:Last>
            <b:First>A.</b:First>
            <b:Middle>S.</b:Middle>
          </b:Person>
          <b:Person>
            <b:Last>Nomikos</b:Last>
            <b:First>N.</b:First>
          </b:Person>
          <b:Person>
            <b:Last>Giannopoulos</b:Last>
            <b:First>A.</b:First>
          </b:Person>
          <b:Person>
            <b:Last>Alexandridis</b:Last>
            <b:First>G.</b:First>
          </b:Person>
          <b:Person>
            <b:Last>Karditsa</b:Last>
            <b:First>A.</b:First>
          </b:Person>
          <b:Person>
            <b:Last>Trakadas</b:Last>
            <b:First>P.</b:First>
          </b:Person>
        </b:NameList>
      </b:Author>
    </b:Author>
    <b:Title>Towards predictive maintenance in the maritime industry: A component-based overview</b:Title>
    <b:Year>2025</b:Year>
    <b:JournalName>Journal of Marine Science and Engineering</b:JournalName>
    <b:Volume>13</b:Volume>
    <b:Issue>3</b:Issue>
    <b:Pages>425</b:Pages>
    <b:StandardNumber>10.3390/jmse13030425</b:StandardNumber>
    <b:URL>https://doi.org/10.3390/jmse13030425</b:URL>
    <b:Comments>DOI: 10.3390/jmse13030425</b:Comments>
    <b:RefOrder>8</b:RefOrder>
  </b:Source>
  <b:Source>
    <b:Tag>Kjeldsberg2024</b:Tag>
    <b:SourceType>JournalArticle</b:SourceType>
    <b:Guid>{6708C351-A8A0-5F03-840E-432AF5897BF9}</b:Guid>
    <b:LCID>en-US</b:LCID>
    <b:Author>
      <b:Author>
        <b:NameList>
          <b:Person>
            <b:Last>Kjeldsberg</b:Last>
            <b:First>F.</b:First>
          </b:Person>
          <b:Person>
            <b:Last>Munim</b:Last>
            <b:First>Z.</b:First>
            <b:Middle>H.</b:Middle>
          </b:Person>
        </b:NameList>
      </b:Author>
    </b:Author>
    <b:Title>Automated machine learning driven model for predicting platform supply vessel freight market</b:Title>
    <b:Year>2024</b:Year>
    <b:JournalName>Computers &amp; Industrial Engineering</b:JournalName>
    <b:Volume>191</b:Volume>
    <b:Pages>110153</b:Pages>
    <b:StandardNumber>10.1016/j.cie.2024.110153</b:StandardNumber>
    <b:URL>https://doi.org/10.1016/j.cie.2024.110153</b:URL>
    <b:Comments>DOI: 10.1016/j.cie.2024.110153</b:Comments>
    <b:RefOrder>9</b:RefOrder>
  </b:Source>
  <b:Source>
    <b:Tag>Kolassa2022</b:Tag>
    <b:SourceType>JournalArticle</b:SourceType>
    <b:Guid>{83BAC862-D45E-5985-8255-0CFB72485EAA}</b:Guid>
    <b:LCID>en-US</b:LCID>
    <b:Author>
      <b:Author>
        <b:NameList>
          <b:Person>
            <b:Last>Kolassa</b:Last>
            <b:First>S.</b:First>
          </b:Person>
        </b:NameList>
      </b:Author>
    </b:Author>
    <b:Title>Commentary on the M5 forecasting competition</b:Title>
    <b:Year>2022</b:Year>
    <b:JournalName>International Journal of Forecasting</b:JournalName>
    <b:Volume>38</b:Volume>
    <b:Issue>4</b:Issue>
    <b:Pages>1562-1568</b:Pages>
    <b:StandardNumber>10.1016/j.ijforecast.2021.08.006</b:StandardNumber>
    <b:URL>https://doi.org/10.1016/j.ijforecast.2021.08.006</b:URL>
    <b:Comments>DOI: 10.1016/j.ijforecast.2021.08.006</b:Comments>
    <b:RefOrder>16</b:RefOrder>
  </b:Source>
  <b:Source>
    <b:Tag>LjungBox1978</b:Tag>
    <b:SourceType>JournalArticle</b:SourceType>
    <b:Guid>{60038758-98DE-564B-9C66-BE2543D8AAEB}</b:Guid>
    <b:LCID>en-US</b:LCID>
    <b:Author>
      <b:Author>
        <b:NameList>
          <b:Person>
            <b:Last>Ljung</b:Last>
            <b:First>G.</b:First>
            <b:Middle>M.</b:Middle>
          </b:Person>
          <b:Person>
            <b:Last>Box</b:Last>
            <b:First>G.</b:First>
            <b:Middle>E. P.</b:Middle>
          </b:Person>
        </b:NameList>
      </b:Author>
    </b:Author>
    <b:Title>On a measure of lack of fit in time series models</b:Title>
    <b:Year>1978</b:Year>
    <b:JournalName>Biometrika</b:JournalName>
    <b:Volume>65</b:Volume>
    <b:Issue>2</b:Issue>
    <b:Pages>297-303</b:Pages>
    <b:StandardNumber>10.1093/biomet/65.2.297</b:StandardNumber>
    <b:URL>https://doi.org/10.1093/biomet/65.2.297</b:URL>
    <b:Comments>DOI: 10.1093/biomet/65.2.297</b:Comments>
    <b:RefOrder>18</b:RefOrder>
  </b:Source>
  <b:Source>
    <b:Tag>Makridakis2022</b:Tag>
    <b:SourceType>JournalArticle</b:SourceType>
    <b:Guid>{879020F6-01E6-5A72-96D5-B605C19F9885}</b:Guid>
    <b:LCID>en-US</b:LCID>
    <b:Author>
      <b:Author>
        <b:NameList>
          <b:Person>
            <b:Last>Makridakis</b:Last>
            <b:First>S.</b:First>
          </b:Person>
          <b:Person>
            <b:Last>Spiliotis</b:Last>
            <b:First>E.</b:First>
          </b:Person>
          <b:Person>
            <b:Last>Assimakopoulos</b:Last>
            <b:First>V.</b:First>
          </b:Person>
        </b:NameList>
      </b:Author>
    </b:Author>
    <b:Title>M5 accuracy competition: Results, findings, and conclusions</b:Title>
    <b:Year>2022</b:Year>
    <b:JournalName>International Journal of Forecasting</b:JournalName>
    <b:Volume>38</b:Volume>
    <b:Issue>4</b:Issue>
    <b:Pages>1346-1364</b:Pages>
    <b:StandardNumber>10.1016/j.ijforecast.2021.11.013</b:StandardNumber>
    <b:URL>https://doi.org/10.1016/j.ijforecast.2021.11.013</b:URL>
    <b:Comments>DOI: 10.1016/j.ijforecast.2021.11.013</b:Comments>
    <b:RefOrder>15</b:RefOrder>
  </b:Source>
  <b:Source>
    <b:Tag>MenonEconomics2026</b:Tag>
    <b:SourceType>Report</b:SourceType>
    <b:Guid>{AB54E2DA-05FF-5690-BE7D-5AC7C872D0FC}</b:Guid>
    <b:LCID>nb-NO</b:LCID>
    <b:Author>
      <b:Author>
        <b:Corporate>Menon Economics</b:Corporate>
      </b:Author>
    </b:Author>
    <b:Title>Maritim verdiskapingsrapport 2026</b:Title>
    <b:Year>2026</b:Year>
    <b:Institution>Menon Economics</b:Institution>
    <b:Publisher>Menon Economics</b:Publisher>
    <b:URL>https://menon.no/prosjekter/maritim-verdiskapingsrapport-2026</b:URL>
    <b:RefOrder>1</b:RefOrder>
  </b:Source>
  <b:Source>
    <b:Tag>Schmid2025</b:Tag>
    <b:SourceType>JournalArticle</b:SourceType>
    <b:Guid>{46B886B4-2028-5078-83B9-0FE58022C75D}</b:Guid>
    <b:LCID>en-US</b:LCID>
    <b:Author>
      <b:Author>
        <b:NameList>
          <b:Person>
            <b:Last>Schmid</b:Last>
            <b:First>L.</b:First>
          </b:Person>
          <b:Person>
            <b:Last>Roidl</b:Last>
            <b:First>M.</b:First>
          </b:Person>
          <b:Person>
            <b:Last>Kirchheim</b:Last>
            <b:First>A.</b:First>
          </b:Person>
          <b:Person>
            <b:Last>Pauly</b:Last>
            <b:First>M.</b:First>
          </b:Person>
        </b:NameList>
      </b:Author>
    </b:Author>
    <b:Title>Comparing statistical and machine learning methods for time series forecasting in data-driven logistics: A simulation study</b:Title>
    <b:Year>2025</b:Year>
    <b:JournalName>Entropy</b:JournalName>
    <b:Volume>27</b:Volume>
    <b:Issue>1</b:Issue>
    <b:Pages>25</b:Pages>
    <b:StandardNumber>10.3390/e27010025</b:StandardNumber>
    <b:URL>https://doi.org/10.3390/e27010025</b:URL>
    <b:Comments>DOI: 10.3390/e27010025</b:Comments>
    <b:RefOrder>6</b:RefOrder>
  </b:Source>
  <b:Source>
    <b:Tag>Hyn66</b:Tag>
    <b:SourceType>ArticleInAPeriodical</b:SourceType>
    <b:Guid>{187FAD41-E590-1F49-B66A-FB788533657A}</b:Guid>
    <b:Title>Another look at measures of forecast accuracy</b:Title>
    <b:Year>2006</b:Year>
    <b:Author>
      <b:Author>
        <b:NameList>
          <b:Person>
            <b:Last>Hyndman</b:Last>
            <b:First>R.</b:First>
            <b:Middle>J. and Koehler, A. B.</b:Middle>
          </b:Person>
        </b:NameList>
      </b:Author>
    </b:Author>
    <b:PeriodicalTitle>International Journal of Forecasting</b:PeriodicalTitle>
    <b:Pages>679-688</b:Pages>
    <b:Issue>https://doi.org/10.1016/j.ijforecast.2006.03.001</b:Issue>
    <b:RefOrder>17</b:RefOrder>
  </b:Source>
</b:Sources>
</file>

<file path=customXml/itemProps1.xml><?xml version="1.0" encoding="utf-8"?>
<ds:datastoreItem xmlns:ds="http://schemas.openxmlformats.org/officeDocument/2006/customXml" ds:itemID="{01062084-3F50-DA4D-8FCA-A5122E186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C:\Users\perr\AppData\Local\Temp\dokumentmal-studentoppgaver.dotx</Template>
  <TotalTime>1</TotalTime>
  <Pages>97</Pages>
  <Words>25408</Words>
  <Characters>134668</Characters>
  <Application>Microsoft Office Word</Application>
  <DocSecurity>0</DocSecurity>
  <Lines>1122</Lines>
  <Paragraphs>319</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159757</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Julie Karlsen</dc:creator>
  <cp:keywords/>
  <cp:lastModifiedBy>Julie Karlsen</cp:lastModifiedBy>
  <cp:revision>3</cp:revision>
  <dcterms:created xsi:type="dcterms:W3CDTF">2026-05-31T14:30:00Z</dcterms:created>
  <dcterms:modified xsi:type="dcterms:W3CDTF">2026-05-31T14:30:00Z</dcterms:modified>
</cp:coreProperties>
</file>