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E1089" w14:textId="77777777" w:rsidR="0052009A" w:rsidRPr="0052009A" w:rsidRDefault="0052009A" w:rsidP="0052009A">
      <w:pPr>
        <w:spacing w:line="360" w:lineRule="auto"/>
        <w:rPr>
          <w:b/>
          <w:bCs/>
          <w:sz w:val="28"/>
          <w:szCs w:val="28"/>
        </w:rPr>
      </w:pPr>
      <w:r w:rsidRPr="0052009A">
        <w:rPr>
          <w:b/>
          <w:bCs/>
          <w:sz w:val="28"/>
          <w:szCs w:val="28"/>
        </w:rPr>
        <w:t>Utkast til forskningsrapport</w:t>
      </w:r>
    </w:p>
    <w:p w14:paraId="163D14EA" w14:textId="77777777" w:rsidR="0052009A" w:rsidRPr="0052009A" w:rsidRDefault="0052009A" w:rsidP="0052009A">
      <w:pPr>
        <w:spacing w:line="360" w:lineRule="auto"/>
        <w:rPr>
          <w:b/>
          <w:bCs/>
          <w:sz w:val="24"/>
          <w:szCs w:val="24"/>
        </w:rPr>
      </w:pPr>
      <w:r w:rsidRPr="0052009A">
        <w:rPr>
          <w:b/>
          <w:bCs/>
          <w:sz w:val="24"/>
          <w:szCs w:val="24"/>
        </w:rPr>
        <w:t>1. Introduksjon</w:t>
      </w:r>
    </w:p>
    <w:p w14:paraId="405810E0" w14:textId="77777777" w:rsidR="0052009A" w:rsidRPr="0052009A" w:rsidRDefault="0052009A" w:rsidP="0052009A">
      <w:pPr>
        <w:spacing w:line="360" w:lineRule="auto"/>
        <w:rPr>
          <w:sz w:val="24"/>
          <w:szCs w:val="24"/>
        </w:rPr>
      </w:pPr>
      <w:r w:rsidRPr="0052009A">
        <w:rPr>
          <w:sz w:val="24"/>
          <w:szCs w:val="24"/>
        </w:rPr>
        <w:t>Norge er en av verdens største eksportører av oppdrettslaks, og lakseindustrien representerer en betydelig del av norsk økonomi. Eksportverdien av norsk laks har de siste årene økt kraftig, og prisutviklingen påvirkes av en rekke faktorer, inkludert tilbud og etterspørsel, valutakurser og globale produksjonsforhold.</w:t>
      </w:r>
    </w:p>
    <w:p w14:paraId="0D8C403D" w14:textId="77777777" w:rsidR="0052009A" w:rsidRPr="0052009A" w:rsidRDefault="0052009A" w:rsidP="0052009A">
      <w:pPr>
        <w:spacing w:line="360" w:lineRule="auto"/>
        <w:rPr>
          <w:sz w:val="24"/>
          <w:szCs w:val="24"/>
        </w:rPr>
      </w:pPr>
      <w:r w:rsidRPr="0052009A">
        <w:rPr>
          <w:sz w:val="24"/>
          <w:szCs w:val="24"/>
        </w:rPr>
        <w:t>Evnen til å predikere fremtidige laksepriser er derfor av stor betydning for både produsenter, eksportører og beslutningstakere. Mer presise prognoser kan bidra til bedre planlegging, risikostyring og optimalisering av produksjon og salg.</w:t>
      </w:r>
    </w:p>
    <w:p w14:paraId="588915FC" w14:textId="77777777" w:rsidR="0052009A" w:rsidRPr="0052009A" w:rsidRDefault="0052009A" w:rsidP="0052009A">
      <w:pPr>
        <w:spacing w:line="360" w:lineRule="auto"/>
        <w:rPr>
          <w:sz w:val="24"/>
          <w:szCs w:val="24"/>
        </w:rPr>
      </w:pPr>
      <w:r w:rsidRPr="0052009A">
        <w:rPr>
          <w:sz w:val="24"/>
          <w:szCs w:val="24"/>
        </w:rPr>
        <w:t>Tradisjonelt har tidsseriemodeller som ARIMA blitt brukt til å analysere og predikere økonomiske data. Samtidig har utviklingen innen kunstig intelligens og maskinlæring åpnet for nye metoder som kan håndtere mer komplekse og ikke-lineære sammenhenger i data.</w:t>
      </w:r>
    </w:p>
    <w:p w14:paraId="1E1D5CBC" w14:textId="77777777" w:rsidR="0052009A" w:rsidRPr="0052009A" w:rsidRDefault="0052009A" w:rsidP="0052009A">
      <w:pPr>
        <w:spacing w:line="360" w:lineRule="auto"/>
        <w:rPr>
          <w:sz w:val="24"/>
          <w:szCs w:val="24"/>
        </w:rPr>
      </w:pPr>
      <w:r w:rsidRPr="0052009A">
        <w:rPr>
          <w:sz w:val="24"/>
          <w:szCs w:val="24"/>
        </w:rPr>
        <w:t>Denne studien undersøker derfor i hvilken grad maskinlæringsmodeller kan forbedre prediksjonen av eksportpriser på norsk fersk laks sammenlignet med tradisjonelle tidsseriemodeller.</w:t>
      </w:r>
    </w:p>
    <w:p w14:paraId="677B5942" w14:textId="7FDB0C3E" w:rsidR="0052009A" w:rsidRPr="0052009A" w:rsidRDefault="0052009A" w:rsidP="0052009A">
      <w:pPr>
        <w:spacing w:line="360" w:lineRule="auto"/>
        <w:rPr>
          <w:sz w:val="24"/>
          <w:szCs w:val="24"/>
        </w:rPr>
      </w:pPr>
    </w:p>
    <w:p w14:paraId="021C2554" w14:textId="77777777" w:rsidR="0052009A" w:rsidRPr="0052009A" w:rsidRDefault="0052009A" w:rsidP="0052009A">
      <w:pPr>
        <w:spacing w:line="360" w:lineRule="auto"/>
        <w:rPr>
          <w:b/>
          <w:bCs/>
          <w:sz w:val="24"/>
          <w:szCs w:val="24"/>
        </w:rPr>
      </w:pPr>
      <w:r w:rsidRPr="0052009A">
        <w:rPr>
          <w:b/>
          <w:bCs/>
          <w:sz w:val="24"/>
          <w:szCs w:val="24"/>
        </w:rPr>
        <w:t>2. Problemstilling</w:t>
      </w:r>
    </w:p>
    <w:p w14:paraId="0CD0ADA8" w14:textId="77777777" w:rsidR="0052009A" w:rsidRPr="0052009A" w:rsidRDefault="0052009A" w:rsidP="0052009A">
      <w:pPr>
        <w:spacing w:line="360" w:lineRule="auto"/>
        <w:rPr>
          <w:sz w:val="24"/>
          <w:szCs w:val="24"/>
        </w:rPr>
      </w:pPr>
      <w:r w:rsidRPr="0052009A">
        <w:rPr>
          <w:sz w:val="24"/>
          <w:szCs w:val="24"/>
        </w:rPr>
        <w:t>Formålet med prosjektet er å analysere og predikere eksportprisen på fersk norsk laks ved hjelp av kvantitative metoder og kunstig intelligens.</w:t>
      </w:r>
    </w:p>
    <w:p w14:paraId="3CA2CAF8" w14:textId="77777777" w:rsidR="0052009A" w:rsidRPr="0052009A" w:rsidRDefault="0052009A" w:rsidP="0052009A">
      <w:pPr>
        <w:spacing w:line="360" w:lineRule="auto"/>
        <w:rPr>
          <w:sz w:val="24"/>
          <w:szCs w:val="24"/>
        </w:rPr>
      </w:pPr>
      <w:r w:rsidRPr="0052009A">
        <w:rPr>
          <w:sz w:val="24"/>
          <w:szCs w:val="24"/>
        </w:rPr>
        <w:t>Studien tar utgangspunkt i følgende problemstilling:</w:t>
      </w:r>
    </w:p>
    <w:p w14:paraId="4C515AC2" w14:textId="77777777" w:rsidR="0052009A" w:rsidRPr="0052009A" w:rsidRDefault="0052009A" w:rsidP="0052009A">
      <w:pPr>
        <w:spacing w:line="360" w:lineRule="auto"/>
        <w:rPr>
          <w:sz w:val="24"/>
          <w:szCs w:val="24"/>
        </w:rPr>
      </w:pPr>
      <w:r w:rsidRPr="0052009A">
        <w:rPr>
          <w:sz w:val="24"/>
          <w:szCs w:val="24"/>
        </w:rPr>
        <w:t>Kan maskinlæringsmodeller predikere ukentlig eksportpris på fersk norsk laks 4–12 uker frem i tid mer presist enn tradisjonelle tidsseriemodeller?</w:t>
      </w:r>
    </w:p>
    <w:p w14:paraId="6813AAC0" w14:textId="77777777" w:rsidR="0052009A" w:rsidRPr="0052009A" w:rsidRDefault="0052009A" w:rsidP="0052009A">
      <w:pPr>
        <w:spacing w:line="360" w:lineRule="auto"/>
        <w:rPr>
          <w:sz w:val="24"/>
          <w:szCs w:val="24"/>
        </w:rPr>
      </w:pPr>
      <w:r w:rsidRPr="0052009A">
        <w:rPr>
          <w:sz w:val="24"/>
          <w:szCs w:val="24"/>
        </w:rPr>
        <w:t>For å besvare problemstillingen vil prosjektet:</w:t>
      </w:r>
    </w:p>
    <w:p w14:paraId="558A85A1" w14:textId="77777777" w:rsidR="0052009A" w:rsidRPr="0052009A" w:rsidRDefault="0052009A" w:rsidP="0052009A">
      <w:pPr>
        <w:numPr>
          <w:ilvl w:val="0"/>
          <w:numId w:val="1"/>
        </w:numPr>
        <w:spacing w:line="360" w:lineRule="auto"/>
        <w:rPr>
          <w:sz w:val="24"/>
          <w:szCs w:val="24"/>
        </w:rPr>
      </w:pPr>
      <w:r w:rsidRPr="0052009A">
        <w:rPr>
          <w:sz w:val="24"/>
          <w:szCs w:val="24"/>
        </w:rPr>
        <w:t xml:space="preserve">utvikle og </w:t>
      </w:r>
      <w:proofErr w:type="gramStart"/>
      <w:r w:rsidRPr="0052009A">
        <w:rPr>
          <w:sz w:val="24"/>
          <w:szCs w:val="24"/>
        </w:rPr>
        <w:t>implementere</w:t>
      </w:r>
      <w:proofErr w:type="gramEnd"/>
      <w:r w:rsidRPr="0052009A">
        <w:rPr>
          <w:sz w:val="24"/>
          <w:szCs w:val="24"/>
        </w:rPr>
        <w:t xml:space="preserve"> en tradisjonell tidsseriemodell (SARIMA)</w:t>
      </w:r>
    </w:p>
    <w:p w14:paraId="3E355152" w14:textId="77777777" w:rsidR="0052009A" w:rsidRPr="0052009A" w:rsidRDefault="0052009A" w:rsidP="0052009A">
      <w:pPr>
        <w:numPr>
          <w:ilvl w:val="0"/>
          <w:numId w:val="1"/>
        </w:numPr>
        <w:spacing w:line="360" w:lineRule="auto"/>
        <w:rPr>
          <w:sz w:val="24"/>
          <w:szCs w:val="24"/>
        </w:rPr>
      </w:pPr>
      <w:r w:rsidRPr="0052009A">
        <w:rPr>
          <w:sz w:val="24"/>
          <w:szCs w:val="24"/>
        </w:rPr>
        <w:t xml:space="preserve">utvikle maskinlæringsmodeller (Gradient </w:t>
      </w:r>
      <w:proofErr w:type="spellStart"/>
      <w:r w:rsidRPr="0052009A">
        <w:rPr>
          <w:sz w:val="24"/>
          <w:szCs w:val="24"/>
        </w:rPr>
        <w:t>Boosting</w:t>
      </w:r>
      <w:proofErr w:type="spellEnd"/>
      <w:r w:rsidRPr="0052009A">
        <w:rPr>
          <w:sz w:val="24"/>
          <w:szCs w:val="24"/>
        </w:rPr>
        <w:t>)</w:t>
      </w:r>
    </w:p>
    <w:p w14:paraId="1E7D9CD8" w14:textId="77777777" w:rsidR="0052009A" w:rsidRPr="0052009A" w:rsidRDefault="0052009A" w:rsidP="0052009A">
      <w:pPr>
        <w:numPr>
          <w:ilvl w:val="0"/>
          <w:numId w:val="1"/>
        </w:numPr>
        <w:spacing w:line="360" w:lineRule="auto"/>
        <w:rPr>
          <w:sz w:val="24"/>
          <w:szCs w:val="24"/>
        </w:rPr>
      </w:pPr>
      <w:r w:rsidRPr="0052009A">
        <w:rPr>
          <w:sz w:val="24"/>
          <w:szCs w:val="24"/>
        </w:rPr>
        <w:lastRenderedPageBreak/>
        <w:t>sammenligne modellene basert på prediksjonsnøyaktighet (MAPE og MAE)</w:t>
      </w:r>
    </w:p>
    <w:p w14:paraId="53F6CD14" w14:textId="77777777" w:rsidR="0052009A" w:rsidRPr="0052009A" w:rsidRDefault="0052009A" w:rsidP="0052009A">
      <w:pPr>
        <w:numPr>
          <w:ilvl w:val="0"/>
          <w:numId w:val="1"/>
        </w:numPr>
        <w:spacing w:line="360" w:lineRule="auto"/>
        <w:rPr>
          <w:sz w:val="24"/>
          <w:szCs w:val="24"/>
        </w:rPr>
      </w:pPr>
      <w:r w:rsidRPr="0052009A">
        <w:rPr>
          <w:sz w:val="24"/>
          <w:szCs w:val="24"/>
        </w:rPr>
        <w:t>analysere hvilke faktorer som påvirker prisutviklingen</w:t>
      </w:r>
    </w:p>
    <w:p w14:paraId="3E266476" w14:textId="6EC58E5F" w:rsidR="0052009A" w:rsidRPr="0052009A" w:rsidRDefault="0052009A" w:rsidP="0052009A">
      <w:pPr>
        <w:spacing w:line="360" w:lineRule="auto"/>
        <w:rPr>
          <w:sz w:val="24"/>
          <w:szCs w:val="24"/>
        </w:rPr>
      </w:pPr>
    </w:p>
    <w:p w14:paraId="61E8E7CB" w14:textId="77777777" w:rsidR="0052009A" w:rsidRPr="0052009A" w:rsidRDefault="0052009A" w:rsidP="0052009A">
      <w:pPr>
        <w:spacing w:line="360" w:lineRule="auto"/>
        <w:rPr>
          <w:b/>
          <w:bCs/>
          <w:sz w:val="24"/>
          <w:szCs w:val="24"/>
        </w:rPr>
      </w:pPr>
      <w:r w:rsidRPr="0052009A">
        <w:rPr>
          <w:b/>
          <w:bCs/>
          <w:sz w:val="24"/>
          <w:szCs w:val="24"/>
        </w:rPr>
        <w:t>3. Bakgrunn og relevans</w:t>
      </w:r>
    </w:p>
    <w:p w14:paraId="3F114A49" w14:textId="77777777" w:rsidR="0052009A" w:rsidRPr="0052009A" w:rsidRDefault="0052009A" w:rsidP="0052009A">
      <w:pPr>
        <w:spacing w:line="360" w:lineRule="auto"/>
        <w:rPr>
          <w:sz w:val="24"/>
          <w:szCs w:val="24"/>
        </w:rPr>
      </w:pPr>
      <w:r w:rsidRPr="0052009A">
        <w:rPr>
          <w:sz w:val="24"/>
          <w:szCs w:val="24"/>
        </w:rPr>
        <w:t>Prisprognoser er en sentral del av logistikk og beslutningsstøtte i verdikjeder. I sjømatnæringen, hvor prisene kan variere betydelig over tid, er nøyaktige prognoser avgjørende for effektiv planlegging og ressursutnyttelse.</w:t>
      </w:r>
    </w:p>
    <w:p w14:paraId="155BAFCF" w14:textId="77777777" w:rsidR="0052009A" w:rsidRPr="0052009A" w:rsidRDefault="0052009A" w:rsidP="0052009A">
      <w:pPr>
        <w:spacing w:line="360" w:lineRule="auto"/>
        <w:rPr>
          <w:sz w:val="24"/>
          <w:szCs w:val="24"/>
        </w:rPr>
      </w:pPr>
      <w:r w:rsidRPr="0052009A">
        <w:rPr>
          <w:sz w:val="24"/>
          <w:szCs w:val="24"/>
        </w:rPr>
        <w:t>Tidligere forskning har vist at økonomiske tidsserier ofte inneholder sesongvariasjoner og trendkomponenter som kan modelleres ved hjelp av statistiske metoder. Samtidig har nyere studier vist at maskinlæringsmodeller kan gi bedre prediksjoner når dataene inneholder komplekse og ikke-lineære mønstre.</w:t>
      </w:r>
    </w:p>
    <w:p w14:paraId="79745124" w14:textId="77777777" w:rsidR="0052009A" w:rsidRPr="0052009A" w:rsidRDefault="0052009A" w:rsidP="0052009A">
      <w:pPr>
        <w:spacing w:line="360" w:lineRule="auto"/>
        <w:rPr>
          <w:sz w:val="24"/>
          <w:szCs w:val="24"/>
        </w:rPr>
      </w:pPr>
      <w:r w:rsidRPr="0052009A">
        <w:rPr>
          <w:sz w:val="24"/>
          <w:szCs w:val="24"/>
        </w:rPr>
        <w:t>Ved å kombinere tradisjonelle metoder med moderne maskinlæring, bidrar denne studien til å undersøke hvordan kunstig intelligens kan anvendes i logistikkrelaterte problemstillinger.</w:t>
      </w:r>
    </w:p>
    <w:p w14:paraId="7E59D413" w14:textId="77777777" w:rsidR="0052009A" w:rsidRPr="0052009A" w:rsidRDefault="0052009A" w:rsidP="0052009A">
      <w:pPr>
        <w:spacing w:line="360" w:lineRule="auto"/>
        <w:rPr>
          <w:sz w:val="24"/>
          <w:szCs w:val="24"/>
        </w:rPr>
      </w:pPr>
      <w:r w:rsidRPr="0052009A">
        <w:rPr>
          <w:sz w:val="24"/>
          <w:szCs w:val="24"/>
        </w:rPr>
        <w:t>Prosjektet er dermed relevant både faglig og praktisk, ved å koble kvantitativ analyse, logistikk og KI.</w:t>
      </w:r>
    </w:p>
    <w:p w14:paraId="5F8F60E3" w14:textId="77777777" w:rsidR="0052009A" w:rsidRPr="0052009A" w:rsidRDefault="0052009A" w:rsidP="0052009A">
      <w:pPr>
        <w:spacing w:line="360" w:lineRule="auto"/>
        <w:rPr>
          <w:sz w:val="24"/>
          <w:szCs w:val="24"/>
        </w:rPr>
      </w:pPr>
    </w:p>
    <w:p w14:paraId="61303863" w14:textId="77777777" w:rsidR="0052009A" w:rsidRPr="0052009A" w:rsidRDefault="0052009A" w:rsidP="0052009A">
      <w:pPr>
        <w:spacing w:line="360" w:lineRule="auto"/>
        <w:rPr>
          <w:b/>
          <w:bCs/>
          <w:sz w:val="24"/>
          <w:szCs w:val="24"/>
        </w:rPr>
      </w:pPr>
      <w:r w:rsidRPr="0052009A">
        <w:rPr>
          <w:b/>
          <w:bCs/>
          <w:sz w:val="24"/>
          <w:szCs w:val="24"/>
        </w:rPr>
        <w:t>4. Data</w:t>
      </w:r>
    </w:p>
    <w:p w14:paraId="11F01119" w14:textId="77777777" w:rsidR="0052009A" w:rsidRPr="0052009A" w:rsidRDefault="0052009A" w:rsidP="0052009A">
      <w:pPr>
        <w:spacing w:line="360" w:lineRule="auto"/>
        <w:rPr>
          <w:b/>
          <w:bCs/>
          <w:sz w:val="24"/>
          <w:szCs w:val="24"/>
        </w:rPr>
      </w:pPr>
      <w:r w:rsidRPr="0052009A">
        <w:rPr>
          <w:b/>
          <w:bCs/>
          <w:sz w:val="24"/>
          <w:szCs w:val="24"/>
        </w:rPr>
        <w:t>4.1 Datakilder</w:t>
      </w:r>
    </w:p>
    <w:p w14:paraId="41CCAB79" w14:textId="77777777" w:rsidR="0052009A" w:rsidRPr="0052009A" w:rsidRDefault="0052009A" w:rsidP="0052009A">
      <w:pPr>
        <w:spacing w:line="360" w:lineRule="auto"/>
        <w:rPr>
          <w:sz w:val="24"/>
          <w:szCs w:val="24"/>
        </w:rPr>
      </w:pPr>
      <w:r w:rsidRPr="0052009A">
        <w:rPr>
          <w:sz w:val="24"/>
          <w:szCs w:val="24"/>
        </w:rPr>
        <w:t>Studien benytter seg av flere åpne datakilder for å analysere og predikere eksportprisen på fersk norsk laks.</w:t>
      </w:r>
    </w:p>
    <w:p w14:paraId="63DB0E0E" w14:textId="77777777" w:rsidR="0052009A" w:rsidRPr="0052009A" w:rsidRDefault="0052009A" w:rsidP="0052009A">
      <w:pPr>
        <w:spacing w:line="360" w:lineRule="auto"/>
        <w:rPr>
          <w:sz w:val="24"/>
          <w:szCs w:val="24"/>
        </w:rPr>
      </w:pPr>
      <w:proofErr w:type="spellStart"/>
      <w:r w:rsidRPr="0052009A">
        <w:rPr>
          <w:sz w:val="24"/>
          <w:szCs w:val="24"/>
        </w:rPr>
        <w:t>Hoveddatasettet</w:t>
      </w:r>
      <w:proofErr w:type="spellEnd"/>
      <w:r w:rsidRPr="0052009A">
        <w:rPr>
          <w:sz w:val="24"/>
          <w:szCs w:val="24"/>
        </w:rPr>
        <w:t xml:space="preserve"> er hentet fra Statistisk sentralbyrå (SSB), og inkluderer ukentlige observasjoner av:</w:t>
      </w:r>
    </w:p>
    <w:p w14:paraId="65B72BC4" w14:textId="77777777" w:rsidR="0052009A" w:rsidRPr="0052009A" w:rsidRDefault="0052009A" w:rsidP="0052009A">
      <w:pPr>
        <w:numPr>
          <w:ilvl w:val="0"/>
          <w:numId w:val="2"/>
        </w:numPr>
        <w:spacing w:line="360" w:lineRule="auto"/>
        <w:rPr>
          <w:sz w:val="24"/>
          <w:szCs w:val="24"/>
        </w:rPr>
      </w:pPr>
      <w:r w:rsidRPr="0052009A">
        <w:rPr>
          <w:sz w:val="24"/>
          <w:szCs w:val="24"/>
        </w:rPr>
        <w:t>eksportpris (NOK per kg)</w:t>
      </w:r>
    </w:p>
    <w:p w14:paraId="3F16E1A2" w14:textId="77777777" w:rsidR="0052009A" w:rsidRPr="0052009A" w:rsidRDefault="0052009A" w:rsidP="0052009A">
      <w:pPr>
        <w:numPr>
          <w:ilvl w:val="0"/>
          <w:numId w:val="2"/>
        </w:numPr>
        <w:spacing w:line="360" w:lineRule="auto"/>
        <w:rPr>
          <w:sz w:val="24"/>
          <w:szCs w:val="24"/>
        </w:rPr>
      </w:pPr>
      <w:r w:rsidRPr="0052009A">
        <w:rPr>
          <w:sz w:val="24"/>
          <w:szCs w:val="24"/>
        </w:rPr>
        <w:t>eksportvolum (tonn)</w:t>
      </w:r>
    </w:p>
    <w:p w14:paraId="6BDADF1D" w14:textId="77777777" w:rsidR="0052009A" w:rsidRPr="0052009A" w:rsidRDefault="0052009A" w:rsidP="0052009A">
      <w:pPr>
        <w:spacing w:line="360" w:lineRule="auto"/>
        <w:rPr>
          <w:sz w:val="24"/>
          <w:szCs w:val="24"/>
        </w:rPr>
      </w:pPr>
      <w:r w:rsidRPr="0052009A">
        <w:rPr>
          <w:sz w:val="24"/>
          <w:szCs w:val="24"/>
        </w:rPr>
        <w:t>I tillegg benyttes supplerende datasett for å inkludere forklaringsvariabler:</w:t>
      </w:r>
    </w:p>
    <w:p w14:paraId="46AE3E84" w14:textId="77777777" w:rsidR="0052009A" w:rsidRPr="0052009A" w:rsidRDefault="0052009A" w:rsidP="0052009A">
      <w:pPr>
        <w:numPr>
          <w:ilvl w:val="0"/>
          <w:numId w:val="3"/>
        </w:numPr>
        <w:spacing w:line="360" w:lineRule="auto"/>
        <w:rPr>
          <w:sz w:val="24"/>
          <w:szCs w:val="24"/>
        </w:rPr>
      </w:pPr>
      <w:r w:rsidRPr="0052009A">
        <w:rPr>
          <w:sz w:val="24"/>
          <w:szCs w:val="24"/>
        </w:rPr>
        <w:lastRenderedPageBreak/>
        <w:t>valutakurser (EUR/NOK og USD/NOK) fra Norges Bank</w:t>
      </w:r>
    </w:p>
    <w:p w14:paraId="25A125D9" w14:textId="77777777" w:rsidR="0052009A" w:rsidRPr="0052009A" w:rsidRDefault="0052009A" w:rsidP="0052009A">
      <w:pPr>
        <w:numPr>
          <w:ilvl w:val="0"/>
          <w:numId w:val="3"/>
        </w:numPr>
        <w:spacing w:line="360" w:lineRule="auto"/>
        <w:rPr>
          <w:sz w:val="24"/>
          <w:szCs w:val="24"/>
        </w:rPr>
      </w:pPr>
      <w:r w:rsidRPr="0052009A">
        <w:rPr>
          <w:sz w:val="24"/>
          <w:szCs w:val="24"/>
        </w:rPr>
        <w:t>global produksjon av atlantisk laks fra FAO</w:t>
      </w:r>
    </w:p>
    <w:p w14:paraId="3235ABC8" w14:textId="77777777" w:rsidR="0052009A" w:rsidRPr="0052009A" w:rsidRDefault="0052009A" w:rsidP="0052009A">
      <w:pPr>
        <w:spacing w:line="360" w:lineRule="auto"/>
        <w:rPr>
          <w:sz w:val="24"/>
          <w:szCs w:val="24"/>
        </w:rPr>
      </w:pPr>
      <w:r w:rsidRPr="0052009A">
        <w:rPr>
          <w:sz w:val="24"/>
          <w:szCs w:val="24"/>
        </w:rPr>
        <w:t>Disse variablene er valgt fordi de representerer både tilbuds- og etterspørselssiden i markedet, og kan påvirke prisutviklingen.</w:t>
      </w:r>
    </w:p>
    <w:p w14:paraId="500BE91A" w14:textId="54A9DF0C" w:rsidR="0052009A" w:rsidRPr="0052009A" w:rsidRDefault="0052009A" w:rsidP="0052009A">
      <w:pPr>
        <w:spacing w:line="360" w:lineRule="auto"/>
        <w:rPr>
          <w:sz w:val="24"/>
          <w:szCs w:val="24"/>
        </w:rPr>
      </w:pPr>
    </w:p>
    <w:p w14:paraId="73FA754A" w14:textId="77777777" w:rsidR="0052009A" w:rsidRPr="0052009A" w:rsidRDefault="0052009A" w:rsidP="0052009A">
      <w:pPr>
        <w:spacing w:line="360" w:lineRule="auto"/>
        <w:rPr>
          <w:b/>
          <w:bCs/>
          <w:sz w:val="24"/>
          <w:szCs w:val="24"/>
        </w:rPr>
      </w:pPr>
      <w:r w:rsidRPr="0052009A">
        <w:rPr>
          <w:b/>
          <w:bCs/>
          <w:sz w:val="24"/>
          <w:szCs w:val="24"/>
        </w:rPr>
        <w:t>4.2 Databehandling</w:t>
      </w:r>
    </w:p>
    <w:p w14:paraId="6A7298D5" w14:textId="77777777" w:rsidR="0052009A" w:rsidRPr="0052009A" w:rsidRDefault="0052009A" w:rsidP="0052009A">
      <w:pPr>
        <w:spacing w:line="360" w:lineRule="auto"/>
        <w:rPr>
          <w:sz w:val="24"/>
          <w:szCs w:val="24"/>
        </w:rPr>
      </w:pPr>
      <w:r w:rsidRPr="0052009A">
        <w:rPr>
          <w:sz w:val="24"/>
          <w:szCs w:val="24"/>
        </w:rPr>
        <w:t>Dataene fra de ulike kildene er behandlet og strukturert før analyse.</w:t>
      </w:r>
    </w:p>
    <w:p w14:paraId="495E1472" w14:textId="77777777" w:rsidR="0052009A" w:rsidRPr="0052009A" w:rsidRDefault="0052009A" w:rsidP="0052009A">
      <w:pPr>
        <w:spacing w:line="360" w:lineRule="auto"/>
        <w:rPr>
          <w:sz w:val="24"/>
          <w:szCs w:val="24"/>
        </w:rPr>
      </w:pPr>
      <w:r w:rsidRPr="0052009A">
        <w:rPr>
          <w:sz w:val="24"/>
          <w:szCs w:val="24"/>
        </w:rPr>
        <w:t>Dette inkluderer:</w:t>
      </w:r>
    </w:p>
    <w:p w14:paraId="394336ED" w14:textId="77777777" w:rsidR="0052009A" w:rsidRPr="0052009A" w:rsidRDefault="0052009A" w:rsidP="0052009A">
      <w:pPr>
        <w:numPr>
          <w:ilvl w:val="0"/>
          <w:numId w:val="4"/>
        </w:numPr>
        <w:spacing w:line="360" w:lineRule="auto"/>
        <w:rPr>
          <w:sz w:val="24"/>
          <w:szCs w:val="24"/>
        </w:rPr>
      </w:pPr>
      <w:r w:rsidRPr="0052009A">
        <w:rPr>
          <w:sz w:val="24"/>
          <w:szCs w:val="24"/>
        </w:rPr>
        <w:t xml:space="preserve">konvertering til felles </w:t>
      </w:r>
      <w:proofErr w:type="spellStart"/>
      <w:r w:rsidRPr="0052009A">
        <w:rPr>
          <w:sz w:val="24"/>
          <w:szCs w:val="24"/>
        </w:rPr>
        <w:t>tidsformat</w:t>
      </w:r>
      <w:proofErr w:type="spellEnd"/>
    </w:p>
    <w:p w14:paraId="629EEFF2" w14:textId="77777777" w:rsidR="0052009A" w:rsidRPr="0052009A" w:rsidRDefault="0052009A" w:rsidP="0052009A">
      <w:pPr>
        <w:numPr>
          <w:ilvl w:val="0"/>
          <w:numId w:val="4"/>
        </w:numPr>
        <w:spacing w:line="360" w:lineRule="auto"/>
        <w:rPr>
          <w:sz w:val="24"/>
          <w:szCs w:val="24"/>
        </w:rPr>
      </w:pPr>
      <w:r w:rsidRPr="0052009A">
        <w:rPr>
          <w:sz w:val="24"/>
          <w:szCs w:val="24"/>
        </w:rPr>
        <w:t>sammenslåing av datasett basert på dato</w:t>
      </w:r>
    </w:p>
    <w:p w14:paraId="06680C8E" w14:textId="77777777" w:rsidR="0052009A" w:rsidRPr="0052009A" w:rsidRDefault="0052009A" w:rsidP="0052009A">
      <w:pPr>
        <w:numPr>
          <w:ilvl w:val="0"/>
          <w:numId w:val="4"/>
        </w:numPr>
        <w:spacing w:line="360" w:lineRule="auto"/>
        <w:rPr>
          <w:sz w:val="24"/>
          <w:szCs w:val="24"/>
        </w:rPr>
      </w:pPr>
      <w:r w:rsidRPr="0052009A">
        <w:rPr>
          <w:sz w:val="24"/>
          <w:szCs w:val="24"/>
        </w:rPr>
        <w:t>håndtering av manglende verdier</w:t>
      </w:r>
    </w:p>
    <w:p w14:paraId="60B65DCE" w14:textId="77777777" w:rsidR="0052009A" w:rsidRPr="0052009A" w:rsidRDefault="0052009A" w:rsidP="0052009A">
      <w:pPr>
        <w:numPr>
          <w:ilvl w:val="0"/>
          <w:numId w:val="4"/>
        </w:numPr>
        <w:spacing w:line="360" w:lineRule="auto"/>
        <w:rPr>
          <w:sz w:val="24"/>
          <w:szCs w:val="24"/>
        </w:rPr>
      </w:pPr>
      <w:r w:rsidRPr="0052009A">
        <w:rPr>
          <w:sz w:val="24"/>
          <w:szCs w:val="24"/>
        </w:rPr>
        <w:t>sortering av observasjoner i kronologisk rekkefølge</w:t>
      </w:r>
    </w:p>
    <w:p w14:paraId="4F3986D8" w14:textId="77777777" w:rsidR="0052009A" w:rsidRPr="0052009A" w:rsidRDefault="0052009A" w:rsidP="0052009A">
      <w:pPr>
        <w:spacing w:line="360" w:lineRule="auto"/>
        <w:rPr>
          <w:sz w:val="24"/>
          <w:szCs w:val="24"/>
        </w:rPr>
      </w:pPr>
      <w:r w:rsidRPr="0052009A">
        <w:rPr>
          <w:sz w:val="24"/>
          <w:szCs w:val="24"/>
        </w:rPr>
        <w:t xml:space="preserve">Videre er det gjennomført </w:t>
      </w:r>
      <w:proofErr w:type="spellStart"/>
      <w:r w:rsidRPr="0052009A">
        <w:rPr>
          <w:b/>
          <w:bCs/>
          <w:sz w:val="24"/>
          <w:szCs w:val="24"/>
        </w:rPr>
        <w:t>feature</w:t>
      </w:r>
      <w:proofErr w:type="spellEnd"/>
      <w:r w:rsidRPr="0052009A">
        <w:rPr>
          <w:b/>
          <w:bCs/>
          <w:sz w:val="24"/>
          <w:szCs w:val="24"/>
        </w:rPr>
        <w:t xml:space="preserve"> </w:t>
      </w:r>
      <w:proofErr w:type="spellStart"/>
      <w:r w:rsidRPr="0052009A">
        <w:rPr>
          <w:b/>
          <w:bCs/>
          <w:sz w:val="24"/>
          <w:szCs w:val="24"/>
        </w:rPr>
        <w:t>engineering</w:t>
      </w:r>
      <w:proofErr w:type="spellEnd"/>
      <w:r w:rsidRPr="0052009A">
        <w:rPr>
          <w:sz w:val="24"/>
          <w:szCs w:val="24"/>
        </w:rPr>
        <w:t xml:space="preserve"> for å gjøre dataene egnet for prediksjon.</w:t>
      </w:r>
    </w:p>
    <w:p w14:paraId="6CF6F298" w14:textId="77777777" w:rsidR="0052009A" w:rsidRPr="0052009A" w:rsidRDefault="0052009A" w:rsidP="0052009A">
      <w:pPr>
        <w:spacing w:line="360" w:lineRule="auto"/>
        <w:rPr>
          <w:sz w:val="24"/>
          <w:szCs w:val="24"/>
        </w:rPr>
      </w:pPr>
      <w:r w:rsidRPr="0052009A">
        <w:rPr>
          <w:sz w:val="24"/>
          <w:szCs w:val="24"/>
        </w:rPr>
        <w:t>Eksempler på konstruerte variabler:</w:t>
      </w:r>
    </w:p>
    <w:p w14:paraId="58C5A129" w14:textId="77777777" w:rsidR="0052009A" w:rsidRPr="0052009A" w:rsidRDefault="0052009A" w:rsidP="0052009A">
      <w:pPr>
        <w:numPr>
          <w:ilvl w:val="0"/>
          <w:numId w:val="5"/>
        </w:numPr>
        <w:spacing w:line="360" w:lineRule="auto"/>
        <w:rPr>
          <w:sz w:val="24"/>
          <w:szCs w:val="24"/>
        </w:rPr>
      </w:pPr>
      <w:r w:rsidRPr="0052009A">
        <w:rPr>
          <w:sz w:val="24"/>
          <w:szCs w:val="24"/>
        </w:rPr>
        <w:t>laggede priser (1, 2 og 4 uker tilbake)</w:t>
      </w:r>
    </w:p>
    <w:p w14:paraId="30C48A1F" w14:textId="77777777" w:rsidR="0052009A" w:rsidRPr="0052009A" w:rsidRDefault="0052009A" w:rsidP="0052009A">
      <w:pPr>
        <w:numPr>
          <w:ilvl w:val="0"/>
          <w:numId w:val="5"/>
        </w:numPr>
        <w:spacing w:line="360" w:lineRule="auto"/>
        <w:rPr>
          <w:sz w:val="24"/>
          <w:szCs w:val="24"/>
        </w:rPr>
      </w:pPr>
      <w:r w:rsidRPr="0052009A">
        <w:rPr>
          <w:sz w:val="24"/>
          <w:szCs w:val="24"/>
        </w:rPr>
        <w:t>sesongvariabler (måned eller uke)</w:t>
      </w:r>
    </w:p>
    <w:p w14:paraId="7EF39422" w14:textId="77777777" w:rsidR="0052009A" w:rsidRPr="0052009A" w:rsidRDefault="0052009A" w:rsidP="0052009A">
      <w:pPr>
        <w:numPr>
          <w:ilvl w:val="0"/>
          <w:numId w:val="5"/>
        </w:numPr>
        <w:spacing w:line="360" w:lineRule="auto"/>
        <w:rPr>
          <w:sz w:val="24"/>
          <w:szCs w:val="24"/>
        </w:rPr>
      </w:pPr>
      <w:r w:rsidRPr="0052009A">
        <w:rPr>
          <w:sz w:val="24"/>
          <w:szCs w:val="24"/>
        </w:rPr>
        <w:t>endringer i valutakurser</w:t>
      </w:r>
    </w:p>
    <w:p w14:paraId="6186EA7D" w14:textId="77777777" w:rsidR="0052009A" w:rsidRPr="0052009A" w:rsidRDefault="0052009A" w:rsidP="0052009A">
      <w:pPr>
        <w:spacing w:line="360" w:lineRule="auto"/>
        <w:rPr>
          <w:sz w:val="24"/>
          <w:szCs w:val="24"/>
        </w:rPr>
      </w:pPr>
      <w:r w:rsidRPr="0052009A">
        <w:rPr>
          <w:sz w:val="24"/>
          <w:szCs w:val="24"/>
        </w:rPr>
        <w:t>Dette gjør det mulig for modellene å fange opp både trend, sesong og dynamiske endringer i dataene.</w:t>
      </w:r>
    </w:p>
    <w:p w14:paraId="0FDEAD48" w14:textId="60FFE966" w:rsidR="0052009A" w:rsidRPr="0052009A" w:rsidRDefault="0052009A" w:rsidP="0052009A">
      <w:pPr>
        <w:spacing w:line="360" w:lineRule="auto"/>
        <w:rPr>
          <w:sz w:val="24"/>
          <w:szCs w:val="24"/>
        </w:rPr>
      </w:pPr>
    </w:p>
    <w:p w14:paraId="6CAA5DE6" w14:textId="77777777" w:rsidR="0052009A" w:rsidRPr="0052009A" w:rsidRDefault="0052009A" w:rsidP="0052009A">
      <w:pPr>
        <w:spacing w:line="360" w:lineRule="auto"/>
        <w:rPr>
          <w:b/>
          <w:bCs/>
          <w:sz w:val="24"/>
          <w:szCs w:val="24"/>
        </w:rPr>
      </w:pPr>
      <w:r w:rsidRPr="0052009A">
        <w:rPr>
          <w:b/>
          <w:bCs/>
          <w:sz w:val="24"/>
          <w:szCs w:val="24"/>
        </w:rPr>
        <w:t>5. Metode</w:t>
      </w:r>
    </w:p>
    <w:p w14:paraId="5EE129FA" w14:textId="77777777" w:rsidR="0052009A" w:rsidRPr="0052009A" w:rsidRDefault="0052009A" w:rsidP="0052009A">
      <w:pPr>
        <w:spacing w:line="360" w:lineRule="auto"/>
        <w:rPr>
          <w:b/>
          <w:bCs/>
          <w:sz w:val="24"/>
          <w:szCs w:val="24"/>
        </w:rPr>
      </w:pPr>
      <w:r w:rsidRPr="0052009A">
        <w:rPr>
          <w:b/>
          <w:bCs/>
          <w:sz w:val="24"/>
          <w:szCs w:val="24"/>
        </w:rPr>
        <w:t>5.1 Analyseopplegg</w:t>
      </w:r>
    </w:p>
    <w:p w14:paraId="7F144B89" w14:textId="77777777" w:rsidR="0052009A" w:rsidRPr="0052009A" w:rsidRDefault="0052009A" w:rsidP="0052009A">
      <w:pPr>
        <w:spacing w:line="360" w:lineRule="auto"/>
        <w:rPr>
          <w:sz w:val="24"/>
          <w:szCs w:val="24"/>
        </w:rPr>
      </w:pPr>
      <w:r w:rsidRPr="0052009A">
        <w:rPr>
          <w:sz w:val="24"/>
          <w:szCs w:val="24"/>
        </w:rPr>
        <w:t>Prosjektet sammenligner tradisjonelle tidsseriemodeller med maskinlæringsbaserte modeller for å predikere eksportprisen på fersk norsk laks.</w:t>
      </w:r>
    </w:p>
    <w:p w14:paraId="48A2C04E" w14:textId="77777777" w:rsidR="0052009A" w:rsidRPr="0052009A" w:rsidRDefault="0052009A" w:rsidP="0052009A">
      <w:pPr>
        <w:spacing w:line="360" w:lineRule="auto"/>
        <w:rPr>
          <w:sz w:val="24"/>
          <w:szCs w:val="24"/>
        </w:rPr>
      </w:pPr>
      <w:r w:rsidRPr="0052009A">
        <w:rPr>
          <w:sz w:val="24"/>
          <w:szCs w:val="24"/>
        </w:rPr>
        <w:lastRenderedPageBreak/>
        <w:t>Datasettet deles kronologisk i:</w:t>
      </w:r>
    </w:p>
    <w:p w14:paraId="26B83BCA" w14:textId="77777777" w:rsidR="0052009A" w:rsidRPr="0052009A" w:rsidRDefault="0052009A" w:rsidP="0052009A">
      <w:pPr>
        <w:numPr>
          <w:ilvl w:val="0"/>
          <w:numId w:val="6"/>
        </w:numPr>
        <w:spacing w:line="360" w:lineRule="auto"/>
        <w:rPr>
          <w:sz w:val="24"/>
          <w:szCs w:val="24"/>
        </w:rPr>
      </w:pPr>
      <w:r w:rsidRPr="0052009A">
        <w:rPr>
          <w:sz w:val="24"/>
          <w:szCs w:val="24"/>
        </w:rPr>
        <w:t>treningsdata</w:t>
      </w:r>
    </w:p>
    <w:p w14:paraId="04DA8ADB" w14:textId="77777777" w:rsidR="0052009A" w:rsidRPr="0052009A" w:rsidRDefault="0052009A" w:rsidP="0052009A">
      <w:pPr>
        <w:numPr>
          <w:ilvl w:val="0"/>
          <w:numId w:val="6"/>
        </w:numPr>
        <w:spacing w:line="360" w:lineRule="auto"/>
        <w:rPr>
          <w:sz w:val="24"/>
          <w:szCs w:val="24"/>
        </w:rPr>
      </w:pPr>
      <w:proofErr w:type="spellStart"/>
      <w:r w:rsidRPr="0052009A">
        <w:rPr>
          <w:sz w:val="24"/>
          <w:szCs w:val="24"/>
        </w:rPr>
        <w:t>testdata</w:t>
      </w:r>
      <w:proofErr w:type="spellEnd"/>
    </w:p>
    <w:p w14:paraId="4F0D9833" w14:textId="77777777" w:rsidR="0052009A" w:rsidRPr="0052009A" w:rsidRDefault="0052009A" w:rsidP="0052009A">
      <w:pPr>
        <w:spacing w:line="360" w:lineRule="auto"/>
        <w:rPr>
          <w:sz w:val="24"/>
          <w:szCs w:val="24"/>
        </w:rPr>
      </w:pPr>
      <w:r w:rsidRPr="0052009A">
        <w:rPr>
          <w:sz w:val="24"/>
          <w:szCs w:val="24"/>
        </w:rPr>
        <w:t>Modellene trenes på historiske data og evalueres på nyere observasjoner, for å simulere realistiske prognosesituasjoner.</w:t>
      </w:r>
    </w:p>
    <w:p w14:paraId="5794AF8C" w14:textId="3A36BD10" w:rsidR="0052009A" w:rsidRPr="0052009A" w:rsidRDefault="0052009A" w:rsidP="0052009A">
      <w:pPr>
        <w:spacing w:line="360" w:lineRule="auto"/>
        <w:rPr>
          <w:sz w:val="24"/>
          <w:szCs w:val="24"/>
        </w:rPr>
      </w:pPr>
    </w:p>
    <w:p w14:paraId="7E1F7196" w14:textId="77777777" w:rsidR="0052009A" w:rsidRPr="0052009A" w:rsidRDefault="0052009A" w:rsidP="0052009A">
      <w:pPr>
        <w:spacing w:line="360" w:lineRule="auto"/>
        <w:rPr>
          <w:b/>
          <w:bCs/>
          <w:sz w:val="24"/>
          <w:szCs w:val="24"/>
        </w:rPr>
      </w:pPr>
      <w:r w:rsidRPr="0052009A">
        <w:rPr>
          <w:b/>
          <w:bCs/>
          <w:sz w:val="24"/>
          <w:szCs w:val="24"/>
        </w:rPr>
        <w:t>5.2 Baseline-modell</w:t>
      </w:r>
    </w:p>
    <w:p w14:paraId="17557EA2" w14:textId="77777777" w:rsidR="0052009A" w:rsidRPr="0052009A" w:rsidRDefault="0052009A" w:rsidP="0052009A">
      <w:pPr>
        <w:spacing w:line="360" w:lineRule="auto"/>
        <w:rPr>
          <w:sz w:val="24"/>
          <w:szCs w:val="24"/>
        </w:rPr>
      </w:pPr>
      <w:r w:rsidRPr="0052009A">
        <w:rPr>
          <w:sz w:val="24"/>
          <w:szCs w:val="24"/>
        </w:rPr>
        <w:t>Som referanse benyttes en enkel baseline-modell der neste ukes pris antas å være lik forrige ukes pris.</w:t>
      </w:r>
    </w:p>
    <w:p w14:paraId="45E7B922" w14:textId="77777777" w:rsidR="0052009A" w:rsidRPr="0052009A" w:rsidRDefault="0052009A" w:rsidP="0052009A">
      <w:pPr>
        <w:spacing w:line="360" w:lineRule="auto"/>
        <w:rPr>
          <w:sz w:val="24"/>
          <w:szCs w:val="24"/>
        </w:rPr>
      </w:pPr>
      <w:r w:rsidRPr="0052009A">
        <w:rPr>
          <w:sz w:val="24"/>
          <w:szCs w:val="24"/>
        </w:rPr>
        <w:t>Denne modellen gir et minimumsnivå for prediksjonsnøyaktighet og brukes til å vurdere om mer avanserte modeller gir en forbedring.</w:t>
      </w:r>
    </w:p>
    <w:p w14:paraId="65B6349A" w14:textId="04D6A9A4" w:rsidR="0052009A" w:rsidRPr="0052009A" w:rsidRDefault="0052009A" w:rsidP="0052009A">
      <w:pPr>
        <w:spacing w:line="360" w:lineRule="auto"/>
        <w:rPr>
          <w:sz w:val="24"/>
          <w:szCs w:val="24"/>
        </w:rPr>
      </w:pPr>
    </w:p>
    <w:p w14:paraId="1A0CDD53" w14:textId="77777777" w:rsidR="0052009A" w:rsidRPr="0052009A" w:rsidRDefault="0052009A" w:rsidP="0052009A">
      <w:pPr>
        <w:spacing w:line="360" w:lineRule="auto"/>
        <w:rPr>
          <w:b/>
          <w:bCs/>
          <w:sz w:val="24"/>
          <w:szCs w:val="24"/>
        </w:rPr>
      </w:pPr>
      <w:r w:rsidRPr="0052009A">
        <w:rPr>
          <w:b/>
          <w:bCs/>
          <w:sz w:val="24"/>
          <w:szCs w:val="24"/>
        </w:rPr>
        <w:t>5.3 Tidsseriemodell (SARIMA)</w:t>
      </w:r>
    </w:p>
    <w:p w14:paraId="7A9389C6" w14:textId="77777777" w:rsidR="0052009A" w:rsidRPr="0052009A" w:rsidRDefault="0052009A" w:rsidP="0052009A">
      <w:pPr>
        <w:spacing w:line="360" w:lineRule="auto"/>
        <w:rPr>
          <w:sz w:val="24"/>
          <w:szCs w:val="24"/>
        </w:rPr>
      </w:pPr>
      <w:r w:rsidRPr="0052009A">
        <w:rPr>
          <w:sz w:val="24"/>
          <w:szCs w:val="24"/>
        </w:rPr>
        <w:t>SARIMA-modellen er en utvidelse av ARIMA-modellen og er spesielt egnet for tidsserier med sesongkomponenter.</w:t>
      </w:r>
    </w:p>
    <w:p w14:paraId="09195BDB" w14:textId="77777777" w:rsidR="0052009A" w:rsidRPr="0052009A" w:rsidRDefault="0052009A" w:rsidP="0052009A">
      <w:pPr>
        <w:spacing w:line="360" w:lineRule="auto"/>
        <w:rPr>
          <w:sz w:val="24"/>
          <w:szCs w:val="24"/>
        </w:rPr>
      </w:pPr>
      <w:r w:rsidRPr="0052009A">
        <w:rPr>
          <w:sz w:val="24"/>
          <w:szCs w:val="24"/>
        </w:rPr>
        <w:t>Modellen tar hensyn til:</w:t>
      </w:r>
    </w:p>
    <w:p w14:paraId="2CE59BD4" w14:textId="77777777" w:rsidR="0052009A" w:rsidRPr="0052009A" w:rsidRDefault="0052009A" w:rsidP="0052009A">
      <w:pPr>
        <w:numPr>
          <w:ilvl w:val="0"/>
          <w:numId w:val="7"/>
        </w:numPr>
        <w:spacing w:line="360" w:lineRule="auto"/>
        <w:rPr>
          <w:sz w:val="24"/>
          <w:szCs w:val="24"/>
        </w:rPr>
      </w:pPr>
      <w:proofErr w:type="spellStart"/>
      <w:r w:rsidRPr="0052009A">
        <w:rPr>
          <w:sz w:val="24"/>
          <w:szCs w:val="24"/>
        </w:rPr>
        <w:t>autoregressive</w:t>
      </w:r>
      <w:proofErr w:type="spellEnd"/>
      <w:r w:rsidRPr="0052009A">
        <w:rPr>
          <w:sz w:val="24"/>
          <w:szCs w:val="24"/>
        </w:rPr>
        <w:t xml:space="preserve"> komponenter</w:t>
      </w:r>
    </w:p>
    <w:p w14:paraId="7F97E17D" w14:textId="77777777" w:rsidR="0052009A" w:rsidRPr="0052009A" w:rsidRDefault="0052009A" w:rsidP="0052009A">
      <w:pPr>
        <w:numPr>
          <w:ilvl w:val="0"/>
          <w:numId w:val="7"/>
        </w:numPr>
        <w:spacing w:line="360" w:lineRule="auto"/>
        <w:rPr>
          <w:sz w:val="24"/>
          <w:szCs w:val="24"/>
        </w:rPr>
      </w:pPr>
      <w:r w:rsidRPr="0052009A">
        <w:rPr>
          <w:sz w:val="24"/>
          <w:szCs w:val="24"/>
        </w:rPr>
        <w:t>differensiering</w:t>
      </w:r>
    </w:p>
    <w:p w14:paraId="00B27193" w14:textId="77777777" w:rsidR="0052009A" w:rsidRPr="0052009A" w:rsidRDefault="0052009A" w:rsidP="0052009A">
      <w:pPr>
        <w:numPr>
          <w:ilvl w:val="0"/>
          <w:numId w:val="7"/>
        </w:numPr>
        <w:spacing w:line="360" w:lineRule="auto"/>
        <w:rPr>
          <w:sz w:val="24"/>
          <w:szCs w:val="24"/>
        </w:rPr>
      </w:pPr>
      <w:r w:rsidRPr="0052009A">
        <w:rPr>
          <w:sz w:val="24"/>
          <w:szCs w:val="24"/>
        </w:rPr>
        <w:t>glidende gjennomsnitt</w:t>
      </w:r>
    </w:p>
    <w:p w14:paraId="58BBBCF0" w14:textId="77777777" w:rsidR="0052009A" w:rsidRPr="0052009A" w:rsidRDefault="0052009A" w:rsidP="0052009A">
      <w:pPr>
        <w:numPr>
          <w:ilvl w:val="0"/>
          <w:numId w:val="7"/>
        </w:numPr>
        <w:spacing w:line="360" w:lineRule="auto"/>
        <w:rPr>
          <w:sz w:val="24"/>
          <w:szCs w:val="24"/>
        </w:rPr>
      </w:pPr>
      <w:r w:rsidRPr="0052009A">
        <w:rPr>
          <w:sz w:val="24"/>
          <w:szCs w:val="24"/>
        </w:rPr>
        <w:t>sesongvariasjoner</w:t>
      </w:r>
    </w:p>
    <w:p w14:paraId="354C274B" w14:textId="77777777" w:rsidR="0052009A" w:rsidRPr="0052009A" w:rsidRDefault="0052009A" w:rsidP="0052009A">
      <w:pPr>
        <w:spacing w:line="360" w:lineRule="auto"/>
        <w:rPr>
          <w:sz w:val="24"/>
          <w:szCs w:val="24"/>
        </w:rPr>
      </w:pPr>
      <w:r w:rsidRPr="0052009A">
        <w:rPr>
          <w:sz w:val="24"/>
          <w:szCs w:val="24"/>
        </w:rPr>
        <w:t>SARIMA-modellen fungerer som en tradisjonell referansemodell i analysen.</w:t>
      </w:r>
    </w:p>
    <w:p w14:paraId="458C40F6" w14:textId="63DF33E4" w:rsidR="0052009A" w:rsidRPr="0052009A" w:rsidRDefault="0052009A" w:rsidP="0052009A">
      <w:pPr>
        <w:spacing w:line="360" w:lineRule="auto"/>
        <w:rPr>
          <w:sz w:val="24"/>
          <w:szCs w:val="24"/>
        </w:rPr>
      </w:pPr>
    </w:p>
    <w:p w14:paraId="30A4F99B" w14:textId="77777777" w:rsidR="0052009A" w:rsidRPr="0052009A" w:rsidRDefault="0052009A" w:rsidP="0052009A">
      <w:pPr>
        <w:spacing w:line="360" w:lineRule="auto"/>
        <w:rPr>
          <w:b/>
          <w:bCs/>
          <w:sz w:val="24"/>
          <w:szCs w:val="24"/>
        </w:rPr>
      </w:pPr>
      <w:r w:rsidRPr="0052009A">
        <w:rPr>
          <w:b/>
          <w:bCs/>
          <w:sz w:val="24"/>
          <w:szCs w:val="24"/>
        </w:rPr>
        <w:t>5.4 Maskinlæringsmodeller</w:t>
      </w:r>
    </w:p>
    <w:p w14:paraId="440879CA" w14:textId="77777777" w:rsidR="0052009A" w:rsidRPr="0052009A" w:rsidRDefault="0052009A" w:rsidP="0052009A">
      <w:pPr>
        <w:spacing w:line="360" w:lineRule="auto"/>
        <w:rPr>
          <w:sz w:val="24"/>
          <w:szCs w:val="24"/>
        </w:rPr>
      </w:pPr>
      <w:r w:rsidRPr="0052009A">
        <w:rPr>
          <w:sz w:val="24"/>
          <w:szCs w:val="24"/>
        </w:rPr>
        <w:t xml:space="preserve">Prosjektet benytter gradient </w:t>
      </w:r>
      <w:proofErr w:type="spellStart"/>
      <w:r w:rsidRPr="0052009A">
        <w:rPr>
          <w:sz w:val="24"/>
          <w:szCs w:val="24"/>
        </w:rPr>
        <w:t>boosting</w:t>
      </w:r>
      <w:proofErr w:type="spellEnd"/>
      <w:r w:rsidRPr="0052009A">
        <w:rPr>
          <w:sz w:val="24"/>
          <w:szCs w:val="24"/>
        </w:rPr>
        <w:t>-baserte modeller, som:</w:t>
      </w:r>
    </w:p>
    <w:p w14:paraId="143502FE" w14:textId="77777777" w:rsidR="0052009A" w:rsidRPr="0052009A" w:rsidRDefault="0052009A" w:rsidP="0052009A">
      <w:pPr>
        <w:numPr>
          <w:ilvl w:val="0"/>
          <w:numId w:val="8"/>
        </w:numPr>
        <w:spacing w:line="360" w:lineRule="auto"/>
        <w:rPr>
          <w:sz w:val="24"/>
          <w:szCs w:val="24"/>
        </w:rPr>
      </w:pPr>
      <w:proofErr w:type="spellStart"/>
      <w:r w:rsidRPr="0052009A">
        <w:rPr>
          <w:sz w:val="24"/>
          <w:szCs w:val="24"/>
        </w:rPr>
        <w:lastRenderedPageBreak/>
        <w:t>XGBoost</w:t>
      </w:r>
      <w:proofErr w:type="spellEnd"/>
    </w:p>
    <w:p w14:paraId="50C07E20" w14:textId="77777777" w:rsidR="0052009A" w:rsidRPr="0052009A" w:rsidRDefault="0052009A" w:rsidP="0052009A">
      <w:pPr>
        <w:numPr>
          <w:ilvl w:val="0"/>
          <w:numId w:val="8"/>
        </w:numPr>
        <w:spacing w:line="360" w:lineRule="auto"/>
        <w:rPr>
          <w:sz w:val="24"/>
          <w:szCs w:val="24"/>
        </w:rPr>
      </w:pPr>
      <w:proofErr w:type="spellStart"/>
      <w:r w:rsidRPr="0052009A">
        <w:rPr>
          <w:sz w:val="24"/>
          <w:szCs w:val="24"/>
        </w:rPr>
        <w:t>LightGBM</w:t>
      </w:r>
      <w:proofErr w:type="spellEnd"/>
    </w:p>
    <w:p w14:paraId="03B35FC7" w14:textId="77777777" w:rsidR="0052009A" w:rsidRPr="0052009A" w:rsidRDefault="0052009A" w:rsidP="0052009A">
      <w:pPr>
        <w:spacing w:line="360" w:lineRule="auto"/>
        <w:rPr>
          <w:sz w:val="24"/>
          <w:szCs w:val="24"/>
        </w:rPr>
      </w:pPr>
      <w:r w:rsidRPr="0052009A">
        <w:rPr>
          <w:sz w:val="24"/>
          <w:szCs w:val="24"/>
        </w:rPr>
        <w:t>Disse modellene er i stand til å fange opp ikke-lineære sammenhenger og komplekse interaksjoner mellom variabler.</w:t>
      </w:r>
    </w:p>
    <w:p w14:paraId="136E1A15" w14:textId="77777777" w:rsidR="0052009A" w:rsidRPr="0052009A" w:rsidRDefault="0052009A" w:rsidP="0052009A">
      <w:pPr>
        <w:spacing w:line="360" w:lineRule="auto"/>
        <w:rPr>
          <w:sz w:val="24"/>
          <w:szCs w:val="24"/>
        </w:rPr>
      </w:pPr>
      <w:r w:rsidRPr="0052009A">
        <w:rPr>
          <w:sz w:val="24"/>
          <w:szCs w:val="24"/>
        </w:rPr>
        <w:t>Maskinlæringsmodellene trenes på et sett av forklaringsvariabler, inkludert:</w:t>
      </w:r>
    </w:p>
    <w:p w14:paraId="01EB415E" w14:textId="77777777" w:rsidR="0052009A" w:rsidRPr="0052009A" w:rsidRDefault="0052009A" w:rsidP="0052009A">
      <w:pPr>
        <w:numPr>
          <w:ilvl w:val="0"/>
          <w:numId w:val="9"/>
        </w:numPr>
        <w:spacing w:line="360" w:lineRule="auto"/>
        <w:rPr>
          <w:sz w:val="24"/>
          <w:szCs w:val="24"/>
        </w:rPr>
      </w:pPr>
      <w:r w:rsidRPr="0052009A">
        <w:rPr>
          <w:sz w:val="24"/>
          <w:szCs w:val="24"/>
        </w:rPr>
        <w:t>tidligere prisnivåer</w:t>
      </w:r>
    </w:p>
    <w:p w14:paraId="39376D4B" w14:textId="77777777" w:rsidR="0052009A" w:rsidRPr="0052009A" w:rsidRDefault="0052009A" w:rsidP="0052009A">
      <w:pPr>
        <w:numPr>
          <w:ilvl w:val="0"/>
          <w:numId w:val="9"/>
        </w:numPr>
        <w:spacing w:line="360" w:lineRule="auto"/>
        <w:rPr>
          <w:sz w:val="24"/>
          <w:szCs w:val="24"/>
        </w:rPr>
      </w:pPr>
      <w:r w:rsidRPr="0052009A">
        <w:rPr>
          <w:sz w:val="24"/>
          <w:szCs w:val="24"/>
        </w:rPr>
        <w:t>eksportvolum</w:t>
      </w:r>
    </w:p>
    <w:p w14:paraId="1E68AE4B" w14:textId="77777777" w:rsidR="0052009A" w:rsidRPr="0052009A" w:rsidRDefault="0052009A" w:rsidP="0052009A">
      <w:pPr>
        <w:numPr>
          <w:ilvl w:val="0"/>
          <w:numId w:val="9"/>
        </w:numPr>
        <w:spacing w:line="360" w:lineRule="auto"/>
        <w:rPr>
          <w:sz w:val="24"/>
          <w:szCs w:val="24"/>
        </w:rPr>
      </w:pPr>
      <w:r w:rsidRPr="0052009A">
        <w:rPr>
          <w:sz w:val="24"/>
          <w:szCs w:val="24"/>
        </w:rPr>
        <w:t>valutakurser</w:t>
      </w:r>
    </w:p>
    <w:p w14:paraId="30F327C6" w14:textId="77777777" w:rsidR="0052009A" w:rsidRPr="0052009A" w:rsidRDefault="0052009A" w:rsidP="0052009A">
      <w:pPr>
        <w:numPr>
          <w:ilvl w:val="0"/>
          <w:numId w:val="9"/>
        </w:numPr>
        <w:spacing w:line="360" w:lineRule="auto"/>
        <w:rPr>
          <w:sz w:val="24"/>
          <w:szCs w:val="24"/>
        </w:rPr>
      </w:pPr>
      <w:r w:rsidRPr="0052009A">
        <w:rPr>
          <w:sz w:val="24"/>
          <w:szCs w:val="24"/>
        </w:rPr>
        <w:t>sesongvariabler</w:t>
      </w:r>
    </w:p>
    <w:p w14:paraId="7B499711" w14:textId="6CB481A9" w:rsidR="0052009A" w:rsidRPr="0052009A" w:rsidRDefault="0052009A" w:rsidP="0052009A">
      <w:pPr>
        <w:spacing w:line="360" w:lineRule="auto"/>
        <w:rPr>
          <w:sz w:val="24"/>
          <w:szCs w:val="24"/>
        </w:rPr>
      </w:pPr>
    </w:p>
    <w:p w14:paraId="51355399" w14:textId="77777777" w:rsidR="0052009A" w:rsidRPr="0052009A" w:rsidRDefault="0052009A" w:rsidP="0052009A">
      <w:pPr>
        <w:spacing w:line="360" w:lineRule="auto"/>
        <w:rPr>
          <w:b/>
          <w:bCs/>
          <w:sz w:val="24"/>
          <w:szCs w:val="24"/>
        </w:rPr>
      </w:pPr>
      <w:r w:rsidRPr="0052009A">
        <w:rPr>
          <w:b/>
          <w:bCs/>
          <w:sz w:val="24"/>
          <w:szCs w:val="24"/>
        </w:rPr>
        <w:t>5.5 Evaluering av modeller</w:t>
      </w:r>
    </w:p>
    <w:p w14:paraId="05D4E822" w14:textId="77777777" w:rsidR="0052009A" w:rsidRPr="0052009A" w:rsidRDefault="0052009A" w:rsidP="0052009A">
      <w:pPr>
        <w:spacing w:line="360" w:lineRule="auto"/>
        <w:rPr>
          <w:sz w:val="24"/>
          <w:szCs w:val="24"/>
        </w:rPr>
      </w:pPr>
      <w:r w:rsidRPr="0052009A">
        <w:rPr>
          <w:sz w:val="24"/>
          <w:szCs w:val="24"/>
        </w:rPr>
        <w:t>Modellene evalueres ved hjelp av følgende metrikker:</w:t>
      </w:r>
    </w:p>
    <w:p w14:paraId="53DA01C5" w14:textId="77777777" w:rsidR="0052009A" w:rsidRPr="0052009A" w:rsidRDefault="0052009A" w:rsidP="0052009A">
      <w:pPr>
        <w:numPr>
          <w:ilvl w:val="0"/>
          <w:numId w:val="10"/>
        </w:numPr>
        <w:spacing w:line="360" w:lineRule="auto"/>
        <w:rPr>
          <w:sz w:val="24"/>
          <w:szCs w:val="24"/>
        </w:rPr>
      </w:pPr>
      <w:proofErr w:type="spellStart"/>
      <w:r w:rsidRPr="0052009A">
        <w:rPr>
          <w:sz w:val="24"/>
          <w:szCs w:val="24"/>
        </w:rPr>
        <w:t>Mean</w:t>
      </w:r>
      <w:proofErr w:type="spellEnd"/>
      <w:r w:rsidRPr="0052009A">
        <w:rPr>
          <w:sz w:val="24"/>
          <w:szCs w:val="24"/>
        </w:rPr>
        <w:t xml:space="preserve"> </w:t>
      </w:r>
      <w:proofErr w:type="spellStart"/>
      <w:r w:rsidRPr="0052009A">
        <w:rPr>
          <w:sz w:val="24"/>
          <w:szCs w:val="24"/>
        </w:rPr>
        <w:t>Absolute</w:t>
      </w:r>
      <w:proofErr w:type="spellEnd"/>
      <w:r w:rsidRPr="0052009A">
        <w:rPr>
          <w:sz w:val="24"/>
          <w:szCs w:val="24"/>
        </w:rPr>
        <w:t xml:space="preserve"> </w:t>
      </w:r>
      <w:proofErr w:type="spellStart"/>
      <w:r w:rsidRPr="0052009A">
        <w:rPr>
          <w:sz w:val="24"/>
          <w:szCs w:val="24"/>
        </w:rPr>
        <w:t>Error</w:t>
      </w:r>
      <w:proofErr w:type="spellEnd"/>
      <w:r w:rsidRPr="0052009A">
        <w:rPr>
          <w:sz w:val="24"/>
          <w:szCs w:val="24"/>
        </w:rPr>
        <w:t xml:space="preserve"> (MAE)</w:t>
      </w:r>
    </w:p>
    <w:p w14:paraId="6D82BCDA" w14:textId="77777777" w:rsidR="0052009A" w:rsidRPr="0052009A" w:rsidRDefault="0052009A" w:rsidP="0052009A">
      <w:pPr>
        <w:numPr>
          <w:ilvl w:val="0"/>
          <w:numId w:val="10"/>
        </w:numPr>
        <w:spacing w:line="360" w:lineRule="auto"/>
        <w:rPr>
          <w:sz w:val="24"/>
          <w:szCs w:val="24"/>
          <w:lang w:val="en-GB"/>
        </w:rPr>
      </w:pPr>
      <w:r w:rsidRPr="0052009A">
        <w:rPr>
          <w:sz w:val="24"/>
          <w:szCs w:val="24"/>
          <w:lang w:val="en-GB"/>
        </w:rPr>
        <w:t>Mean Absolute Percentage Error (MAPE)</w:t>
      </w:r>
    </w:p>
    <w:p w14:paraId="4B93F2AD" w14:textId="77777777" w:rsidR="0052009A" w:rsidRPr="0052009A" w:rsidRDefault="0052009A" w:rsidP="0052009A">
      <w:pPr>
        <w:spacing w:line="360" w:lineRule="auto"/>
        <w:rPr>
          <w:sz w:val="24"/>
          <w:szCs w:val="24"/>
        </w:rPr>
      </w:pPr>
      <w:r w:rsidRPr="0052009A">
        <w:rPr>
          <w:sz w:val="24"/>
          <w:szCs w:val="24"/>
        </w:rPr>
        <w:t>Disse målene brukes til å sammenligne modellene og vurdere hvilken modell som gir best prediksjonsnøyaktighet.</w:t>
      </w:r>
    </w:p>
    <w:p w14:paraId="6B89F4D0" w14:textId="77777777" w:rsidR="00D61B4B" w:rsidRDefault="00D61B4B"/>
    <w:sectPr w:rsidR="00D61B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B7225"/>
    <w:multiLevelType w:val="multilevel"/>
    <w:tmpl w:val="8B02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150C0"/>
    <w:multiLevelType w:val="multilevel"/>
    <w:tmpl w:val="4718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A5FA5"/>
    <w:multiLevelType w:val="multilevel"/>
    <w:tmpl w:val="F3B4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04D7B"/>
    <w:multiLevelType w:val="multilevel"/>
    <w:tmpl w:val="72B6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5E169D"/>
    <w:multiLevelType w:val="multilevel"/>
    <w:tmpl w:val="82D8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3F2469"/>
    <w:multiLevelType w:val="multilevel"/>
    <w:tmpl w:val="30C6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F254C1"/>
    <w:multiLevelType w:val="multilevel"/>
    <w:tmpl w:val="5EE0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0B1805"/>
    <w:multiLevelType w:val="multilevel"/>
    <w:tmpl w:val="5634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4E693B"/>
    <w:multiLevelType w:val="multilevel"/>
    <w:tmpl w:val="7C3C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3B3849"/>
    <w:multiLevelType w:val="multilevel"/>
    <w:tmpl w:val="2CA0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137020">
    <w:abstractNumId w:val="3"/>
  </w:num>
  <w:num w:numId="2" w16cid:durableId="627128394">
    <w:abstractNumId w:val="1"/>
  </w:num>
  <w:num w:numId="3" w16cid:durableId="1382947183">
    <w:abstractNumId w:val="2"/>
  </w:num>
  <w:num w:numId="4" w16cid:durableId="557395419">
    <w:abstractNumId w:val="7"/>
  </w:num>
  <w:num w:numId="5" w16cid:durableId="3243132">
    <w:abstractNumId w:val="5"/>
  </w:num>
  <w:num w:numId="6" w16cid:durableId="1783574135">
    <w:abstractNumId w:val="6"/>
  </w:num>
  <w:num w:numId="7" w16cid:durableId="542908777">
    <w:abstractNumId w:val="4"/>
  </w:num>
  <w:num w:numId="8" w16cid:durableId="1164853962">
    <w:abstractNumId w:val="8"/>
  </w:num>
  <w:num w:numId="9" w16cid:durableId="1713459828">
    <w:abstractNumId w:val="0"/>
  </w:num>
  <w:num w:numId="10" w16cid:durableId="4825474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09A"/>
    <w:rsid w:val="000D198D"/>
    <w:rsid w:val="0052009A"/>
    <w:rsid w:val="00C740AB"/>
    <w:rsid w:val="00D61B4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F99ED"/>
  <w15:chartTrackingRefBased/>
  <w15:docId w15:val="{67C7A8D8-4691-4E00-821B-540357C9C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5200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5200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52009A"/>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52009A"/>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52009A"/>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52009A"/>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52009A"/>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52009A"/>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52009A"/>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52009A"/>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52009A"/>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52009A"/>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52009A"/>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52009A"/>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52009A"/>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52009A"/>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52009A"/>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52009A"/>
    <w:rPr>
      <w:rFonts w:eastAsiaTheme="majorEastAsia" w:cstheme="majorBidi"/>
      <w:color w:val="272727" w:themeColor="text1" w:themeTint="D8"/>
    </w:rPr>
  </w:style>
  <w:style w:type="paragraph" w:styleId="Tittel">
    <w:name w:val="Title"/>
    <w:basedOn w:val="Normal"/>
    <w:next w:val="Normal"/>
    <w:link w:val="TittelTegn"/>
    <w:uiPriority w:val="10"/>
    <w:qFormat/>
    <w:rsid w:val="00520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52009A"/>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52009A"/>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52009A"/>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52009A"/>
    <w:pPr>
      <w:spacing w:before="160"/>
      <w:jc w:val="center"/>
    </w:pPr>
    <w:rPr>
      <w:i/>
      <w:iCs/>
      <w:color w:val="404040" w:themeColor="text1" w:themeTint="BF"/>
    </w:rPr>
  </w:style>
  <w:style w:type="character" w:customStyle="1" w:styleId="SitatTegn">
    <w:name w:val="Sitat Tegn"/>
    <w:basedOn w:val="Standardskriftforavsnitt"/>
    <w:link w:val="Sitat"/>
    <w:uiPriority w:val="29"/>
    <w:rsid w:val="0052009A"/>
    <w:rPr>
      <w:i/>
      <w:iCs/>
      <w:color w:val="404040" w:themeColor="text1" w:themeTint="BF"/>
    </w:rPr>
  </w:style>
  <w:style w:type="paragraph" w:styleId="Listeavsnitt">
    <w:name w:val="List Paragraph"/>
    <w:basedOn w:val="Normal"/>
    <w:uiPriority w:val="34"/>
    <w:qFormat/>
    <w:rsid w:val="0052009A"/>
    <w:pPr>
      <w:ind w:left="720"/>
      <w:contextualSpacing/>
    </w:pPr>
  </w:style>
  <w:style w:type="character" w:styleId="Sterkutheving">
    <w:name w:val="Intense Emphasis"/>
    <w:basedOn w:val="Standardskriftforavsnitt"/>
    <w:uiPriority w:val="21"/>
    <w:qFormat/>
    <w:rsid w:val="0052009A"/>
    <w:rPr>
      <w:i/>
      <w:iCs/>
      <w:color w:val="0F4761" w:themeColor="accent1" w:themeShade="BF"/>
    </w:rPr>
  </w:style>
  <w:style w:type="paragraph" w:styleId="Sterktsitat">
    <w:name w:val="Intense Quote"/>
    <w:basedOn w:val="Normal"/>
    <w:next w:val="Normal"/>
    <w:link w:val="SterktsitatTegn"/>
    <w:uiPriority w:val="30"/>
    <w:qFormat/>
    <w:rsid w:val="00520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52009A"/>
    <w:rPr>
      <w:i/>
      <w:iCs/>
      <w:color w:val="0F4761" w:themeColor="accent1" w:themeShade="BF"/>
    </w:rPr>
  </w:style>
  <w:style w:type="character" w:styleId="Sterkreferanse">
    <w:name w:val="Intense Reference"/>
    <w:basedOn w:val="Standardskriftforavsnitt"/>
    <w:uiPriority w:val="32"/>
    <w:qFormat/>
    <w:rsid w:val="005200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EC585885EB71F4DB0D9FB45E4A66F2C" ma:contentTypeVersion="3" ma:contentTypeDescription="Opprett et nytt dokument." ma:contentTypeScope="" ma:versionID="f382b6a2fd235f283bf5cecf5e56262d">
  <xsd:schema xmlns:xsd="http://www.w3.org/2001/XMLSchema" xmlns:xs="http://www.w3.org/2001/XMLSchema" xmlns:p="http://schemas.microsoft.com/office/2006/metadata/properties" xmlns:ns2="e2dd498c-680f-4fa4-b475-961296ca3ef1" targetNamespace="http://schemas.microsoft.com/office/2006/metadata/properties" ma:root="true" ma:fieldsID="c7bc32ed49db3fd258cd61b46b16d772" ns2:_="">
    <xsd:import namespace="e2dd498c-680f-4fa4-b475-961296ca3ef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d498c-680f-4fa4-b475-961296ca3e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49A524-C82B-493C-8075-7BEF4CA93C6B}"/>
</file>

<file path=customXml/itemProps2.xml><?xml version="1.0" encoding="utf-8"?>
<ds:datastoreItem xmlns:ds="http://schemas.openxmlformats.org/officeDocument/2006/customXml" ds:itemID="{6BF1B674-BA6A-469B-9FFF-DC2F62E7AA76}"/>
</file>

<file path=customXml/itemProps3.xml><?xml version="1.0" encoding="utf-8"?>
<ds:datastoreItem xmlns:ds="http://schemas.openxmlformats.org/officeDocument/2006/customXml" ds:itemID="{A6C2C295-6711-4131-8487-7A0DEF4D65C0}"/>
</file>

<file path=docProps/app.xml><?xml version="1.0" encoding="utf-8"?>
<Properties xmlns="http://schemas.openxmlformats.org/officeDocument/2006/extended-properties" xmlns:vt="http://schemas.openxmlformats.org/officeDocument/2006/docPropsVTypes">
  <Template>Normal</Template>
  <TotalTime>2</TotalTime>
  <Pages>5</Pages>
  <Words>832</Words>
  <Characters>4412</Characters>
  <Application>Microsoft Office Word</Application>
  <DocSecurity>0</DocSecurity>
  <Lines>36</Lines>
  <Paragraphs>10</Paragraphs>
  <ScaleCrop>false</ScaleCrop>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Joakim Bekkevik Gåseland</dc:creator>
  <cp:keywords/>
  <dc:description/>
  <cp:lastModifiedBy>Joakim Bekkevik Gåseland</cp:lastModifiedBy>
  <cp:revision>1</cp:revision>
  <dcterms:created xsi:type="dcterms:W3CDTF">2026-03-21T21:50:00Z</dcterms:created>
  <dcterms:modified xsi:type="dcterms:W3CDTF">2026-03-21T21:52:00Z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0x010100EEC585885EB71F4DB0D9FB45E4A66F2C</vt:lpwstr>
  </property>
</Properties>
</file>