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5" w:firstLineChars="5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&lt;操作系统原理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课外实践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>指导说明：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实践名称：</w:t>
      </w:r>
      <w:r>
        <w:rPr>
          <w:rFonts w:hint="eastAsia"/>
          <w:sz w:val="24"/>
          <w:szCs w:val="24"/>
          <w:lang w:eastAsia="zh-CN"/>
        </w:rPr>
        <w:t>阅读操作系统源代码</w:t>
      </w:r>
      <w:r>
        <w:rPr>
          <w:rFonts w:hint="eastAsia"/>
          <w:sz w:val="24"/>
          <w:szCs w:val="24"/>
        </w:rPr>
        <w:t>；</w:t>
      </w:r>
    </w:p>
    <w:p>
      <w:pPr>
        <w:ind w:left="1680" w:hanging="1680" w:hangingChars="7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实践目标：</w:t>
      </w:r>
      <w:r>
        <w:rPr>
          <w:rFonts w:hint="eastAsia"/>
          <w:sz w:val="24"/>
          <w:szCs w:val="24"/>
          <w:lang w:val="en-US" w:eastAsia="zh-CN"/>
        </w:rPr>
        <w:t>1、通过阅读操作系统源代码，理解进程管理、内存管理或文件管理等内核相关理论知识；</w:t>
      </w:r>
    </w:p>
    <w:p>
      <w:pPr>
        <w:ind w:left="1440" w:hanging="1440" w:hangingChars="6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2、通过阅读操作系统源代码提高C程序阅读分析能力，提高学生自主学习能力，提高学生阅读资料等能力；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实践过程：</w:t>
      </w:r>
      <w:r>
        <w:rPr>
          <w:rFonts w:hint="eastAsia"/>
          <w:sz w:val="24"/>
          <w:szCs w:val="24"/>
          <w:lang w:eastAsia="zh-CN"/>
        </w:rPr>
        <w:t>阅读</w:t>
      </w:r>
      <w:r>
        <w:rPr>
          <w:rFonts w:hint="eastAsia"/>
          <w:sz w:val="24"/>
          <w:szCs w:val="24"/>
        </w:rPr>
        <w:t>操作系统</w:t>
      </w:r>
      <w:r>
        <w:rPr>
          <w:rFonts w:hint="eastAsia"/>
          <w:sz w:val="24"/>
          <w:szCs w:val="24"/>
          <w:lang w:eastAsia="zh-CN"/>
        </w:rPr>
        <w:t>源代码可以</w:t>
      </w:r>
      <w:r>
        <w:rPr>
          <w:rFonts w:hint="eastAsia"/>
          <w:sz w:val="24"/>
          <w:szCs w:val="24"/>
        </w:rPr>
        <w:t>以下2种方式任选其一：</w:t>
      </w:r>
    </w:p>
    <w:p>
      <w:pPr>
        <w:pStyle w:val="8"/>
        <w:numPr>
          <w:ilvl w:val="0"/>
          <w:numId w:val="0"/>
        </w:numPr>
        <w:ind w:left="948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1)阅读实时操作系统uCOS-II</w:t>
      </w:r>
      <w:r>
        <w:rPr>
          <w:rFonts w:hint="eastAsia"/>
          <w:sz w:val="24"/>
          <w:szCs w:val="24"/>
        </w:rPr>
        <w:t>；</w:t>
      </w:r>
    </w:p>
    <w:p>
      <w:pPr>
        <w:pStyle w:val="8"/>
        <w:numPr>
          <w:ilvl w:val="0"/>
          <w:numId w:val="0"/>
        </w:numPr>
        <w:ind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2)阅读Linux0.11内核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Calibri" w:eastAsia="宋体" w:cs="Times New Roman"/>
          <w:kern w:val="0"/>
          <w:sz w:val="24"/>
          <w:szCs w:val="24"/>
          <w:lang w:val="en-US" w:eastAsia="zh-CN" w:bidi="ar-SA"/>
        </w:rPr>
        <w:t>实践要求：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1、方式1：理解</w:t>
      </w:r>
      <w:r>
        <w:rPr>
          <w:rFonts w:hint="eastAsia"/>
          <w:sz w:val="24"/>
          <w:szCs w:val="24"/>
          <w:lang w:val="en-US" w:eastAsia="zh-CN"/>
        </w:rPr>
        <w:t>uCOS-II的进程控制块、系统初始化的相关数据结构、进程优先级的设定、进程通信方式、内存管理相关内容；在自己的电脑移植操作系统；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2、方式2：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理解</w:t>
      </w:r>
      <w:r>
        <w:rPr>
          <w:rFonts w:hint="eastAsia"/>
          <w:sz w:val="24"/>
          <w:szCs w:val="24"/>
          <w:lang w:val="en-US" w:eastAsia="zh-CN"/>
        </w:rPr>
        <w:t>进程控制块、系统初始化的相关数据结构、进程优先级的设定、进程通信方式、内存管理相关内容；在自己的电脑移植操作系统；</w:t>
      </w:r>
    </w:p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page" w:horzAnchor="page" w:tblpX="2406" w:tblpY="10814"/>
        <w:tblW w:w="7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104"/>
        <w:gridCol w:w="5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360" w:type="dxa"/>
            <w:vAlign w:val="center"/>
          </w:tcPr>
          <w:p>
            <w:pPr>
              <w:spacing w:line="288" w:lineRule="auto"/>
              <w:ind w:firstLine="278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>
            <w:pPr>
              <w:spacing w:line="288" w:lineRule="auto"/>
              <w:rPr>
                <w:rFonts w:hint="eastAsia" w:ascii="宋体"/>
                <w:b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ind w:firstLine="278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得分</w:t>
            </w:r>
          </w:p>
        </w:tc>
        <w:tc>
          <w:tcPr>
            <w:tcW w:w="5095" w:type="dxa"/>
            <w:vAlign w:val="center"/>
          </w:tcPr>
          <w:p>
            <w:pPr>
              <w:spacing w:line="288" w:lineRule="auto"/>
              <w:ind w:firstLine="278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评定标准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restart"/>
            <w:vAlign w:val="center"/>
          </w:tcPr>
          <w:p>
            <w:pPr>
              <w:spacing w:line="288" w:lineRule="auto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/>
                <w:bCs/>
                <w:color w:val="000000"/>
                <w:szCs w:val="21"/>
              </w:rPr>
              <w:t>课外实践1、2</w:t>
            </w:r>
          </w:p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（权重</w:t>
            </w:r>
            <w:r>
              <w:rPr>
                <w:rFonts w:ascii="宋体"/>
                <w:color w:val="000000"/>
                <w:szCs w:val="21"/>
              </w:rPr>
              <w:t>0.</w:t>
            </w:r>
            <w:r>
              <w:rPr>
                <w:rFonts w:hint="eastAsia" w:ascii="宋体"/>
                <w:color w:val="000000"/>
                <w:szCs w:val="21"/>
              </w:rPr>
              <w:t>33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90%-100%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严格按教师要求并及时完成；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报告</w:t>
            </w:r>
            <w:r>
              <w:rPr>
                <w:rFonts w:hint="eastAsia" w:ascii="宋体" w:hAnsi="宋体"/>
                <w:color w:val="000000"/>
                <w:szCs w:val="21"/>
              </w:rPr>
              <w:t>清楚、表达清晰，正确率</w:t>
            </w:r>
            <w:r>
              <w:rPr>
                <w:rFonts w:ascii="宋体" w:hAnsi="宋体"/>
                <w:color w:val="000000"/>
                <w:szCs w:val="21"/>
              </w:rPr>
              <w:t>90%</w:t>
            </w:r>
            <w:r>
              <w:rPr>
                <w:rFonts w:hint="eastAsia" w:ascii="宋体" w:hAnsi="宋体"/>
                <w:color w:val="000000"/>
                <w:szCs w:val="21"/>
              </w:rPr>
              <w:t>以上，没有抄袭情况。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80%-89%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按要求并及时完成；有方案论证过程，正确率</w:t>
            </w:r>
            <w:r>
              <w:rPr>
                <w:rFonts w:ascii="宋体" w:hAnsi="宋体"/>
                <w:color w:val="000000"/>
                <w:szCs w:val="21"/>
              </w:rPr>
              <w:t>80%</w:t>
            </w:r>
            <w:r>
              <w:rPr>
                <w:rFonts w:hint="eastAsia" w:ascii="宋体" w:hAnsi="宋体"/>
                <w:color w:val="000000"/>
                <w:szCs w:val="21"/>
              </w:rPr>
              <w:t>至</w:t>
            </w:r>
            <w:r>
              <w:rPr>
                <w:rFonts w:ascii="宋体" w:hAnsi="宋体"/>
                <w:color w:val="000000"/>
                <w:szCs w:val="21"/>
              </w:rPr>
              <w:t>89%</w:t>
            </w:r>
            <w:r>
              <w:rPr>
                <w:rFonts w:hint="eastAsia" w:ascii="宋体" w:hAnsi="宋体"/>
                <w:color w:val="000000"/>
                <w:szCs w:val="21"/>
              </w:rPr>
              <w:t>，没有抄袭情况。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70%-79%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不能按照教师要求，未及时完成次数少于一次，但改正及时，态度端正。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60%-69%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不能按照教师要求，未及时完成，未及时完成次数大于二次，老师指出后改正，态度端正并补充完成。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0-59%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不能按照教师要求，未及时完成，老师指出仍不改正次数达二次以上。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restart"/>
            <w:vAlign w:val="center"/>
          </w:tcPr>
          <w:p>
            <w:pPr>
              <w:spacing w:line="288" w:lineRule="auto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/>
                <w:bCs/>
                <w:color w:val="000000"/>
                <w:szCs w:val="21"/>
              </w:rPr>
              <w:t>课外实践3</w:t>
            </w:r>
          </w:p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（权重</w:t>
            </w:r>
            <w:r>
              <w:rPr>
                <w:rFonts w:ascii="宋体"/>
                <w:color w:val="000000"/>
                <w:szCs w:val="21"/>
              </w:rPr>
              <w:t>0.</w:t>
            </w:r>
            <w:r>
              <w:rPr>
                <w:rFonts w:hint="eastAsia" w:ascii="宋体"/>
                <w:color w:val="000000"/>
                <w:szCs w:val="21"/>
              </w:rPr>
              <w:t>66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80%-100%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下载开源程序，完成程序阅读，注释较为清楚，能够理解，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能够移植到自己电脑</w:t>
            </w:r>
            <w:r>
              <w:rPr>
                <w:rFonts w:hint="eastAsia" w:ascii="宋体" w:hAnsi="宋体"/>
                <w:color w:val="000000"/>
                <w:szCs w:val="21"/>
              </w:rPr>
              <w:t>源程序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60%-79%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下载开源程序，基本完成程序阅读，程序能够注释完整，并能基本解释清楚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360" w:type="dxa"/>
            <w:vMerge w:val="continue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288" w:lineRule="auto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0-</w:t>
            </w:r>
            <w:r>
              <w:rPr>
                <w:rFonts w:ascii="宋体" w:hAnsi="宋体"/>
                <w:color w:val="000000"/>
                <w:szCs w:val="21"/>
              </w:rPr>
              <w:t>40%</w:t>
            </w:r>
          </w:p>
        </w:tc>
        <w:tc>
          <w:tcPr>
            <w:tcW w:w="5095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没有下载开源程序，程序注释较少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实践内容：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方式1：1、写出系统初始化函数执行流程，及相关函数和数据结构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掌握该操作系统的调度方式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理解该操作系统的通信方式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掌握内存管理方法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方式2：1、了解linux初始化相关的数据结构，及相关的函数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96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分析与内内核相关的函数，包括SIGNAL</w:t>
      </w:r>
      <w:r>
        <w:rPr>
          <w:rFonts w:hint="default"/>
          <w:sz w:val="24"/>
          <w:szCs w:val="24"/>
          <w:lang w:val="en-US" w:eastAsia="zh-CN"/>
        </w:rPr>
        <w:t>.C</w:t>
      </w:r>
      <w:r>
        <w:rPr>
          <w:rFonts w:hint="eastAsia"/>
          <w:sz w:val="24"/>
          <w:szCs w:val="24"/>
          <w:lang w:val="en-US" w:eastAsia="zh-CN"/>
        </w:rPr>
        <w:t>、EXIT</w:t>
      </w:r>
      <w:r>
        <w:rPr>
          <w:rFonts w:hint="default"/>
          <w:sz w:val="24"/>
          <w:szCs w:val="24"/>
          <w:lang w:val="en-US" w:eastAsia="zh-CN"/>
        </w:rPr>
        <w:t>.C</w:t>
      </w:r>
      <w:r>
        <w:rPr>
          <w:rFonts w:hint="eastAsia"/>
          <w:sz w:val="24"/>
          <w:szCs w:val="24"/>
          <w:lang w:val="en-US" w:eastAsia="zh-CN"/>
        </w:rPr>
        <w:t>、FORK</w:t>
      </w:r>
      <w:r>
        <w:rPr>
          <w:rFonts w:hint="default"/>
          <w:sz w:val="24"/>
          <w:szCs w:val="24"/>
          <w:lang w:val="en-US" w:eastAsia="zh-CN"/>
        </w:rPr>
        <w:t>.C</w:t>
      </w:r>
      <w:r>
        <w:rPr>
          <w:rFonts w:hint="eastAsia"/>
          <w:sz w:val="24"/>
          <w:szCs w:val="24"/>
          <w:lang w:val="en-US" w:eastAsia="zh-CN"/>
        </w:rPr>
        <w:t>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96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掌握linux的内存管理机制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96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分析linux字符驱动程序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960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BA56E"/>
    <w:multiLevelType w:val="singleLevel"/>
    <w:tmpl w:val="BA7BA56E"/>
    <w:lvl w:ilvl="0" w:tentative="0">
      <w:start w:val="2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D6635C2E"/>
    <w:multiLevelType w:val="singleLevel"/>
    <w:tmpl w:val="D6635C2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DD"/>
    <w:rsid w:val="00365176"/>
    <w:rsid w:val="00720675"/>
    <w:rsid w:val="007C5736"/>
    <w:rsid w:val="00A459DD"/>
    <w:rsid w:val="00CC7029"/>
    <w:rsid w:val="00E85FE3"/>
    <w:rsid w:val="337E34B5"/>
    <w:rsid w:val="39FB0A13"/>
    <w:rsid w:val="3A3D73C9"/>
    <w:rsid w:val="6541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Calibri" w:eastAsia="宋体" w:cs="Times New Roman"/>
      <w:kern w:val="0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499</Characters>
  <Lines>4</Lines>
  <Paragraphs>1</Paragraphs>
  <TotalTime>6</TotalTime>
  <ScaleCrop>false</ScaleCrop>
  <LinksUpToDate>false</LinksUpToDate>
  <CharactersWithSpaces>585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2021-03-14T13:45:00Z</dcterms:created>
  <dc:creator>DELL</dc:creator>
  <cp:lastModifiedBy>Administrator</cp:lastModifiedBy>
  <dcterms:modified xsi:type="dcterms:W3CDTF">2021-05-12T01:18:55Z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