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الثامنة: متابعة وتقويم الالتزام بقواعد السلوك وتطوير الإجراءات الوقائية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لا استدامة للانضباط دون قياس؛ سجلات السلوك والمواظبة، والتقارير الدورية، وتحليل المؤشرات تُستثمر لتطوير الإجراءات الوقائية والعلاجية، وتعزيز استمرارية الالتزام عبر دورة تحسين موثقة.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نظام توثيق مركزي: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سجلات منظمة (حضور، مخالفات، جلسات، تكريم) قابلة للتحليل والاسترجاع السريع.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التقارير الدورية: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أسبوعية للتنفيذ، شهرية للمؤشرات، فصلية لاتخاذ قرارات التحسين.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تحليل المؤشرات: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رصد أنماط الغياب وأوقات المخالفات والفصول المستهدفة لتفعيل التدخل الاستباقي.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التحسين المبني على البيانات: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تعديل الخطة التوعوية والوقائية وفق النتائج، ومشاركة التقرير في المجلس المدرسي.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إعداد سجل موحّد ودليل استخدام واضح لجميع الأطراف المعنية.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استخراج مؤشرات شهرية (نسبة الالتزام، معدل المخالفات، سرعة المعالجة).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تحليل الأسباب الجذرية للحالات المتكررة وتصميم إجراءات وقائية مستهدفة.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توثيق الإجراءات التحسينية فصليًا في تقرير التحسين المستمر.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اكتمال التوثيق في السجلات المركزية بنسبة تتجاوز 95%.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تحسّن المؤشرات السلوكية ربع سنويًا بشكل ملموس.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تحول ثقل الإجراءات من العلاجية إلى الوقائية.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يلاحظ المرشد من تحليل السجلات تركّز المخالفات في آخر الحصص؛ فيقترح خطة انتقالية ووقائية، فتتحول المخالفات من معالجةٍ إلى استباقٍ منظم.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(أ): معايير التقويم ومستويات الإتقان — الإضاءة 8</w:t>
            </w:r>
          </w:p>
        </w:tc>
      </w:tr>
    </w:tbl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يُقوَّم تطبيق هذه الإضاءة عبر المعايير الآتية بمستويات إتقان أربعة، وتُجمع الدرجات موزونة بالوزن النسبي لكل معيار للوصول إلى الحكم الإجمالي.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مستويات الإتقان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474"/>
        <w:gridCol w:w="1134"/>
        <w:gridCol w:w="7597"/>
      </w:tblGrid>
      <w:tr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المستوى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الدرجة</w:t>
            </w:r>
          </w:p>
        </w:tc>
        <w:tc>
          <w:tcPr>
            <w:tcW w:type="dxa" w:w="3402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العام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متقن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4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أداء مثالي ومستدام، يوثَّق بشهود واضحة، ويُحتذى به كنموذج.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متمكن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منتظِم وجيد مع فجوات طفيفة لا تؤثر على النتيجة الإجمالية.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نامٍ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2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قائم لكنه متذبذب أو جزئي، ويحتاج متابعة ودعمًا دوريًا.</w:t>
            </w:r>
          </w:p>
        </w:tc>
      </w:tr>
      <w:tr>
        <w:tc>
          <w:tcPr>
            <w:tcW w:type="dxa" w:w="3402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مبتدئ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1</w:t>
            </w:r>
          </w:p>
        </w:tc>
        <w:tc>
          <w:tcPr>
            <w:tcW w:type="dxa" w:w="3402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الأداء محدود أو متوقف، ويحتاج خطة تدخل عاجلة.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معايير التقويم الخاصة بالإضاءة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381"/>
        <w:gridCol w:w="4876"/>
        <w:gridCol w:w="1020"/>
        <w:gridCol w:w="1928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معيار التقويم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وصف الأداء المأمول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الوزن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تقدير المُقوِّم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اكتمال السجلات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توثيق مركزي شامل لجميع المؤشرات.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انتظام التقارير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تقارير أسبوعية وشهرية وفصلية منتظمة.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جودة التحليل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ربط المؤشرات بالأسباب الجذرية للحالات.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25%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التحسين الموثق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إجراءات تحسينية مستنادة إلى البيانات.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20%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  <w:tr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التحول الوقائي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انخفاض وزن الإجراءات العلاجية لصالح الوقاية.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10%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____ / 4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طريقة احتساب الحكم الإجمالي: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الدرجة الكلية = مجموع (درجة كل معيار × وزنه) ÷ 4 — والنتيجة: 3.5 فأعلى: متقن | 2.5–3.4: متمكن | 1.5–2.4: نامٍ | أقل من 1.5: مبتدئ (تُعد خطة تدخل عاجلة).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شواهد الإنجاز المطلوبة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قاعدة البيانات أو السجل المركزي.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التقارير الدورية (أسبوعية/شهرية/فصلية).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تحليلات المؤشرات ورسومها.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شاهد: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تقارير التحسين المستمر.</w:t>
      </w:r>
    </w:p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(ب): استمارة المتابعة والتقويم — الإضاءة 8</w:t>
            </w:r>
          </w:p>
        </w:tc>
      </w:tr>
    </w:tbl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7FAF2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المدرسة: ....................................    |    الفصل/الشعبة: ..............    |    التاريخ: ......... / ......... / 1447هـ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اسم المُقوِّم: ....................................    |    الصفة: ( مرشد طلابي / وكيل / مشرف )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بنود الملاحظة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6350"/>
        <w:gridCol w:w="1247"/>
        <w:gridCol w:w="1304"/>
        <w:gridCol w:w="1304"/>
      </w:tblGrid>
      <w:tr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بند الملاحظة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مطابق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جزئيًا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مطابق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السجلات موحدة ومكتملة وقابلة للتحليل.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التقارير الدورية منتظمة وفي مواعيدها.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التحليل يرصد الأنماط والسبب الجذري.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الإجراءات التحسينية موثقة ومتابعة.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المؤشرات تُقارن ربع سنويًا.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الخطة تُحدَّث بناءً على البيانات.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  <w:tr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النتائج تُشارك في المجلس المدرسي.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  <w:tc>
          <w:tcPr>
            <w:tcW w:type="dxa" w:w="2551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22"/>
                <w:szCs w:val="22"/>
                <w:rtl/>
              </w:rPr>
              <w:t>☐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ملخص التقدير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عدد البنود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المطابقة جزئيًا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غير المطابقة</w:t>
            </w:r>
          </w:p>
        </w:tc>
        <w:tc>
          <w:tcPr>
            <w:tcW w:type="dxa" w:w="2551"/>
            <w:shd w:val="clear" w:color="auto" w:fill="1F4E79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النسبة الكلية</w:t>
            </w:r>
          </w:p>
        </w:tc>
      </w:tr>
      <w:tr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  <w:tc>
          <w:tcPr>
            <w:tcW w:type="dxa" w:w="2551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20"/>
                <w:szCs w:val="20"/>
                <w:rtl/>
              </w:rPr>
              <w:t>..............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التوصية والتوقيع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التوصية:   ☐ مطابق    ☐ مطابق جزئيًا (تُعد خطة تحسين)    ☐ غير مطابق (تُعد خطة تدخل)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ملاحظات المُقوِّم: ................................................................................................................................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توقيع المُقوِّم: ......................        توقيع مدير المدرسة: ......................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(ج): خطة العمل والتحديات — الإضاءة 8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خطة العمل المختصرة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2041"/>
        <w:gridCol w:w="1361"/>
        <w:gridCol w:w="2721"/>
      </w:tblGrid>
      <w:tr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الإجراء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المسؤول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المدة</w:t>
            </w:r>
          </w:p>
        </w:tc>
        <w:tc>
          <w:tcPr>
            <w:tcW w:type="dxa" w:w="2551"/>
            <w:shd w:val="clear" w:color="auto" w:fill="6AA84F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مؤشر النجاح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إعداد السجل الموحد ودليل الاستخدام.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3 أسابيع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سجل معتمد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استخراج المؤشرات الشهرية.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+ مسؤول البيانات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شهري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12 تقريرًا/عام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تحليل الأسباب الجذرية.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فصليًا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تحليلي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إجراءات وقائية مستهدفة.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+ الإدارة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مستمر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انخفاض المخالفات</w:t>
            </w:r>
          </w:p>
        </w:tc>
      </w:tr>
      <w:tr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التحسين المستمر.</w:t>
            </w:r>
          </w:p>
        </w:tc>
        <w:tc>
          <w:tcPr>
            <w:tcW w:type="dxa" w:w="2551"/>
            <w:shd w:val="clear" w:color="auto" w:fill="F2F7EC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المرشد الطلابي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فصليًا</w:t>
            </w:r>
          </w:p>
        </w:tc>
        <w:tc>
          <w:tcPr>
            <w:tcW w:type="dxa" w:w="255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تقرير معتمد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تحديات متوقعة وسبل التغلب</w:t>
      </w:r>
    </w:p>
    <w:tbl>
      <w:tblPr>
        <w:bidiVisual/>
        <w:tblW w:type="auto" w:w="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4082"/>
        <w:gridCol w:w="6123"/>
      </w:tblGrid>
      <w:tr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التحدي المتوقع</w:t>
            </w:r>
          </w:p>
        </w:tc>
        <w:tc>
          <w:tcPr>
            <w:tcW w:type="dxa" w:w="5103"/>
            <w:shd w:val="clear" w:color="auto" w:fill="1F4E79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center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18"/>
                <w:szCs w:val="18"/>
                <w:rtl/>
              </w:rPr>
              <w:t>سبل التغلب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ضخامة البيانات دون استخدام.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مؤشرات قليلة دقيقة تُقاس بانتظام.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تذبذب التوثيق عند الضغط.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أتمتة بسيطة وتفويض مسؤول بيانات.</w:t>
            </w:r>
          </w:p>
        </w:tc>
      </w:tr>
      <w:tr>
        <w:tc>
          <w:tcPr>
            <w:tcW w:type="dxa" w:w="5103"/>
            <w:shd w:val="clear" w:color="auto" w:fill="FBF3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8"/>
                <w:szCs w:val="18"/>
                <w:rtl/>
              </w:rPr>
              <w:t>بقاء الممارسة علاجية.</w:t>
            </w:r>
          </w:p>
        </w:tc>
        <w:tc>
          <w:tcPr>
            <w:tcW w:type="dxa" w:w="510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8"/>
                <w:szCs w:val="18"/>
                <w:rtl/>
              </w:rPr>
              <w:t>تحديد نسبة الأنشطة الوقائية ومراقبتها.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أسئلة التقويم الذاتي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نمتلك اليوم مؤشرات محدثة لحظة اتخاذ القرار؟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ما الذي غيّرته الخطة بناءً على البيانات هذا الفصل؟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هل الإجراءات الوقائية تجاوزت العلاجية في الوزن؟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1F4E79"/>
                <w:sz w:val="17"/>
                <w:szCs w:val="17"/>
                <w:rtl/>
              </w:rPr>
              <w:t>إرشاد: يُراجع المرشد هذه الأسئلة شهريًا، ويوثّق الإجابات وخطوات التحسين في ملف التحسين المستمر.</w:t>
            </w:r>
          </w:p>
        </w:tc>
      </w:tr>
    </w:tbl>
    <w:p>
      <w:r>
        <w:br w:type="page"/>
      </w:r>
    </w:p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ملحق (د): دراسة حالة وخبرة تطبيقية — الإضاءة 8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السياق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بيانات السلوك والمواظبة موزعة بين سجلات ورقية مختلفة في مدرسة متوسطة، ولا يمكن استخراج مؤشرات دقيقة، والقرارات تتخذ انطباعات لا بأرقام.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الإجراءات المتخذة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أعدّ المرشد سجلًا مركزيًا موحدًا (حضور، مخالفات، جلسات، تكريم) مع دليل استخدام.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استخرج مؤشرات شهرية قليلة دقيقة: نسبة الالتزام، معدل المخالفات، سرعة المعالجة.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حلّل الأنماط: أوقات المخالفات، الفصول المستهدفة، أسباب الغياب المتكرر.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صمّم إجراءات وقائية مستهدفة ووثّق التحسين في تقرير فصلي.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النتائج المحققة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اكتمال التوثيق في السجل الموحد إلى أكثر من 97%.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تحوّل واضح من المعالجة إلى الوقاية في الإجراءات.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نتيجة: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تحسّن المؤشرات السلوكية ربع سنويًا بشكل موثق.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الدروس المستفادة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البيانات وقود التحسين: قلة المؤشرات الدقيقة خير من كثرة المشتتة.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تحليل الأنماط يكشف الأسباب الجذرية لا الأعراض فقط.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درس: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مشاركة النتائج في المجلس المدرسي تضاعف الدعم المؤسسي.</w:t>
      </w:r>
    </w:p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إمكانية التعميم: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يُؤسس سجل موحد + مؤشرات شهرية قليلة + تقرير تحليلي فصلي، وتُربط كل خطة وقائية بأرقام قابلة للمقارنة.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الثامنة: متابعة وتقويم الالتزام بقواعد السلوك وتطوير الإجراءات الوقائية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