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Record of Tasks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800"/>
        <w:gridCol w:w="1320"/>
        <w:gridCol w:w="1560"/>
        <w:gridCol w:w="1560"/>
        <w:tblGridChange w:id="0">
          <w:tblGrid>
            <w:gridCol w:w="1560"/>
            <w:gridCol w:w="1560"/>
            <w:gridCol w:w="1800"/>
            <w:gridCol w:w="132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Estimated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Criterion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Find Client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Finalize Client who has a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Define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Finalize basic premise of the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Basic 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Understanding of client’s 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Brainstorm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max 2 possible solutions to client’s problem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a Rationale for 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Ironed out possible issues with a solution and can clearly rationalize a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Propose client and solution to the teacher for approval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full go-ahead to proceed with 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Finalize Criterion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The finalized proposed solution, rationalized and provided success criteria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September or Early October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Record of tasks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Layout a plan for rest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UML diagram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finished UML diagram to understand the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Design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finished design sketch to understand the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flowchart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 flowchart to understand flow of the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day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Compile Criterion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flowchart, UML diagram, Record of tasks, design sketch and plan for testing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Online tutorials for components such as alarms, notifications and background tasks in Android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Understand how to code features necessary for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and half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 coding 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Have a basic GUI layout that allows work on backend to begin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 coding Homework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a testable version of homework class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November to Early 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Begin coding Day tasks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a testable version of Day Tasks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overflow work if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 a testable version of Day tasks and homework module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December to 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both modules and fix any issues if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both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Polish GUI and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Polished efficient and fully function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January to 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Assess application against success criteria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 add if needed. Also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Do a final test of all modules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 any missed features and finalize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weeks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client satisfaction and edit if needed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 any additional features determined by client if wished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Criteria 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Finished evaluation of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Create Video about final 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Video explaining the program and its modules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days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February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right"/>
        <w:rPr/>
      </w:pPr>
      <w:r w:rsidDel="00000000" w:rsidR="00000000" w:rsidRPr="00000000">
        <w:rPr>
          <w:rtl w:val="0"/>
        </w:rPr>
        <w:t xml:space="preserve">Words: 438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