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ageBreakBefore w:val="0"/>
        <w:pBdr>
          <w:top w:val="none" w:color="auto" w:sz="0" w:space="0"/>
          <w:left w:val="none" w:color="auto" w:sz="0" w:space="0"/>
          <w:bottom w:val="none" w:color="auto" w:sz="0" w:space="0"/>
          <w:right w:val="none" w:color="auto" w:sz="0" w:space="0"/>
          <w:between w:val="none" w:color="auto" w:sz="0" w:space="0"/>
        </w:pBdr>
        <w:shd w:val="clear" w:fill="auto"/>
        <w:spacing w:line="240" w:lineRule="auto"/>
        <w:rPr>
          <w:sz w:val="12"/>
          <w:szCs w:val="12"/>
        </w:rPr>
      </w:pPr>
    </w:p>
    <w:tbl>
      <w:tblPr>
        <w:tblStyle w:val="15"/>
        <w:tblW w:w="1050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200"/>
        <w:gridCol w:w="3300"/>
      </w:tblGrid>
      <w:tr w14:paraId="6B9562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90" w:hRule="atLeast"/>
        </w:trPr>
        <w:tc>
          <w:tcPr>
            <w:tcBorders>
              <w:top w:val="nil"/>
              <w:left w:val="nil"/>
              <w:bottom w:val="nil"/>
              <w:right w:val="nil"/>
            </w:tcBorders>
            <w:shd w:val="clear" w:color="auto" w:fill="auto"/>
            <w:tcMar>
              <w:top w:w="144" w:type="dxa"/>
              <w:left w:w="144" w:type="dxa"/>
              <w:bottom w:w="144" w:type="dxa"/>
              <w:right w:w="144" w:type="dxa"/>
            </w:tcMar>
            <w:vAlign w:val="top"/>
          </w:tcPr>
          <w:p w14:paraId="00000002">
            <w:pPr>
              <w:pStyle w:val="13"/>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rPr>
            </w:pPr>
            <w:bookmarkStart w:id="0" w:name="_x8fm1uorkbaw" w:colFirst="0" w:colLast="0"/>
            <w:bookmarkEnd w:id="0"/>
            <w:r>
              <w:rPr>
                <w:rFonts w:hint="default" w:ascii="Arial" w:hAnsi="Arial" w:cs="Arial"/>
                <w:rtl w:val="0"/>
              </w:rPr>
              <w:t>Adedokun Daniel</w:t>
            </w:r>
          </w:p>
          <w:p w14:paraId="00000003">
            <w:pPr>
              <w:pStyle w:val="12"/>
              <w:rPr>
                <w:rFonts w:hint="default" w:ascii="Arial" w:hAnsi="Arial" w:cs="Arial"/>
              </w:rPr>
            </w:pPr>
            <w:bookmarkStart w:id="1" w:name="_6290ojrdr3oo" w:colFirst="0" w:colLast="0"/>
            <w:bookmarkEnd w:id="1"/>
            <w:r>
              <w:rPr>
                <w:rFonts w:hint="default" w:ascii="Arial" w:hAnsi="Arial" w:cs="Arial"/>
                <w:sz w:val="24"/>
                <w:szCs w:val="24"/>
                <w:rtl w:val="0"/>
              </w:rPr>
              <w:t xml:space="preserve">Cloud Engineer </w:t>
            </w:r>
            <w:r>
              <w:rPr>
                <w:rFonts w:hint="default" w:ascii="Arial" w:hAnsi="Arial" w:cs="Arial"/>
                <w:sz w:val="24"/>
                <w:szCs w:val="24"/>
                <w:rtl w:val="0"/>
                <w:lang w:val="en-US"/>
              </w:rPr>
              <w:t xml:space="preserve">| DevOps Engineer </w:t>
            </w:r>
            <w:r>
              <w:rPr>
                <w:rFonts w:hint="default" w:ascii="Arial" w:hAnsi="Arial" w:cs="Arial"/>
                <w:sz w:val="24"/>
                <w:szCs w:val="24"/>
                <w:rtl w:val="0"/>
              </w:rPr>
              <w:t>|</w:t>
            </w:r>
            <w:r>
              <w:rPr>
                <w:rFonts w:hint="default" w:ascii="Arial" w:hAnsi="Arial" w:cs="Arial"/>
                <w:sz w:val="24"/>
                <w:szCs w:val="24"/>
                <w:rtl w:val="0"/>
                <w:lang w:val="en-US"/>
              </w:rPr>
              <w:t xml:space="preserve"> </w:t>
            </w:r>
            <w:r>
              <w:rPr>
                <w:rFonts w:hint="default" w:ascii="Arial" w:hAnsi="Arial" w:cs="Arial"/>
                <w:sz w:val="24"/>
                <w:szCs w:val="24"/>
                <w:rtl w:val="0"/>
              </w:rPr>
              <w:t xml:space="preserve">IT support | Technical Customer Support </w:t>
            </w:r>
          </w:p>
        </w:tc>
        <w:tc>
          <w:tcPr>
            <w:tcBorders>
              <w:top w:val="nil"/>
              <w:left w:val="nil"/>
              <w:bottom w:val="nil"/>
              <w:right w:val="nil"/>
            </w:tcBorders>
            <w:shd w:val="clear" w:color="auto" w:fill="auto"/>
            <w:tcMar>
              <w:top w:w="144" w:type="dxa"/>
              <w:left w:w="144" w:type="dxa"/>
              <w:bottom w:w="144" w:type="dxa"/>
              <w:right w:w="144" w:type="dxa"/>
            </w:tcMar>
            <w:vAlign w:val="top"/>
          </w:tcPr>
          <w:p w14:paraId="00000004">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line="276" w:lineRule="auto"/>
              <w:rPr>
                <w:rFonts w:hint="default" w:ascii="Arial" w:hAnsi="Arial" w:eastAsia="Open Sans" w:cs="Arial"/>
                <w:color w:val="000000"/>
              </w:rPr>
            </w:pPr>
            <w:r>
              <w:rPr>
                <w:rFonts w:hint="default" w:ascii="Arial" w:hAnsi="Arial" w:eastAsia="Open Sans" w:cs="Arial"/>
                <w:color w:val="000000"/>
                <w:rtl w:val="0"/>
              </w:rPr>
              <w:t>16 Adekunle street</w:t>
            </w:r>
          </w:p>
          <w:p w14:paraId="00000005">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line="276" w:lineRule="auto"/>
              <w:rPr>
                <w:rFonts w:hint="default" w:ascii="Arial" w:hAnsi="Arial" w:eastAsia="Open Sans" w:cs="Arial"/>
                <w:color w:val="000000"/>
              </w:rPr>
            </w:pPr>
            <w:r>
              <w:rPr>
                <w:rFonts w:hint="default" w:ascii="Arial" w:hAnsi="Arial" w:eastAsia="Open Sans" w:cs="Arial"/>
                <w:color w:val="000000"/>
                <w:rtl w:val="0"/>
              </w:rPr>
              <w:t>Lagos, Nigeria</w:t>
            </w:r>
          </w:p>
          <w:p w14:paraId="00000006">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line="276" w:lineRule="auto"/>
              <w:rPr>
                <w:rFonts w:hint="default" w:ascii="Arial" w:hAnsi="Arial" w:eastAsia="Open Sans" w:cs="Arial"/>
                <w:b/>
                <w:bCs/>
                <w:color w:val="000000"/>
              </w:rPr>
            </w:pPr>
            <w:r>
              <w:rPr>
                <w:rFonts w:hint="default" w:ascii="Arial" w:hAnsi="Arial" w:eastAsia="Open Sans" w:cs="Arial"/>
                <w:b/>
                <w:bCs/>
                <w:color w:val="000000"/>
                <w:rtl w:val="0"/>
              </w:rPr>
              <w:t>(+234) 810-170-2279</w:t>
            </w:r>
          </w:p>
          <w:p w14:paraId="00000007">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line="276" w:lineRule="auto"/>
              <w:rPr>
                <w:rFonts w:hint="default" w:ascii="Arial" w:hAnsi="Arial" w:eastAsia="Open Sans" w:cs="Arial"/>
                <w:b/>
                <w:bCs/>
                <w:color w:val="000000"/>
              </w:rPr>
            </w:pPr>
            <w:r>
              <w:rPr>
                <w:rFonts w:hint="default" w:ascii="Arial" w:hAnsi="Arial" w:eastAsia="Open Sans" w:cs="Arial"/>
                <w:b/>
                <w:bCs/>
                <w:color w:val="000000"/>
              </w:rPr>
              <w:fldChar w:fldCharType="begin"/>
            </w:r>
            <w:r>
              <w:rPr>
                <w:rFonts w:hint="default" w:ascii="Arial" w:hAnsi="Arial" w:eastAsia="Open Sans" w:cs="Arial"/>
                <w:b/>
                <w:bCs/>
                <w:color w:val="000000"/>
              </w:rPr>
              <w:instrText xml:space="preserve"> HYPERLINK "mailto:adedokundaniel16@gmail.com" </w:instrText>
            </w:r>
            <w:r>
              <w:rPr>
                <w:rFonts w:hint="default" w:ascii="Arial" w:hAnsi="Arial" w:eastAsia="Open Sans" w:cs="Arial"/>
                <w:b/>
                <w:bCs/>
                <w:color w:val="000000"/>
              </w:rPr>
              <w:fldChar w:fldCharType="separate"/>
            </w:r>
            <w:r>
              <w:rPr>
                <w:rStyle w:val="10"/>
                <w:rFonts w:hint="default" w:ascii="Arial" w:hAnsi="Arial" w:eastAsia="Open Sans" w:cs="Arial"/>
                <w:b/>
                <w:bCs/>
                <w:rtl w:val="0"/>
              </w:rPr>
              <w:t>adedokundaniel16@gmail.com</w:t>
            </w:r>
            <w:r>
              <w:rPr>
                <w:rFonts w:hint="default" w:ascii="Arial" w:hAnsi="Arial" w:eastAsia="Open Sans" w:cs="Arial"/>
                <w:b/>
                <w:bCs/>
                <w:color w:val="000000"/>
              </w:rPr>
              <w:fldChar w:fldCharType="end"/>
            </w:r>
          </w:p>
          <w:p w14:paraId="198A64E5">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line="276" w:lineRule="auto"/>
              <w:rPr>
                <w:rFonts w:hint="default" w:ascii="Arial" w:hAnsi="Arial" w:eastAsia="Open Sans" w:cs="Arial"/>
                <w:b/>
                <w:bCs/>
                <w:color w:val="000000"/>
                <w:rtl w:val="0"/>
              </w:rPr>
            </w:pPr>
          </w:p>
          <w:p w14:paraId="22AD0558">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line="276" w:lineRule="auto"/>
              <w:rPr>
                <w:rFonts w:hint="default" w:ascii="Arial" w:hAnsi="Arial" w:eastAsia="Open Sans" w:cs="Arial"/>
                <w:b/>
                <w:bCs/>
                <w:color w:val="000000"/>
                <w:rtl w:val="0"/>
              </w:rPr>
            </w:pPr>
          </w:p>
          <w:p w14:paraId="6E2F548C">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line="276" w:lineRule="auto"/>
              <w:rPr>
                <w:rFonts w:hint="default" w:ascii="Segoe UI" w:hAnsi="Segoe UI" w:eastAsia="Segoe UI"/>
                <w:i w:val="0"/>
                <w:iCs w:val="0"/>
                <w:caps w:val="0"/>
                <w:spacing w:val="0"/>
                <w:sz w:val="21"/>
                <w:szCs w:val="21"/>
                <w:shd w:val="clear" w:fill="FFFFFF"/>
                <w:rtl w:val="0"/>
              </w:rPr>
            </w:pPr>
          </w:p>
        </w:tc>
      </w:tr>
      <w:tr w14:paraId="7127F4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650" w:hRule="atLeast"/>
        </w:trPr>
        <w:tc>
          <w:tcPr>
            <w:tcBorders>
              <w:top w:val="nil"/>
              <w:left w:val="nil"/>
              <w:bottom w:val="nil"/>
              <w:right w:val="nil"/>
            </w:tcBorders>
            <w:shd w:val="clear" w:color="auto" w:fill="auto"/>
            <w:tcMar>
              <w:top w:w="144" w:type="dxa"/>
              <w:left w:w="144" w:type="dxa"/>
              <w:bottom w:w="144" w:type="dxa"/>
              <w:right w:w="144" w:type="dxa"/>
            </w:tcMar>
            <w:vAlign w:val="top"/>
          </w:tcPr>
          <w:p w14:paraId="3D6E7FAF">
            <w:pPr>
              <w:pStyle w:val="2"/>
              <w:rPr>
                <w:rFonts w:hint="default" w:ascii="Arial" w:hAnsi="Arial" w:cs="Arial"/>
                <w:sz w:val="24"/>
                <w:szCs w:val="24"/>
                <w:rtl w:val="0"/>
                <w:lang w:val="en-US"/>
              </w:rPr>
            </w:pPr>
            <w:bookmarkStart w:id="2" w:name="_y7d3xdxnr44m" w:colFirst="0" w:colLast="0"/>
            <w:bookmarkEnd w:id="2"/>
            <w:r>
              <w:rPr>
                <w:rFonts w:hint="default" w:ascii="Arial" w:hAnsi="Arial" w:cs="Arial"/>
                <w:sz w:val="24"/>
                <w:szCs w:val="24"/>
                <w:rtl w:val="0"/>
                <w:lang w:val="en-US"/>
              </w:rPr>
              <w:t>SUMMARY</w:t>
            </w:r>
          </w:p>
          <w:p w14:paraId="1AB70A96">
            <w:pPr>
              <w:rPr>
                <w:rFonts w:hint="default" w:ascii="Arial" w:hAnsi="Arial" w:cs="Arial"/>
                <w:sz w:val="20"/>
                <w:szCs w:val="20"/>
                <w:rtl w:val="0"/>
                <w:lang w:val="en-US"/>
              </w:rPr>
            </w:pPr>
            <w:r>
              <w:rPr>
                <w:rFonts w:hint="default" w:ascii="Arial" w:hAnsi="Arial" w:eastAsia="SimSun" w:cs="Arial"/>
                <w:sz w:val="20"/>
                <w:szCs w:val="20"/>
              </w:rPr>
              <w:t>DevOps Engineer with 1 year of experience in AWS cloud architecture, IaC (Terraform), and CI/CD automation. Skilled in deploying serverless applications using S3, DynamoDB, and CloudFront. Expert in GitHub Actions for automated artifact management and multi-stage infrastructure deployment. Focused on building scalable, automated systems that drive operational excellence.</w:t>
            </w:r>
          </w:p>
          <w:p w14:paraId="6E846814">
            <w:pPr>
              <w:pStyle w:val="2"/>
              <w:rPr>
                <w:rFonts w:hint="default"/>
              </w:rPr>
            </w:pPr>
            <w:r>
              <w:rPr>
                <w:rFonts w:hint="default" w:ascii="Arial" w:hAnsi="Arial" w:cs="Arial"/>
                <w:sz w:val="24"/>
                <w:szCs w:val="24"/>
                <w:rtl w:val="0"/>
              </w:rPr>
              <w:t>WORKING EXPERIENCE</w:t>
            </w:r>
          </w:p>
          <w:p w14:paraId="00000009">
            <w:pPr>
              <w:pStyle w:val="3"/>
              <w:rPr>
                <w:rFonts w:hint="default" w:ascii="Arial" w:hAnsi="Arial" w:cs="Arial"/>
                <w:b w:val="0"/>
                <w:bCs w:val="0"/>
                <w:i/>
                <w:iCs/>
                <w:sz w:val="24"/>
                <w:szCs w:val="24"/>
              </w:rPr>
            </w:pPr>
            <w:bookmarkStart w:id="3" w:name="_rfgvkg2ifhfd" w:colFirst="0" w:colLast="0"/>
            <w:bookmarkEnd w:id="3"/>
            <w:r>
              <w:rPr>
                <w:rFonts w:hint="default" w:ascii="Arial" w:hAnsi="Arial" w:cs="Arial"/>
                <w:rtl w:val="0"/>
              </w:rPr>
              <w:t xml:space="preserve">NexEdge Technologies, Remote </w:t>
            </w:r>
            <w:r>
              <w:rPr>
                <w:rFonts w:hint="default" w:ascii="Arial" w:hAnsi="Arial" w:cs="Arial"/>
                <w:b w:val="0"/>
                <w:bCs w:val="0"/>
                <w:rtl w:val="0"/>
              </w:rPr>
              <w:t xml:space="preserve">— </w:t>
            </w:r>
            <w:r>
              <w:rPr>
                <w:rFonts w:hint="default" w:ascii="Arial" w:hAnsi="Arial" w:cs="Arial"/>
                <w:b w:val="0"/>
                <w:bCs w:val="0"/>
                <w:i/>
                <w:iCs/>
                <w:rtl w:val="0"/>
              </w:rPr>
              <w:t>Cloud Engineer (Trainee)</w:t>
            </w:r>
          </w:p>
          <w:p w14:paraId="0000000A">
            <w:pPr>
              <w:pStyle w:val="4"/>
              <w:rPr>
                <w:rFonts w:hint="default" w:ascii="Arial" w:hAnsi="Arial" w:cs="Arial"/>
                <w:sz w:val="20"/>
                <w:szCs w:val="20"/>
              </w:rPr>
            </w:pPr>
            <w:bookmarkStart w:id="4" w:name="_n64fgzu3lwuy" w:colFirst="0" w:colLast="0"/>
            <w:bookmarkEnd w:id="4"/>
            <w:r>
              <w:rPr>
                <w:rFonts w:hint="default" w:ascii="Arial" w:hAnsi="Arial" w:cs="Arial"/>
                <w:sz w:val="20"/>
                <w:szCs w:val="20"/>
                <w:rtl w:val="0"/>
              </w:rPr>
              <w:t>10/2024 - PRESENT</w:t>
            </w:r>
          </w:p>
          <w:p w14:paraId="0000000B">
            <w:pPr>
              <w:numPr>
                <w:ilvl w:val="0"/>
                <w:numId w:val="1"/>
              </w:numPr>
              <w:spacing w:before="240" w:after="0" w:afterAutospacing="0" w:line="276" w:lineRule="auto"/>
              <w:ind w:left="720" w:right="0" w:hanging="360"/>
              <w:rPr>
                <w:rFonts w:hint="default" w:ascii="Arial" w:hAnsi="Arial" w:eastAsia="Open Sans" w:cs="Arial"/>
                <w:color w:val="000000"/>
                <w:sz w:val="20"/>
                <w:szCs w:val="20"/>
              </w:rPr>
            </w:pPr>
            <w:r>
              <w:rPr>
                <w:rFonts w:hint="default" w:ascii="Arial" w:hAnsi="Arial" w:eastAsia="Open Sans" w:cs="Arial"/>
                <w:sz w:val="20"/>
                <w:szCs w:val="20"/>
                <w:rtl w:val="0"/>
              </w:rPr>
              <w:t>Mastered core cloud services (Compute, Storage, Networking) across GCP, AWS and Azure through extensive hands-on labs.</w:t>
            </w:r>
          </w:p>
          <w:p w14:paraId="0000000C">
            <w:pPr>
              <w:numPr>
                <w:ilvl w:val="0"/>
                <w:numId w:val="1"/>
              </w:numPr>
              <w:spacing w:before="0" w:beforeAutospacing="0" w:after="0" w:afterAutospacing="0" w:line="276" w:lineRule="auto"/>
              <w:ind w:left="720" w:right="0" w:hanging="360"/>
              <w:rPr>
                <w:rFonts w:hint="default" w:ascii="Arial" w:hAnsi="Arial" w:eastAsia="Open Sans" w:cs="Arial"/>
                <w:color w:val="000000"/>
                <w:sz w:val="20"/>
                <w:szCs w:val="20"/>
              </w:rPr>
            </w:pPr>
            <w:r>
              <w:rPr>
                <w:rFonts w:hint="default" w:ascii="Arial" w:hAnsi="Arial" w:eastAsia="Open Sans" w:cs="Arial"/>
                <w:sz w:val="20"/>
                <w:szCs w:val="20"/>
                <w:rtl w:val="0"/>
              </w:rPr>
              <w:t>Gained practical experience in provisioning and managing Virtual Machines using Cloud Consoles and CLI.</w:t>
            </w:r>
          </w:p>
          <w:p w14:paraId="0000000D">
            <w:pPr>
              <w:numPr>
                <w:ilvl w:val="0"/>
                <w:numId w:val="1"/>
              </w:numPr>
              <w:spacing w:before="0" w:beforeAutospacing="0" w:after="0" w:afterAutospacing="0" w:line="276" w:lineRule="auto"/>
              <w:ind w:left="720" w:right="0" w:hanging="360"/>
              <w:rPr>
                <w:rFonts w:hint="default" w:ascii="Arial" w:hAnsi="Arial" w:eastAsia="Open Sans" w:cs="Arial"/>
                <w:color w:val="000000"/>
                <w:sz w:val="20"/>
                <w:szCs w:val="20"/>
              </w:rPr>
            </w:pPr>
            <w:r>
              <w:rPr>
                <w:rFonts w:hint="default" w:ascii="Arial" w:hAnsi="Arial" w:eastAsia="Open Sans" w:cs="Arial"/>
                <w:sz w:val="20"/>
                <w:szCs w:val="20"/>
                <w:rtl w:val="0"/>
              </w:rPr>
              <w:t>Designed and configured VPC and Subnets across GCP, AWS and Azure environments.</w:t>
            </w:r>
          </w:p>
          <w:p w14:paraId="0000000E">
            <w:pPr>
              <w:numPr>
                <w:ilvl w:val="0"/>
                <w:numId w:val="1"/>
              </w:numPr>
              <w:spacing w:before="0" w:beforeAutospacing="0" w:after="0" w:afterAutospacing="0" w:line="276" w:lineRule="auto"/>
              <w:ind w:left="720" w:right="0" w:hanging="360"/>
              <w:rPr>
                <w:rFonts w:hint="default" w:ascii="Arial" w:hAnsi="Arial" w:eastAsia="Open Sans" w:cs="Arial"/>
                <w:color w:val="000000"/>
                <w:sz w:val="20"/>
                <w:szCs w:val="20"/>
              </w:rPr>
            </w:pPr>
            <w:r>
              <w:rPr>
                <w:rFonts w:hint="default" w:ascii="Arial" w:hAnsi="Arial" w:eastAsia="Open Sans" w:cs="Arial"/>
                <w:sz w:val="20"/>
                <w:szCs w:val="20"/>
                <w:rtl w:val="0"/>
              </w:rPr>
              <w:t>Implemented IAM roles, policies, and administrative controls to manage secure access across multiple cloud providers.</w:t>
            </w:r>
          </w:p>
          <w:p w14:paraId="0000000F">
            <w:pPr>
              <w:numPr>
                <w:ilvl w:val="0"/>
                <w:numId w:val="1"/>
              </w:numPr>
              <w:spacing w:before="0" w:beforeAutospacing="0" w:after="0" w:afterAutospacing="0" w:line="276" w:lineRule="auto"/>
              <w:ind w:left="720" w:right="0" w:hanging="360"/>
              <w:rPr>
                <w:rFonts w:hint="default" w:ascii="Arial" w:hAnsi="Arial" w:eastAsia="Open Sans" w:cs="Arial"/>
                <w:color w:val="000000"/>
                <w:sz w:val="20"/>
                <w:szCs w:val="20"/>
              </w:rPr>
            </w:pPr>
            <w:r>
              <w:rPr>
                <w:rFonts w:hint="default" w:ascii="Arial" w:hAnsi="Arial" w:eastAsia="Open Sans" w:cs="Arial"/>
                <w:sz w:val="20"/>
                <w:szCs w:val="20"/>
                <w:rtl w:val="0"/>
              </w:rPr>
              <w:t>Applied Linux administration skills and deployed sample applications across diverse cloud infrastructures.</w:t>
            </w:r>
          </w:p>
          <w:p w14:paraId="00000010">
            <w:pPr>
              <w:numPr>
                <w:ilvl w:val="0"/>
                <w:numId w:val="1"/>
              </w:numPr>
              <w:spacing w:before="0" w:beforeAutospacing="0" w:after="0" w:afterAutospacing="0" w:line="276" w:lineRule="auto"/>
              <w:ind w:left="720" w:right="0" w:hanging="360"/>
              <w:rPr>
                <w:rFonts w:hint="default" w:ascii="Arial" w:hAnsi="Arial" w:eastAsia="Open Sans" w:cs="Arial"/>
                <w:color w:val="000000"/>
                <w:sz w:val="20"/>
                <w:szCs w:val="20"/>
              </w:rPr>
            </w:pPr>
            <w:r>
              <w:rPr>
                <w:rFonts w:hint="default" w:ascii="Arial" w:hAnsi="Arial" w:eastAsia="Open Sans" w:cs="Arial"/>
                <w:sz w:val="20"/>
                <w:szCs w:val="20"/>
                <w:rtl w:val="0"/>
              </w:rPr>
              <w:t>Conducted MySQL database management and operations using Cloud SQL (GCP), RDS (AWS), and Azure Database for MySQL.</w:t>
            </w:r>
          </w:p>
          <w:p w14:paraId="00000011">
            <w:pPr>
              <w:numPr>
                <w:ilvl w:val="0"/>
                <w:numId w:val="1"/>
              </w:numPr>
              <w:spacing w:before="0" w:beforeAutospacing="0" w:after="0" w:afterAutospacing="0" w:line="276" w:lineRule="auto"/>
              <w:ind w:left="720" w:right="0" w:hanging="360"/>
              <w:rPr>
                <w:rFonts w:hint="default" w:ascii="Arial" w:hAnsi="Arial" w:eastAsia="Open Sans" w:cs="Arial"/>
                <w:color w:val="000000"/>
                <w:sz w:val="20"/>
                <w:szCs w:val="20"/>
              </w:rPr>
            </w:pPr>
            <w:r>
              <w:rPr>
                <w:rFonts w:hint="default" w:ascii="Arial" w:hAnsi="Arial" w:eastAsia="Open Sans" w:cs="Arial"/>
                <w:sz w:val="20"/>
                <w:szCs w:val="20"/>
                <w:rtl w:val="0"/>
              </w:rPr>
              <w:t>Utilized Git &amp; GitHub for version control and collaborative development.</w:t>
            </w:r>
          </w:p>
          <w:p w14:paraId="00000012">
            <w:pPr>
              <w:numPr>
                <w:ilvl w:val="0"/>
                <w:numId w:val="1"/>
              </w:numPr>
              <w:spacing w:before="0" w:beforeAutospacing="0" w:after="0" w:afterAutospacing="0" w:line="276" w:lineRule="auto"/>
              <w:ind w:left="720" w:right="0" w:hanging="360"/>
              <w:rPr>
                <w:rFonts w:hint="default" w:ascii="Arial" w:hAnsi="Arial" w:eastAsia="Open Sans" w:cs="Arial"/>
                <w:color w:val="000000"/>
                <w:sz w:val="20"/>
                <w:szCs w:val="20"/>
              </w:rPr>
            </w:pPr>
            <w:r>
              <w:rPr>
                <w:rFonts w:hint="default" w:ascii="Arial" w:hAnsi="Arial" w:eastAsia="Open Sans" w:cs="Arial"/>
                <w:sz w:val="20"/>
                <w:szCs w:val="20"/>
                <w:rtl w:val="0"/>
              </w:rPr>
              <w:t>Leveraged Terraform (IaC) to provision and manage multi-cloud resources across GCP, AWS and Azure.</w:t>
            </w:r>
          </w:p>
          <w:p w14:paraId="00000013">
            <w:pPr>
              <w:numPr>
                <w:ilvl w:val="0"/>
                <w:numId w:val="1"/>
              </w:numPr>
              <w:spacing w:before="0" w:beforeAutospacing="0" w:after="0" w:afterAutospacing="0" w:line="276" w:lineRule="auto"/>
              <w:ind w:left="720" w:right="0" w:hanging="360"/>
              <w:rPr>
                <w:rFonts w:hint="default" w:ascii="Arial" w:hAnsi="Arial" w:eastAsia="Open Sans" w:cs="Arial"/>
                <w:color w:val="000000"/>
                <w:sz w:val="20"/>
                <w:szCs w:val="20"/>
              </w:rPr>
            </w:pPr>
            <w:r>
              <w:rPr>
                <w:rFonts w:hint="default" w:ascii="Arial" w:hAnsi="Arial" w:eastAsia="Open Sans" w:cs="Arial"/>
                <w:sz w:val="20"/>
                <w:szCs w:val="20"/>
                <w:rtl w:val="0"/>
              </w:rPr>
              <w:t>Built, managed, and deployed Docker containers, integrating with Artifact Registry (GCP), ECR (AWS), and ACR (Azure).</w:t>
            </w:r>
          </w:p>
          <w:p w14:paraId="00000014">
            <w:pPr>
              <w:numPr>
                <w:ilvl w:val="0"/>
                <w:numId w:val="1"/>
              </w:numPr>
              <w:spacing w:before="0" w:beforeAutospacing="0" w:after="0" w:afterAutospacing="0" w:line="276" w:lineRule="auto"/>
              <w:ind w:left="720" w:right="0" w:hanging="360"/>
              <w:rPr>
                <w:rFonts w:hint="default" w:ascii="Arial" w:hAnsi="Arial" w:eastAsia="Open Sans" w:cs="Arial"/>
                <w:color w:val="000000"/>
                <w:sz w:val="20"/>
                <w:szCs w:val="20"/>
              </w:rPr>
            </w:pPr>
            <w:r>
              <w:rPr>
                <w:rFonts w:hint="default" w:ascii="Arial" w:hAnsi="Arial" w:eastAsia="Open Sans" w:cs="Arial"/>
                <w:sz w:val="20"/>
                <w:szCs w:val="20"/>
                <w:rtl w:val="0"/>
              </w:rPr>
              <w:t>Deployed and orchestrated containerized applications using Google Kubernetes Engine (GKE), Amazon EKS, and Azure AKS.</w:t>
            </w:r>
          </w:p>
          <w:p w14:paraId="00000015">
            <w:pPr>
              <w:numPr>
                <w:ilvl w:val="0"/>
                <w:numId w:val="1"/>
              </w:numPr>
              <w:spacing w:before="0" w:beforeAutospacing="0" w:after="240" w:line="276" w:lineRule="auto"/>
              <w:ind w:left="720" w:right="0" w:hanging="360"/>
              <w:rPr>
                <w:rFonts w:hint="default" w:ascii="Arial" w:hAnsi="Arial" w:eastAsia="Open Sans" w:cs="Arial"/>
                <w:color w:val="000000"/>
                <w:sz w:val="20"/>
                <w:szCs w:val="20"/>
              </w:rPr>
            </w:pPr>
            <w:r>
              <w:rPr>
                <w:rFonts w:hint="default" w:ascii="Arial" w:hAnsi="Arial" w:eastAsia="Open Sans" w:cs="Arial"/>
                <w:sz w:val="20"/>
                <w:szCs w:val="20"/>
                <w:rtl w:val="0"/>
              </w:rPr>
              <w:t>Implemented CI/CD pipelines with GitHub Actions to automate builds and deployments across cloud environments</w:t>
            </w:r>
          </w:p>
          <w:p w14:paraId="6C4B6570">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sz w:val="24"/>
                <w:szCs w:val="24"/>
                <w:rtl w:val="0"/>
              </w:rPr>
            </w:pPr>
            <w:bookmarkStart w:id="5" w:name="_yk8luflkpwij" w:colFirst="0" w:colLast="0"/>
            <w:bookmarkEnd w:id="5"/>
          </w:p>
          <w:p w14:paraId="00000016">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color w:val="B7B7B7"/>
                <w:sz w:val="24"/>
                <w:szCs w:val="24"/>
              </w:rPr>
            </w:pPr>
            <w:r>
              <w:rPr>
                <w:rFonts w:hint="default" w:ascii="Arial" w:hAnsi="Arial" w:cs="Arial"/>
                <w:sz w:val="24"/>
                <w:szCs w:val="24"/>
                <w:rtl w:val="0"/>
              </w:rPr>
              <w:t>EDUCATION</w:t>
            </w:r>
          </w:p>
          <w:p w14:paraId="00000017">
            <w:pPr>
              <w:pStyle w:val="3"/>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b w:val="0"/>
                <w:bCs w:val="0"/>
                <w:i/>
                <w:iCs/>
              </w:rPr>
            </w:pPr>
            <w:bookmarkStart w:id="6" w:name="_6wymnhinx9q5" w:colFirst="0" w:colLast="0"/>
            <w:bookmarkEnd w:id="6"/>
            <w:r>
              <w:rPr>
                <w:rFonts w:hint="default" w:ascii="Arial" w:hAnsi="Arial" w:cs="Arial"/>
                <w:rtl w:val="0"/>
              </w:rPr>
              <w:t xml:space="preserve">Obafemi Awolowo University, </w:t>
            </w:r>
            <w:r>
              <w:rPr>
                <w:rFonts w:hint="default" w:ascii="Arial" w:hAnsi="Arial" w:cs="Arial"/>
                <w:b w:val="0"/>
                <w:bCs w:val="0"/>
                <w:rtl w:val="0"/>
              </w:rPr>
              <w:t xml:space="preserve">Ile-Ife — </w:t>
            </w:r>
            <w:r>
              <w:rPr>
                <w:rFonts w:hint="default" w:ascii="Arial" w:hAnsi="Arial" w:cs="Arial"/>
                <w:b w:val="0"/>
                <w:bCs w:val="0"/>
                <w:i/>
                <w:iCs/>
                <w:rtl w:val="0"/>
              </w:rPr>
              <w:t>Bsc Computer Science with Mathematics</w:t>
            </w:r>
          </w:p>
          <w:p w14:paraId="00000018">
            <w:pPr>
              <w:pStyle w:val="4"/>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rPr>
            </w:pPr>
            <w:bookmarkStart w:id="7" w:name="_7vtcyzeczjot" w:colFirst="0" w:colLast="0"/>
            <w:bookmarkEnd w:id="7"/>
            <w:r>
              <w:rPr>
                <w:rFonts w:hint="default" w:ascii="Arial" w:hAnsi="Arial" w:cs="Arial"/>
                <w:rtl w:val="0"/>
              </w:rPr>
              <w:t>November 2023 - Now</w:t>
            </w:r>
          </w:p>
          <w:p w14:paraId="32D8A439">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rPr>
                <w:rFonts w:hint="default" w:ascii="Arial" w:hAnsi="Arial" w:cs="Arial"/>
                <w:sz w:val="24"/>
                <w:szCs w:val="24"/>
                <w:rtl w:val="0"/>
              </w:rPr>
            </w:pPr>
            <w:r>
              <w:rPr>
                <w:rFonts w:hint="default" w:ascii="Arial" w:hAnsi="Arial" w:cs="Arial"/>
                <w:sz w:val="20"/>
                <w:szCs w:val="20"/>
                <w:rtl w:val="0"/>
              </w:rPr>
              <w:t>Computer Networking, Operating Systems, Database Management, and Software Engineering.</w:t>
            </w:r>
            <w:bookmarkStart w:id="8" w:name="_jhv78pp9wtzd" w:colFirst="0" w:colLast="0"/>
            <w:bookmarkEnd w:id="8"/>
            <w:bookmarkStart w:id="14" w:name="_GoBack"/>
            <w:bookmarkEnd w:id="14"/>
          </w:p>
          <w:p w14:paraId="0000001A">
            <w:pPr>
              <w:pStyle w:val="2"/>
              <w:rPr>
                <w:rFonts w:hint="default" w:ascii="Arial" w:hAnsi="Arial" w:cs="Arial"/>
                <w:sz w:val="24"/>
                <w:szCs w:val="24"/>
              </w:rPr>
            </w:pPr>
            <w:r>
              <w:rPr>
                <w:rFonts w:hint="default" w:ascii="Arial" w:hAnsi="Arial" w:cs="Arial"/>
                <w:sz w:val="24"/>
                <w:szCs w:val="24"/>
                <w:rtl w:val="0"/>
              </w:rPr>
              <w:t>PROJECTS</w:t>
            </w:r>
          </w:p>
          <w:p w14:paraId="0000001B">
            <w:pPr>
              <w:pStyle w:val="3"/>
              <w:rPr>
                <w:rFonts w:hint="default" w:ascii="Arial" w:hAnsi="Arial" w:cs="Arial"/>
                <w:b/>
                <w:bCs/>
              </w:rPr>
            </w:pPr>
            <w:bookmarkStart w:id="9" w:name="_vm051rmyhoww" w:colFirst="0" w:colLast="0"/>
            <w:bookmarkEnd w:id="9"/>
            <w:r>
              <w:rPr>
                <w:rFonts w:hint="default" w:ascii="Arial" w:hAnsi="Arial" w:cs="Arial"/>
                <w:b/>
                <w:bCs/>
                <w:rtl w:val="0"/>
              </w:rPr>
              <w:t>GCP Landing Zone Implementation</w:t>
            </w:r>
          </w:p>
          <w:p w14:paraId="0000001C">
            <w:pPr>
              <w:widowControl/>
              <w:spacing w:before="0" w:line="240" w:lineRule="auto"/>
              <w:ind w:right="0"/>
              <w:rPr>
                <w:rFonts w:hint="default" w:ascii="Arial" w:hAnsi="Arial" w:eastAsia="Arial" w:cs="Arial"/>
                <w:color w:val="000000"/>
                <w:sz w:val="22"/>
                <w:szCs w:val="22"/>
              </w:rPr>
            </w:pPr>
          </w:p>
          <w:p w14:paraId="0000001D">
            <w:pPr>
              <w:widowControl/>
              <w:spacing w:before="0" w:line="240" w:lineRule="auto"/>
              <w:ind w:right="0"/>
              <w:rPr>
                <w:rFonts w:hint="default" w:ascii="Arial" w:hAnsi="Arial" w:eastAsia="Arial" w:cs="Arial"/>
                <w:color w:val="000000"/>
                <w:sz w:val="22"/>
                <w:szCs w:val="22"/>
              </w:rPr>
            </w:pPr>
            <w:r>
              <w:rPr>
                <w:rFonts w:hint="default" w:ascii="Arial" w:hAnsi="Arial" w:eastAsia="Arial" w:cs="Arial"/>
                <w:color w:val="000000"/>
                <w:sz w:val="22"/>
                <w:szCs w:val="22"/>
                <w:rtl w:val="0"/>
              </w:rPr>
              <w:t>Ne</w:t>
            </w:r>
            <w:r>
              <w:rPr>
                <w:rFonts w:hint="default" w:ascii="Arial" w:hAnsi="Arial" w:eastAsia="Arial" w:cs="Arial"/>
                <w:color w:val="000000"/>
                <w:sz w:val="22"/>
                <w:szCs w:val="22"/>
                <w:rtl w:val="0"/>
                <w:lang w:val="en-US"/>
              </w:rPr>
              <w:t>x</w:t>
            </w:r>
            <w:r>
              <w:rPr>
                <w:rFonts w:hint="default" w:ascii="Arial" w:hAnsi="Arial" w:eastAsia="Arial" w:cs="Arial"/>
                <w:color w:val="000000"/>
                <w:sz w:val="22"/>
                <w:szCs w:val="22"/>
                <w:rtl w:val="0"/>
              </w:rPr>
              <w:t>Edge Technologies</w:t>
            </w:r>
          </w:p>
          <w:p w14:paraId="0000001E">
            <w:pPr>
              <w:widowControl/>
              <w:spacing w:before="0" w:line="240" w:lineRule="auto"/>
              <w:ind w:right="0"/>
              <w:rPr>
                <w:rFonts w:hint="default" w:ascii="Arial" w:hAnsi="Arial" w:eastAsia="Arial" w:cs="Arial"/>
                <w:color w:val="000000"/>
                <w:sz w:val="22"/>
                <w:szCs w:val="22"/>
              </w:rPr>
            </w:pPr>
          </w:p>
          <w:p w14:paraId="0000001F">
            <w:pPr>
              <w:rPr>
                <w:rFonts w:hint="default" w:ascii="Arial" w:hAnsi="Arial" w:cs="Arial"/>
                <w:sz w:val="20"/>
                <w:szCs w:val="20"/>
                <w:rtl w:val="0"/>
                <w:lang w:val="en-US"/>
              </w:rPr>
            </w:pPr>
            <w:r>
              <w:rPr>
                <w:rFonts w:hint="default" w:ascii="Arial" w:hAnsi="Arial" w:cs="Arial"/>
                <w:sz w:val="20"/>
                <w:szCs w:val="20"/>
                <w:rtl w:val="0"/>
              </w:rPr>
              <w:t>A team member for GCP landing zone implementation to support enterprise cloud adoption, incorporating advanced networking with Shared VPC concepts and robust security setups with IAM. Employed Terraform to automate infrastructure setup</w:t>
            </w:r>
            <w:r>
              <w:rPr>
                <w:rFonts w:hint="default" w:ascii="Arial" w:hAnsi="Arial" w:cs="Arial"/>
                <w:sz w:val="20"/>
                <w:szCs w:val="20"/>
                <w:rtl w:val="0"/>
                <w:lang w:val="en-US"/>
              </w:rPr>
              <w:t>.</w:t>
            </w:r>
          </w:p>
          <w:p w14:paraId="06995FCA">
            <w:pPr>
              <w:rPr>
                <w:rFonts w:hint="default" w:ascii="Arial" w:hAnsi="Arial" w:cs="Arial"/>
                <w:sz w:val="20"/>
                <w:szCs w:val="20"/>
                <w:rtl w:val="0"/>
              </w:rPr>
            </w:pPr>
          </w:p>
          <w:p w14:paraId="1C2B46AE">
            <w:pPr>
              <w:pStyle w:val="11"/>
              <w:keepNext w:val="0"/>
              <w:keepLines w:val="0"/>
              <w:widowControl/>
              <w:numPr>
                <w:ilvl w:val="0"/>
                <w:numId w:val="0"/>
              </w:numPr>
              <w:suppressLineNumbers w:val="0"/>
              <w:ind w:leftChars="0" w:right="0" w:rightChars="0"/>
              <w:rPr>
                <w:rFonts w:hint="default" w:ascii="Arial" w:hAnsi="Arial" w:cs="Arial"/>
                <w:b w:val="0"/>
                <w:bCs w:val="0"/>
                <w:sz w:val="22"/>
                <w:szCs w:val="22"/>
              </w:rPr>
            </w:pPr>
            <w:r>
              <w:rPr>
                <w:rFonts w:hint="default" w:ascii="Arial" w:hAnsi="Arial" w:eastAsia="SimSun" w:cs="Arial"/>
                <w:b/>
                <w:bCs/>
                <w:sz w:val="22"/>
                <w:szCs w:val="22"/>
              </w:rPr>
              <w:t>Cloud Infrastructure &amp; Automation Project</w:t>
            </w:r>
            <w:r>
              <w:rPr>
                <w:rFonts w:hint="default" w:ascii="Arial" w:hAnsi="Arial" w:eastAsia="SimSun" w:cs="Arial"/>
                <w:sz w:val="22"/>
                <w:szCs w:val="22"/>
              </w:rPr>
              <w:t xml:space="preserve"> | </w:t>
            </w:r>
            <w:r>
              <w:rPr>
                <w:rFonts w:hint="default" w:ascii="Arial" w:hAnsi="Arial" w:eastAsia="SimSun" w:cs="Arial"/>
                <w:i/>
                <w:iCs/>
                <w:sz w:val="22"/>
                <w:szCs w:val="22"/>
              </w:rPr>
              <w:t>Terraform, AWS, GitHub Actions</w:t>
            </w:r>
          </w:p>
          <w:p w14:paraId="0A75D79C">
            <w:pPr>
              <w:rPr>
                <w:rFonts w:hint="default" w:ascii="Arial" w:hAnsi="Arial" w:eastAsia="SimSun" w:cs="Arial"/>
                <w:sz w:val="20"/>
                <w:szCs w:val="20"/>
              </w:rPr>
            </w:pPr>
            <w:r>
              <w:rPr>
                <w:rFonts w:hint="default" w:ascii="Arial" w:hAnsi="Arial" w:eastAsia="SimSun" w:cs="Arial"/>
                <w:sz w:val="20"/>
                <w:szCs w:val="20"/>
              </w:rPr>
              <w:t xml:space="preserve">Architected and deployed a serverless web application on </w:t>
            </w:r>
            <w:r>
              <w:rPr>
                <w:rFonts w:hint="default" w:ascii="Arial" w:hAnsi="Arial" w:eastAsia="SimSun" w:cs="Arial"/>
                <w:b/>
                <w:bCs/>
                <w:sz w:val="20"/>
                <w:szCs w:val="20"/>
              </w:rPr>
              <w:t>AWS</w:t>
            </w:r>
            <w:r>
              <w:rPr>
                <w:rFonts w:hint="default" w:ascii="Arial" w:hAnsi="Arial" w:eastAsia="SimSun" w:cs="Arial"/>
                <w:sz w:val="20"/>
                <w:szCs w:val="20"/>
              </w:rPr>
              <w:t xml:space="preserve"> using </w:t>
            </w:r>
            <w:r>
              <w:rPr>
                <w:rFonts w:hint="default" w:ascii="Arial" w:hAnsi="Arial" w:eastAsia="SimSun" w:cs="Arial"/>
                <w:b/>
                <w:bCs/>
                <w:sz w:val="20"/>
                <w:szCs w:val="20"/>
              </w:rPr>
              <w:t>Terraform (IaC)</w:t>
            </w:r>
            <w:r>
              <w:rPr>
                <w:rFonts w:hint="default" w:ascii="Arial" w:hAnsi="Arial" w:eastAsia="SimSun" w:cs="Arial"/>
                <w:sz w:val="20"/>
                <w:szCs w:val="20"/>
              </w:rPr>
              <w:t xml:space="preserve"> to manage a global </w:t>
            </w:r>
            <w:r>
              <w:rPr>
                <w:rFonts w:hint="default" w:ascii="Arial" w:hAnsi="Arial" w:eastAsia="SimSun" w:cs="Arial"/>
                <w:b/>
                <w:bCs/>
                <w:sz w:val="20"/>
                <w:szCs w:val="20"/>
              </w:rPr>
              <w:t>CloudFront</w:t>
            </w:r>
            <w:r>
              <w:rPr>
                <w:rFonts w:hint="default" w:ascii="Arial" w:hAnsi="Arial" w:eastAsia="SimSun" w:cs="Arial"/>
                <w:sz w:val="20"/>
                <w:szCs w:val="20"/>
              </w:rPr>
              <w:t xml:space="preserve"> CDN, </w:t>
            </w:r>
            <w:r>
              <w:rPr>
                <w:rFonts w:hint="default" w:ascii="Arial" w:hAnsi="Arial" w:eastAsia="SimSun" w:cs="Arial"/>
                <w:b/>
                <w:bCs/>
                <w:sz w:val="20"/>
                <w:szCs w:val="20"/>
              </w:rPr>
              <w:t>S3</w:t>
            </w:r>
            <w:r>
              <w:rPr>
                <w:rFonts w:hint="default" w:ascii="Arial" w:hAnsi="Arial" w:eastAsia="SimSun" w:cs="Arial"/>
                <w:sz w:val="20"/>
                <w:szCs w:val="20"/>
              </w:rPr>
              <w:t xml:space="preserve"> hosting, and a </w:t>
            </w:r>
            <w:r>
              <w:rPr>
                <w:rFonts w:hint="default" w:ascii="Arial" w:hAnsi="Arial" w:eastAsia="SimSun" w:cs="Arial"/>
                <w:b/>
                <w:bCs/>
                <w:sz w:val="20"/>
                <w:szCs w:val="20"/>
              </w:rPr>
              <w:t>DynamoDB</w:t>
            </w:r>
            <w:r>
              <w:rPr>
                <w:rFonts w:hint="default" w:ascii="Arial" w:hAnsi="Arial" w:eastAsia="SimSun" w:cs="Arial"/>
                <w:sz w:val="20"/>
                <w:szCs w:val="20"/>
              </w:rPr>
              <w:t xml:space="preserve"> backend. Engineered an automated </w:t>
            </w:r>
            <w:r>
              <w:rPr>
                <w:rFonts w:hint="default" w:ascii="Arial" w:hAnsi="Arial" w:eastAsia="SimSun" w:cs="Arial"/>
                <w:b/>
                <w:bCs/>
                <w:sz w:val="20"/>
                <w:szCs w:val="20"/>
              </w:rPr>
              <w:t>CI/CD pipeline</w:t>
            </w:r>
            <w:r>
              <w:rPr>
                <w:rFonts w:hint="default" w:ascii="Arial" w:hAnsi="Arial" w:eastAsia="SimSun" w:cs="Arial"/>
                <w:sz w:val="20"/>
                <w:szCs w:val="20"/>
              </w:rPr>
              <w:t xml:space="preserve"> with </w:t>
            </w:r>
            <w:r>
              <w:rPr>
                <w:rFonts w:hint="default" w:ascii="Arial" w:hAnsi="Arial" w:eastAsia="SimSun" w:cs="Arial"/>
                <w:b/>
                <w:bCs/>
                <w:sz w:val="20"/>
                <w:szCs w:val="20"/>
              </w:rPr>
              <w:t>GitHub Actions</w:t>
            </w:r>
            <w:r>
              <w:rPr>
                <w:rFonts w:hint="default" w:ascii="Arial" w:hAnsi="Arial" w:eastAsia="SimSun" w:cs="Arial"/>
                <w:sz w:val="20"/>
                <w:szCs w:val="20"/>
              </w:rPr>
              <w:t xml:space="preserve"> that handled artifact zipping and multi-stage infrastructure deployments, reducing manual overhead to zero.</w:t>
            </w:r>
          </w:p>
          <w:p w14:paraId="7C5860FF">
            <w:pPr>
              <w:rPr>
                <w:rFonts w:hint="default" w:ascii="Arial" w:hAnsi="Arial" w:eastAsia="SimSun" w:cs="Arial"/>
                <w:sz w:val="24"/>
                <w:szCs w:val="24"/>
                <w:rtl w:val="0"/>
              </w:rPr>
            </w:pPr>
          </w:p>
          <w:p w14:paraId="00000020">
            <w:pPr>
              <w:pStyle w:val="2"/>
              <w:keepNext/>
              <w:keepLines/>
              <w:spacing w:before="120" w:after="120" w:line="312" w:lineRule="auto"/>
              <w:rPr>
                <w:rFonts w:hint="default" w:ascii="Arial" w:hAnsi="Arial" w:cs="Arial"/>
                <w:b w:val="0"/>
                <w:bCs w:val="0"/>
                <w:sz w:val="24"/>
                <w:szCs w:val="24"/>
              </w:rPr>
            </w:pPr>
            <w:bookmarkStart w:id="10" w:name="_5i9th5iea4jl" w:colFirst="0" w:colLast="0"/>
            <w:bookmarkEnd w:id="10"/>
            <w:r>
              <w:rPr>
                <w:rFonts w:hint="default" w:ascii="Arial" w:hAnsi="Arial" w:cs="Arial"/>
                <w:sz w:val="24"/>
                <w:szCs w:val="24"/>
                <w:rtl w:val="0"/>
              </w:rPr>
              <w:t>REFERENCE</w:t>
            </w:r>
            <w:r>
              <w:rPr>
                <w:rFonts w:hint="default" w:ascii="Arial" w:hAnsi="Arial" w:cs="Arial"/>
                <w:b w:val="0"/>
                <w:bCs w:val="0"/>
                <w:sz w:val="24"/>
                <w:szCs w:val="24"/>
                <w:rtl w:val="0"/>
              </w:rPr>
              <w:t xml:space="preserve"> </w:t>
            </w:r>
          </w:p>
          <w:p w14:paraId="00000021">
            <w:pPr>
              <w:rPr>
                <w:rFonts w:hint="default" w:ascii="Arial" w:hAnsi="Arial" w:cs="Arial"/>
                <w:sz w:val="20"/>
                <w:szCs w:val="20"/>
              </w:rPr>
            </w:pPr>
            <w:r>
              <w:rPr>
                <w:rFonts w:hint="default" w:ascii="Arial" w:hAnsi="Arial" w:cs="Arial"/>
                <w:sz w:val="20"/>
                <w:szCs w:val="20"/>
                <w:rtl w:val="0"/>
              </w:rPr>
              <w:t>Abel Yakubu - Senior Cloud Platform &amp; DevOps Engineer</w:t>
            </w:r>
          </w:p>
          <w:p w14:paraId="00000022">
            <w:pPr>
              <w:rPr>
                <w:rFonts w:hint="default" w:ascii="Arial" w:hAnsi="Arial" w:cs="Arial"/>
                <w:sz w:val="20"/>
                <w:szCs w:val="20"/>
              </w:rPr>
            </w:pPr>
            <w:r>
              <w:rPr>
                <w:rFonts w:hint="default" w:ascii="Arial" w:hAnsi="Arial" w:cs="Arial"/>
                <w:sz w:val="20"/>
                <w:szCs w:val="20"/>
                <w:rtl w:val="0"/>
              </w:rPr>
              <w:t xml:space="preserve">Linkedin: </w:t>
            </w:r>
            <w:r>
              <w:rPr>
                <w:rFonts w:hint="default" w:ascii="Arial" w:hAnsi="Arial" w:cs="Arial"/>
              </w:rPr>
              <w:fldChar w:fldCharType="begin"/>
            </w:r>
            <w:r>
              <w:rPr>
                <w:rFonts w:hint="default" w:ascii="Arial" w:hAnsi="Arial" w:cs="Arial"/>
              </w:rPr>
              <w:instrText xml:space="preserve"> HYPERLINK "https://www.linkedin.com/in/abel-yakubu-b73820139/" \h </w:instrText>
            </w:r>
            <w:r>
              <w:rPr>
                <w:rFonts w:hint="default" w:ascii="Arial" w:hAnsi="Arial" w:cs="Arial"/>
              </w:rPr>
              <w:fldChar w:fldCharType="separate"/>
            </w:r>
            <w:r>
              <w:rPr>
                <w:rFonts w:hint="default" w:ascii="Arial" w:hAnsi="Arial" w:cs="Arial"/>
                <w:color w:val="1155CC"/>
                <w:sz w:val="20"/>
                <w:szCs w:val="20"/>
                <w:u w:val="single"/>
                <w:rtl w:val="0"/>
              </w:rPr>
              <w:t>https://www.linkedin.com/in/abel-yakubu-b73820139/</w:t>
            </w:r>
            <w:r>
              <w:rPr>
                <w:rFonts w:hint="default" w:ascii="Arial" w:hAnsi="Arial" w:cs="Arial"/>
                <w:color w:val="1155CC"/>
                <w:sz w:val="20"/>
                <w:szCs w:val="20"/>
                <w:u w:val="single"/>
                <w:rtl w:val="0"/>
              </w:rPr>
              <w:fldChar w:fldCharType="end"/>
            </w:r>
          </w:p>
          <w:p w14:paraId="00000023">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rPr>
                <w:rFonts w:hint="default" w:ascii="Arial" w:hAnsi="Arial" w:cs="Arial"/>
              </w:rPr>
            </w:pPr>
          </w:p>
        </w:tc>
        <w:tc>
          <w:tcPr>
            <w:tcBorders>
              <w:top w:val="nil"/>
              <w:left w:val="nil"/>
              <w:bottom w:val="nil"/>
              <w:right w:val="nil"/>
            </w:tcBorders>
            <w:shd w:val="clear" w:color="auto" w:fill="auto"/>
            <w:tcMar>
              <w:top w:w="144" w:type="dxa"/>
              <w:left w:w="144" w:type="dxa"/>
              <w:bottom w:w="144" w:type="dxa"/>
              <w:right w:w="144" w:type="dxa"/>
            </w:tcMar>
            <w:vAlign w:val="top"/>
          </w:tcPr>
          <w:p w14:paraId="00000024">
            <w:pPr>
              <w:pStyle w:val="2"/>
              <w:rPr>
                <w:rFonts w:hint="default" w:ascii="Arial" w:hAnsi="Arial" w:cs="Arial"/>
                <w:sz w:val="24"/>
                <w:szCs w:val="24"/>
              </w:rPr>
            </w:pPr>
            <w:bookmarkStart w:id="11" w:name="_ca0awj8022e2" w:colFirst="0" w:colLast="0"/>
            <w:bookmarkEnd w:id="11"/>
            <w:r>
              <w:rPr>
                <w:rFonts w:hint="default" w:ascii="Arial" w:hAnsi="Arial" w:cs="Arial"/>
                <w:sz w:val="24"/>
                <w:szCs w:val="24"/>
                <w:rtl w:val="0"/>
              </w:rPr>
              <w:t>SKILLS</w:t>
            </w:r>
          </w:p>
          <w:p w14:paraId="00000026">
            <w:pPr>
              <w:numPr>
                <w:numId w:val="0"/>
              </w:numPr>
              <w:spacing w:before="320" w:after="0" w:afterAutospacing="0"/>
              <w:ind w:left="360" w:leftChars="0" w:right="300" w:rightChars="0"/>
              <w:rPr>
                <w:rFonts w:hint="default" w:ascii="Arial" w:hAnsi="Arial" w:cs="Arial"/>
                <w:sz w:val="20"/>
                <w:szCs w:val="20"/>
              </w:rPr>
            </w:pPr>
            <w:r>
              <w:rPr>
                <w:rFonts w:hint="default" w:ascii="Arial" w:hAnsi="Arial" w:cs="Arial"/>
                <w:sz w:val="20"/>
                <w:szCs w:val="20"/>
                <w:rtl w:val="0"/>
              </w:rPr>
              <w:t>GCP, AWS, Azure, Linux, IAM, terraform, git,</w:t>
            </w:r>
            <w:r>
              <w:rPr>
                <w:rFonts w:hint="default" w:ascii="Arial" w:hAnsi="Arial" w:cs="Arial"/>
                <w:sz w:val="20"/>
                <w:szCs w:val="20"/>
                <w:rtl w:val="0"/>
                <w:lang w:val="en-US"/>
              </w:rPr>
              <w:t xml:space="preserve"> </w:t>
            </w:r>
            <w:r>
              <w:rPr>
                <w:rFonts w:hint="default" w:ascii="Arial" w:hAnsi="Arial" w:cs="Arial"/>
                <w:sz w:val="20"/>
                <w:szCs w:val="20"/>
                <w:rtl w:val="0"/>
              </w:rPr>
              <w:t xml:space="preserve">Github, Active directory, M365, Jira, VS code, Bash, Powershell, </w:t>
            </w:r>
            <w:r>
              <w:rPr>
                <w:rFonts w:hint="default" w:ascii="Arial" w:hAnsi="Arial" w:cs="Arial"/>
                <w:sz w:val="20"/>
                <w:szCs w:val="20"/>
                <w:rtl w:val="0"/>
                <w:lang w:val="en-US"/>
              </w:rPr>
              <w:t xml:space="preserve">Python, Grafana, </w:t>
            </w:r>
            <w:r>
              <w:rPr>
                <w:rFonts w:hint="default" w:ascii="Arial" w:hAnsi="Arial" w:cs="Arial"/>
                <w:sz w:val="20"/>
                <w:szCs w:val="20"/>
                <w:rtl w:val="0"/>
              </w:rPr>
              <w:t>Confluence</w:t>
            </w:r>
          </w:p>
          <w:p w14:paraId="0000002C">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sz w:val="24"/>
                <w:szCs w:val="24"/>
                <w:lang w:val="en-US"/>
              </w:rPr>
            </w:pPr>
            <w:bookmarkStart w:id="12" w:name="_tuxh7mwdaxox" w:colFirst="0" w:colLast="0"/>
            <w:bookmarkEnd w:id="12"/>
            <w:bookmarkStart w:id="13" w:name="_cxxkes25b26" w:colFirst="0" w:colLast="0"/>
            <w:bookmarkEnd w:id="13"/>
            <w:r>
              <w:rPr>
                <w:rFonts w:hint="default" w:ascii="Arial" w:hAnsi="Arial" w:cs="Arial"/>
                <w:sz w:val="24"/>
                <w:szCs w:val="24"/>
                <w:rtl w:val="0"/>
              </w:rPr>
              <w:t>LANGUAG</w:t>
            </w:r>
            <w:r>
              <w:rPr>
                <w:rFonts w:hint="default" w:ascii="Arial" w:hAnsi="Arial" w:cs="Arial"/>
                <w:sz w:val="24"/>
                <w:szCs w:val="24"/>
                <w:rtl w:val="0"/>
                <w:lang w:val="en-US"/>
              </w:rPr>
              <w:t>ES</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312" w:lineRule="auto"/>
              <w:ind w:left="0" w:right="300" w:firstLine="0"/>
              <w:jc w:val="left"/>
              <w:rPr>
                <w:rFonts w:hint="default" w:ascii="Arial" w:hAnsi="Arial" w:cs="Arial"/>
                <w:rtl w:val="0"/>
              </w:rPr>
            </w:pPr>
            <w:r>
              <w:rPr>
                <w:rFonts w:hint="default" w:ascii="Arial" w:hAnsi="Arial" w:cs="Arial"/>
                <w:rtl w:val="0"/>
              </w:rPr>
              <w:t>English (Native)</w:t>
            </w:r>
          </w:p>
          <w:p w14:paraId="673B1949">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sz w:val="24"/>
                <w:szCs w:val="24"/>
                <w:rtl w:val="0"/>
                <w:lang w:val="en-US"/>
              </w:rPr>
            </w:pPr>
            <w:r>
              <w:rPr>
                <w:rFonts w:hint="default" w:ascii="Arial" w:hAnsi="Arial" w:cs="Arial"/>
                <w:sz w:val="24"/>
                <w:szCs w:val="24"/>
                <w:rtl w:val="0"/>
              </w:rPr>
              <w:t>L</w:t>
            </w:r>
            <w:r>
              <w:rPr>
                <w:rFonts w:hint="default" w:ascii="Arial" w:hAnsi="Arial" w:cs="Arial"/>
                <w:sz w:val="24"/>
                <w:szCs w:val="24"/>
                <w:rtl w:val="0"/>
                <w:lang w:val="en-US"/>
              </w:rPr>
              <w:t>INKS</w:t>
            </w:r>
          </w:p>
          <w:p w14:paraId="27EDE659">
            <w:pPr>
              <w:rPr>
                <w:rFonts w:hint="default"/>
                <w:rtl w:val="0"/>
              </w:rPr>
            </w:pPr>
          </w:p>
          <w:p w14:paraId="035E5512">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line="276" w:lineRule="auto"/>
              <w:rPr>
                <w:rFonts w:hint="default" w:ascii="Segoe UI" w:hAnsi="Segoe UI" w:eastAsia="Segoe UI" w:cs="Segoe UI"/>
                <w:i w:val="0"/>
                <w:iCs w:val="0"/>
                <w:caps w:val="0"/>
                <w:spacing w:val="0"/>
                <w:sz w:val="21"/>
                <w:szCs w:val="21"/>
                <w:shd w:val="clear" w:fill="FFFFFF"/>
                <w:rtl w:val="0"/>
              </w:rPr>
            </w:pPr>
            <w:r>
              <w:rPr>
                <w:rFonts w:ascii="Segoe UI" w:hAnsi="Segoe UI" w:eastAsia="Segoe UI" w:cs="Segoe UI"/>
                <w:i w:val="0"/>
                <w:iCs w:val="0"/>
                <w:caps w:val="0"/>
                <w:spacing w:val="0"/>
                <w:sz w:val="21"/>
                <w:szCs w:val="21"/>
                <w:shd w:val="clear" w:fill="FFFFFF"/>
              </w:rPr>
              <w:fldChar w:fldCharType="begin"/>
            </w:r>
            <w:r>
              <w:rPr>
                <w:rFonts w:ascii="Segoe UI" w:hAnsi="Segoe UI" w:eastAsia="Segoe UI" w:cs="Segoe UI"/>
                <w:i w:val="0"/>
                <w:iCs w:val="0"/>
                <w:caps w:val="0"/>
                <w:spacing w:val="0"/>
                <w:sz w:val="21"/>
                <w:szCs w:val="21"/>
                <w:shd w:val="clear" w:fill="FFFFFF"/>
              </w:rPr>
              <w:instrText xml:space="preserve"> HYPERLINK "http://www.linkedin.com/in/daniel-adedokun" </w:instrText>
            </w:r>
            <w:r>
              <w:rPr>
                <w:rFonts w:ascii="Segoe UI" w:hAnsi="Segoe UI" w:eastAsia="Segoe UI" w:cs="Segoe UI"/>
                <w:i w:val="0"/>
                <w:iCs w:val="0"/>
                <w:caps w:val="0"/>
                <w:spacing w:val="0"/>
                <w:sz w:val="21"/>
                <w:szCs w:val="21"/>
                <w:shd w:val="clear" w:fill="FFFFFF"/>
              </w:rPr>
              <w:fldChar w:fldCharType="separate"/>
            </w:r>
            <w:r>
              <w:rPr>
                <w:rStyle w:val="10"/>
                <w:rFonts w:ascii="Segoe UI" w:hAnsi="Segoe UI" w:eastAsia="Segoe UI" w:cs="Segoe UI"/>
                <w:i w:val="0"/>
                <w:iCs w:val="0"/>
                <w:caps w:val="0"/>
                <w:spacing w:val="0"/>
                <w:sz w:val="21"/>
                <w:szCs w:val="21"/>
                <w:shd w:val="clear" w:fill="FFFFFF"/>
              </w:rPr>
              <w:t>www.linkedin.com/in/daniel-adedokun</w:t>
            </w:r>
            <w:r>
              <w:rPr>
                <w:rFonts w:ascii="Segoe UI" w:hAnsi="Segoe UI" w:eastAsia="Segoe UI" w:cs="Segoe UI"/>
                <w:i w:val="0"/>
                <w:iCs w:val="0"/>
                <w:caps w:val="0"/>
                <w:spacing w:val="0"/>
                <w:sz w:val="21"/>
                <w:szCs w:val="21"/>
                <w:shd w:val="clear" w:fill="FFFFFF"/>
              </w:rPr>
              <w:fldChar w:fldCharType="end"/>
            </w:r>
          </w:p>
          <w:p w14:paraId="4F7B97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312" w:lineRule="auto"/>
              <w:ind w:left="0" w:right="300" w:firstLine="0"/>
              <w:jc w:val="left"/>
              <w:rPr>
                <w:rFonts w:hint="default" w:ascii="Arial" w:hAnsi="Arial" w:cs="Arial"/>
                <w:rtl w:val="0"/>
              </w:rPr>
            </w:pPr>
            <w:r>
              <w:rPr>
                <w:rFonts w:hint="default" w:ascii="Segoe UI" w:hAnsi="Segoe UI" w:eastAsia="Segoe UI"/>
                <w:i w:val="0"/>
                <w:iCs w:val="0"/>
                <w:caps w:val="0"/>
                <w:spacing w:val="0"/>
                <w:sz w:val="21"/>
                <w:szCs w:val="21"/>
                <w:shd w:val="clear" w:fill="FFFFFF"/>
              </w:rPr>
              <w:fldChar w:fldCharType="begin"/>
            </w:r>
            <w:r>
              <w:rPr>
                <w:rFonts w:hint="default" w:ascii="Segoe UI" w:hAnsi="Segoe UI" w:eastAsia="Segoe UI"/>
                <w:i w:val="0"/>
                <w:iCs w:val="0"/>
                <w:caps w:val="0"/>
                <w:spacing w:val="0"/>
                <w:sz w:val="21"/>
                <w:szCs w:val="21"/>
                <w:shd w:val="clear" w:fill="FFFFFF"/>
              </w:rPr>
              <w:instrText xml:space="preserve"> HYPERLINK "https://github.com/LORDS-001" </w:instrText>
            </w:r>
            <w:r>
              <w:rPr>
                <w:rFonts w:hint="default" w:ascii="Segoe UI" w:hAnsi="Segoe UI" w:eastAsia="Segoe UI"/>
                <w:i w:val="0"/>
                <w:iCs w:val="0"/>
                <w:caps w:val="0"/>
                <w:spacing w:val="0"/>
                <w:sz w:val="21"/>
                <w:szCs w:val="21"/>
                <w:shd w:val="clear" w:fill="FFFFFF"/>
              </w:rPr>
              <w:fldChar w:fldCharType="separate"/>
            </w:r>
            <w:r>
              <w:rPr>
                <w:rStyle w:val="10"/>
                <w:rFonts w:hint="default" w:ascii="Segoe UI" w:hAnsi="Segoe UI" w:eastAsia="Segoe UI"/>
                <w:i w:val="0"/>
                <w:iCs w:val="0"/>
                <w:caps w:val="0"/>
                <w:spacing w:val="0"/>
                <w:sz w:val="21"/>
                <w:szCs w:val="21"/>
                <w:shd w:val="clear" w:fill="FFFFFF"/>
                <w:rtl w:val="0"/>
              </w:rPr>
              <w:t>https://github.com/LORDS-001</w:t>
            </w:r>
            <w:r>
              <w:rPr>
                <w:rFonts w:hint="default" w:ascii="Segoe UI" w:hAnsi="Segoe UI" w:eastAsia="Segoe UI"/>
                <w:i w:val="0"/>
                <w:iCs w:val="0"/>
                <w:caps w:val="0"/>
                <w:spacing w:val="0"/>
                <w:sz w:val="21"/>
                <w:szCs w:val="21"/>
                <w:shd w:val="clear" w:fill="FFFFFF"/>
              </w:rPr>
              <w:fldChar w:fldCharType="end"/>
            </w:r>
          </w:p>
        </w:tc>
      </w:tr>
    </w:tbl>
    <w:p w14:paraId="0000002E">
      <w:pPr>
        <w:pageBreakBefore w:val="0"/>
        <w:pBdr>
          <w:top w:val="none" w:color="auto" w:sz="0" w:space="0"/>
          <w:left w:val="none" w:color="auto" w:sz="0" w:space="0"/>
          <w:bottom w:val="none" w:color="auto" w:sz="0" w:space="0"/>
          <w:right w:val="none" w:color="auto" w:sz="0" w:space="0"/>
          <w:between w:val="none" w:color="auto" w:sz="0" w:space="0"/>
        </w:pBdr>
        <w:shd w:val="clear" w:fill="auto"/>
      </w:pPr>
    </w:p>
    <w:sectPr>
      <w:pgSz w:w="12240" w:h="15840"/>
      <w:pgMar w:top="576" w:right="863" w:bottom="863" w:left="863"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EBD3487-5E92-4021-90A4-AB7AB7930638}"/>
  </w:font>
  <w:font w:name="Arial">
    <w:panose1 w:val="020B0604020202020204"/>
    <w:charset w:val="00"/>
    <w:family w:val="swiss"/>
    <w:pitch w:val="default"/>
    <w:sig w:usb0="E0002EFF" w:usb1="C000785B" w:usb2="00000009" w:usb3="00000000" w:csb0="400001FF" w:csb1="FFFF0000"/>
    <w:embedRegular r:id="rId2" w:fontKey="{B7F92E0E-0CD7-4471-8579-CA7B5A53B9C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B227FF6-9A5A-404D-B1F9-C39DDF589800}"/>
  </w:font>
  <w:font w:name="Wingdings">
    <w:panose1 w:val="05000000000000000000"/>
    <w:charset w:val="02"/>
    <w:family w:val="auto"/>
    <w:pitch w:val="default"/>
    <w:sig w:usb0="00000000" w:usb1="00000000" w:usb2="00000000" w:usb3="00000000" w:csb0="80000000" w:csb1="00000000"/>
    <w:embedRegular r:id="rId4" w:fontKey="{BB842874-8242-4F93-9A75-B9D42530E297}"/>
  </w:font>
  <w:font w:name="Calibri">
    <w:panose1 w:val="020F0502020204030204"/>
    <w:charset w:val="00"/>
    <w:family w:val="swiss"/>
    <w:pitch w:val="default"/>
    <w:sig w:usb0="E4002EFF" w:usb1="C000247B" w:usb2="00000009" w:usb3="00000000" w:csb0="200001FF" w:csb1="00000000"/>
    <w:embedRegular r:id="rId5" w:fontKey="{39AAC8CD-C6F7-4E66-8A8B-B6AD58D9AFBF}"/>
  </w:font>
  <w:font w:name="等线">
    <w:altName w:val="Microsoft YaHei"/>
    <w:panose1 w:val="00000000000000000000"/>
    <w:charset w:val="86"/>
    <w:family w:val="auto"/>
    <w:pitch w:val="default"/>
    <w:sig w:usb0="00000000" w:usb1="00000000" w:usb2="00000000" w:usb3="00000000" w:csb0="00000000" w:csb1="00000000"/>
  </w:font>
  <w:font w:name="Merriweather">
    <w:altName w:val="SimSun"/>
    <w:panose1 w:val="00000000000000000000"/>
    <w:charset w:val="86"/>
    <w:family w:val="auto"/>
    <w:pitch w:val="default"/>
    <w:sig w:usb0="00000000" w:usb1="00000000" w:usb2="00000000" w:usb3="00000000" w:csb0="00000000" w:csb1="00000000"/>
  </w:font>
  <w:font w:name="Open Sans">
    <w:altName w:val="Times New Roman"/>
    <w:panose1 w:val="00000000000000000000"/>
    <w:charset w:val="00"/>
    <w:family w:val="auto"/>
    <w:pitch w:val="default"/>
    <w:sig w:usb0="00000000" w:usb1="00000000" w:usb2="00000000" w:usb3="00000000" w:csb0="00000000" w:csb1="00000000"/>
  </w:font>
  <w:font w:name="Trebuchet MS">
    <w:panose1 w:val="020B0603020202020204"/>
    <w:charset w:val="00"/>
    <w:family w:val="auto"/>
    <w:pitch w:val="default"/>
    <w:sig w:usb0="00000687" w:usb1="00000000" w:usb2="00000000" w:usb3="00000000" w:csb0="2000009F" w:csb1="00000000"/>
    <w:embedRegular r:id="rId6" w:fontKey="{0122E1C0-1B3F-4EDB-9D37-25F2590B8C85}"/>
  </w:font>
  <w:font w:name="Segoe UI">
    <w:panose1 w:val="020B0502040204020203"/>
    <w:charset w:val="00"/>
    <w:family w:val="auto"/>
    <w:pitch w:val="default"/>
    <w:sig w:usb0="E4002EFF" w:usb1="C000E47F" w:usb2="00000009" w:usb3="00000000" w:csb0="200001FF" w:csb1="00000000"/>
    <w:embedRegular r:id="rId7" w:fontKey="{64AB6B9C-9440-4937-B1C1-F179982890B5}"/>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737738D"/>
    <w:rsid w:val="3D7A43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before="120" w:line="312" w:lineRule="auto"/>
      <w:ind w:right="300"/>
    </w:pPr>
    <w:rPr>
      <w:rFonts w:ascii="Merriweather" w:hAnsi="Merriweather" w:eastAsia="Merriweather" w:cs="Merriweather"/>
      <w:color w:val="666666"/>
      <w:sz w:val="18"/>
      <w:szCs w:val="18"/>
      <w:lang w:val="en"/>
    </w:rPr>
  </w:style>
  <w:style w:type="paragraph" w:styleId="2">
    <w:name w:val="heading 1"/>
    <w:basedOn w:val="1"/>
    <w:next w:val="1"/>
    <w:uiPriority w:val="0"/>
    <w:pPr>
      <w:pageBreakBefore w:val="0"/>
      <w:spacing w:before="600" w:line="240" w:lineRule="auto"/>
    </w:pPr>
    <w:rPr>
      <w:rFonts w:ascii="Open Sans" w:hAnsi="Open Sans" w:eastAsia="Open Sans" w:cs="Open Sans"/>
      <w:b/>
      <w:bCs/>
      <w:color w:val="2079C7"/>
    </w:rPr>
  </w:style>
  <w:style w:type="paragraph" w:styleId="3">
    <w:name w:val="heading 2"/>
    <w:basedOn w:val="1"/>
    <w:next w:val="1"/>
    <w:uiPriority w:val="0"/>
    <w:pPr>
      <w:keepNext/>
      <w:keepLines/>
      <w:pageBreakBefore w:val="0"/>
      <w:spacing w:before="320" w:line="240" w:lineRule="auto"/>
    </w:pPr>
    <w:rPr>
      <w:b/>
      <w:bCs/>
      <w:color w:val="000000"/>
      <w:sz w:val="22"/>
      <w:szCs w:val="22"/>
    </w:rPr>
  </w:style>
  <w:style w:type="paragraph" w:styleId="4">
    <w:name w:val="heading 3"/>
    <w:basedOn w:val="1"/>
    <w:next w:val="1"/>
    <w:uiPriority w:val="0"/>
    <w:pPr>
      <w:keepNext/>
      <w:keepLines/>
      <w:pageBreakBefore w:val="0"/>
      <w:spacing w:before="100" w:after="100" w:line="240" w:lineRule="auto"/>
    </w:pPr>
    <w:rPr>
      <w:rFonts w:ascii="Open Sans" w:hAnsi="Open Sans" w:eastAsia="Open Sans" w:cs="Open Sans"/>
      <w:color w:val="666666"/>
      <w:sz w:val="16"/>
      <w:szCs w:val="16"/>
    </w:rPr>
  </w:style>
  <w:style w:type="paragraph" w:styleId="5">
    <w:name w:val="heading 4"/>
    <w:basedOn w:val="1"/>
    <w:next w:val="1"/>
    <w:uiPriority w:val="0"/>
    <w:pPr>
      <w:keepNext/>
      <w:keepLines/>
      <w:pageBreakBefore w:val="0"/>
      <w:spacing w:before="160" w:after="0"/>
    </w:pPr>
    <w:rPr>
      <w:rFonts w:ascii="Trebuchet MS" w:hAnsi="Trebuchet MS" w:eastAsia="Trebuchet MS" w:cs="Trebuchet MS"/>
      <w:color w:val="666666"/>
      <w:sz w:val="22"/>
      <w:szCs w:val="22"/>
      <w:u w:val="single"/>
    </w:rPr>
  </w:style>
  <w:style w:type="paragraph" w:styleId="6">
    <w:name w:val="heading 5"/>
    <w:basedOn w:val="1"/>
    <w:next w:val="1"/>
    <w:uiPriority w:val="0"/>
    <w:pPr>
      <w:keepNext/>
      <w:keepLines/>
      <w:pageBreakBefore w:val="0"/>
      <w:spacing w:before="160" w:after="0"/>
    </w:pPr>
    <w:rPr>
      <w:rFonts w:ascii="Trebuchet MS" w:hAnsi="Trebuchet MS" w:eastAsia="Trebuchet MS" w:cs="Trebuchet MS"/>
      <w:color w:val="666666"/>
      <w:sz w:val="22"/>
      <w:szCs w:val="22"/>
    </w:rPr>
  </w:style>
  <w:style w:type="paragraph" w:styleId="7">
    <w:name w:val="heading 6"/>
    <w:basedOn w:val="1"/>
    <w:next w:val="1"/>
    <w:qFormat/>
    <w:uiPriority w:val="0"/>
    <w:pPr>
      <w:keepNext/>
      <w:keepLines/>
      <w:pageBreakBefore w:val="0"/>
      <w:spacing w:before="160" w:after="0"/>
    </w:pPr>
    <w:rPr>
      <w:rFonts w:ascii="Trebuchet MS" w:hAnsi="Trebuchet MS" w:eastAsia="Trebuchet MS" w:cs="Trebuchet MS"/>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Subtitle"/>
    <w:basedOn w:val="1"/>
    <w:next w:val="1"/>
    <w:qFormat/>
    <w:uiPriority w:val="0"/>
    <w:pPr>
      <w:pageBreakBefore w:val="0"/>
      <w:spacing w:before="0" w:line="276" w:lineRule="auto"/>
    </w:pPr>
    <w:rPr>
      <w:rFonts w:ascii="Open Sans" w:hAnsi="Open Sans" w:eastAsia="Open Sans" w:cs="Open Sans"/>
      <w:color w:val="000000"/>
    </w:rPr>
  </w:style>
  <w:style w:type="paragraph" w:styleId="13">
    <w:name w:val="Title"/>
    <w:basedOn w:val="1"/>
    <w:next w:val="1"/>
    <w:qFormat/>
    <w:uiPriority w:val="0"/>
    <w:pPr>
      <w:pageBreakBefore w:val="0"/>
      <w:spacing w:before="0" w:after="120" w:line="240" w:lineRule="auto"/>
    </w:pPr>
    <w:rPr>
      <w:b/>
      <w:bCs/>
      <w:color w:val="000000"/>
      <w:sz w:val="72"/>
      <w:szCs w:val="7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0"/>
    <w:basedOn w:val="14"/>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24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2026-01-07T03:07:00Z</dcterms:created>
  <dc:creator>adedo</dc:creator>
  <cp:lastModifiedBy>Daniel Adedokun</cp:lastModifiedBy>
  <dcterms:modified xsi:type="dcterms:W3CDTF">2026-01-08T08:37:50Z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BE0A2700DBE1413BAE4AAF47E86B3675_12</vt:lpwstr>
  </property>
</Properties>
</file>