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E648" w14:textId="77777777" w:rsidR="00E704D4" w:rsidRPr="00E704D4" w:rsidRDefault="00E704D4">
      <w:pPr>
        <w:jc w:val="center"/>
        <w:rPr>
          <w:rFonts w:ascii="Arial" w:hAnsi="Arial" w:cs="Arial"/>
          <w:b/>
          <w:sz w:val="32"/>
        </w:rPr>
      </w:pPr>
    </w:p>
    <w:p w14:paraId="1FA2D1BF" w14:textId="77777777" w:rsidR="00E704D4" w:rsidRPr="00E704D4" w:rsidRDefault="00000000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b/>
          <w:sz w:val="28"/>
          <w:szCs w:val="28"/>
        </w:rPr>
        <w:t>INSTITUTO NACIONAL DE OSICALA (INO)</w:t>
      </w:r>
    </w:p>
    <w:p w14:paraId="19E3C065" w14:textId="77777777" w:rsidR="00E704D4" w:rsidRPr="00E704D4" w:rsidRDefault="00000000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b/>
          <w:sz w:val="32"/>
        </w:rPr>
        <w:br/>
      </w:r>
      <w:r w:rsidRPr="00E704D4">
        <w:rPr>
          <w:rFonts w:ascii="Arial" w:hAnsi="Arial" w:cs="Arial"/>
          <w:sz w:val="28"/>
        </w:rPr>
        <w:t>Bachillerato Técnico Vocacional en Desarrollo de Software</w:t>
      </w:r>
      <w:r w:rsidRPr="00E704D4">
        <w:rPr>
          <w:rFonts w:ascii="Arial" w:hAnsi="Arial" w:cs="Arial"/>
          <w:sz w:val="28"/>
        </w:rPr>
        <w:br/>
      </w:r>
    </w:p>
    <w:p w14:paraId="4E71A233" w14:textId="77777777" w:rsidR="00E704D4" w:rsidRPr="00E704D4" w:rsidRDefault="00000000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br/>
      </w:r>
      <w:r w:rsidRPr="00E704D4">
        <w:rPr>
          <w:rFonts w:ascii="Arial" w:hAnsi="Arial" w:cs="Arial"/>
          <w:b/>
          <w:sz w:val="28"/>
          <w:szCs w:val="28"/>
        </w:rPr>
        <w:t>MÓDULO 3.4</w:t>
      </w:r>
      <w:r w:rsidRPr="00E704D4">
        <w:rPr>
          <w:rFonts w:ascii="Arial" w:hAnsi="Arial" w:cs="Arial"/>
          <w:b/>
          <w:color w:val="000080"/>
          <w:sz w:val="36"/>
        </w:rPr>
        <w:br/>
      </w:r>
      <w:r w:rsidRPr="00E704D4">
        <w:rPr>
          <w:rFonts w:ascii="Arial" w:hAnsi="Arial" w:cs="Arial"/>
          <w:sz w:val="28"/>
        </w:rPr>
        <w:t>Elaboración de Documentación de Sistemas Informáticos</w:t>
      </w:r>
      <w:r w:rsidRPr="00E704D4">
        <w:rPr>
          <w:rFonts w:ascii="Arial" w:hAnsi="Arial" w:cs="Arial"/>
          <w:sz w:val="28"/>
        </w:rPr>
        <w:br/>
      </w:r>
    </w:p>
    <w:p w14:paraId="54949105" w14:textId="77777777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8"/>
        </w:rPr>
        <w:br/>
      </w:r>
      <w:r w:rsidRPr="00E704D4">
        <w:rPr>
          <w:rFonts w:ascii="Arial" w:hAnsi="Arial" w:cs="Arial"/>
          <w:b/>
          <w:sz w:val="28"/>
          <w:szCs w:val="28"/>
        </w:rPr>
        <w:t>GUÍAS DE TRABAJO SEMANALES – ETAPAS 3 Y 4</w:t>
      </w:r>
      <w:r w:rsidRPr="00E704D4">
        <w:rPr>
          <w:rFonts w:ascii="Arial" w:hAnsi="Arial" w:cs="Arial"/>
          <w:b/>
          <w:sz w:val="32"/>
        </w:rPr>
        <w:br/>
      </w:r>
      <w:r w:rsidRPr="00E704D4">
        <w:rPr>
          <w:rFonts w:ascii="Arial" w:hAnsi="Arial" w:cs="Arial"/>
          <w:sz w:val="24"/>
        </w:rPr>
        <w:t>(Decidir y Ejecutar)</w:t>
      </w:r>
      <w:r w:rsidRPr="00E704D4">
        <w:rPr>
          <w:rFonts w:ascii="Arial" w:hAnsi="Arial" w:cs="Arial"/>
          <w:sz w:val="24"/>
        </w:rPr>
        <w:br/>
      </w:r>
    </w:p>
    <w:p w14:paraId="087509A0" w14:textId="77777777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br/>
      </w:r>
      <w:r w:rsidRPr="00E704D4">
        <w:rPr>
          <w:rFonts w:ascii="Arial" w:hAnsi="Arial" w:cs="Arial"/>
          <w:b/>
          <w:sz w:val="28"/>
          <w:szCs w:val="28"/>
        </w:rPr>
        <w:t>Docente:</w:t>
      </w:r>
      <w:r w:rsidRPr="00E704D4">
        <w:rPr>
          <w:rFonts w:ascii="Arial" w:hAnsi="Arial" w:cs="Arial"/>
          <w:sz w:val="24"/>
        </w:rPr>
        <w:t xml:space="preserve"> </w:t>
      </w:r>
    </w:p>
    <w:p w14:paraId="3304169B" w14:textId="53F8BCEF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t>Prof. Juan Francisco Hernández</w:t>
      </w:r>
    </w:p>
    <w:p w14:paraId="3C179A57" w14:textId="1B7F0C67" w:rsidR="00E704D4" w:rsidRPr="00E704D4" w:rsidRDefault="00000000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sz w:val="24"/>
        </w:rPr>
        <w:br/>
      </w:r>
      <w:r w:rsidRPr="00E704D4">
        <w:rPr>
          <w:rFonts w:ascii="Arial" w:hAnsi="Arial" w:cs="Arial"/>
          <w:b/>
          <w:sz w:val="28"/>
          <w:szCs w:val="28"/>
        </w:rPr>
        <w:t xml:space="preserve">Tercer Año </w:t>
      </w:r>
    </w:p>
    <w:p w14:paraId="1C3A34B9" w14:textId="628C514B" w:rsidR="00E704D4" w:rsidRPr="00E704D4" w:rsidRDefault="00E704D4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b/>
          <w:sz w:val="28"/>
          <w:szCs w:val="28"/>
        </w:rPr>
        <w:t>Sección:</w:t>
      </w:r>
    </w:p>
    <w:p w14:paraId="7C45D85D" w14:textId="1E8A5CC0" w:rsidR="00E704D4" w:rsidRPr="00E704D4" w:rsidRDefault="00E704D4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t>"A"</w:t>
      </w:r>
    </w:p>
    <w:p w14:paraId="489F6CA0" w14:textId="493BB59B" w:rsidR="00B15C3F" w:rsidRPr="00E704D4" w:rsidRDefault="00000000">
      <w:pPr>
        <w:jc w:val="center"/>
        <w:rPr>
          <w:rFonts w:ascii="Arial" w:hAnsi="Arial" w:cs="Arial"/>
        </w:rPr>
      </w:pPr>
      <w:r w:rsidRPr="00E704D4">
        <w:rPr>
          <w:rFonts w:ascii="Arial" w:hAnsi="Arial" w:cs="Arial"/>
          <w:sz w:val="24"/>
        </w:rPr>
        <w:br/>
      </w:r>
    </w:p>
    <w:p w14:paraId="27170A1F" w14:textId="77777777" w:rsidR="00B15C3F" w:rsidRPr="00E704D4" w:rsidRDefault="00000000">
      <w:pPr>
        <w:rPr>
          <w:rFonts w:ascii="Arial" w:hAnsi="Arial" w:cs="Arial"/>
        </w:rPr>
      </w:pPr>
      <w:r w:rsidRPr="00E704D4">
        <w:rPr>
          <w:rFonts w:ascii="Arial" w:hAnsi="Arial" w:cs="Arial"/>
        </w:rPr>
        <w:br w:type="page"/>
      </w:r>
    </w:p>
    <w:p w14:paraId="39EC127E" w14:textId="77777777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lastRenderedPageBreak/>
        <w:t>INSTRUCCIONES GENERALES PARA EL ESTUDIANTE</w:t>
      </w:r>
    </w:p>
    <w:p w14:paraId="78A4519D" w14:textId="77777777" w:rsidR="00E704D4" w:rsidRP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308E2D56" w14:textId="2F3EC290" w:rsidR="00B15C3F" w:rsidRDefault="00000000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Esta guía de trabaj</w:t>
      </w:r>
      <w:r w:rsidR="00E704D4">
        <w:rPr>
          <w:rFonts w:ascii="Arial" w:hAnsi="Arial" w:cs="Arial"/>
          <w:sz w:val="24"/>
          <w:szCs w:val="24"/>
        </w:rPr>
        <w:t xml:space="preserve">o </w:t>
      </w:r>
      <w:r w:rsidRPr="00E704D4">
        <w:rPr>
          <w:rFonts w:ascii="Arial" w:hAnsi="Arial" w:cs="Arial"/>
          <w:sz w:val="24"/>
          <w:szCs w:val="24"/>
        </w:rPr>
        <w:t>tiene actividades para completar</w:t>
      </w:r>
      <w:r w:rsidR="00E704D4">
        <w:rPr>
          <w:rFonts w:ascii="Arial" w:hAnsi="Arial" w:cs="Arial"/>
          <w:sz w:val="24"/>
          <w:szCs w:val="24"/>
        </w:rPr>
        <w:t>las en las</w:t>
      </w:r>
      <w:r w:rsidRPr="00E704D4">
        <w:rPr>
          <w:rFonts w:ascii="Arial" w:hAnsi="Arial" w:cs="Arial"/>
          <w:sz w:val="24"/>
          <w:szCs w:val="24"/>
        </w:rPr>
        <w:t xml:space="preserve"> horas semanales establecidas en el plan de estudios.</w:t>
      </w:r>
    </w:p>
    <w:p w14:paraId="57388B24" w14:textId="77777777" w:rsidR="00E704D4" w:rsidRPr="00E704D4" w:rsidRDefault="00E704D4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96E139B" w14:textId="77777777" w:rsidR="00B15C3F" w:rsidRPr="00E704D4" w:rsidRDefault="00000000" w:rsidP="00E704D4">
      <w:pPr>
        <w:spacing w:line="360" w:lineRule="auto"/>
        <w:jc w:val="both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Reglas:</w:t>
      </w:r>
    </w:p>
    <w:p w14:paraId="6EF31991" w14:textId="46CB116E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No escriba ejemplos resueltos; usted debe investigar, analizar y crear sus propias respuestas.</w:t>
      </w:r>
    </w:p>
    <w:p w14:paraId="7F28BDF7" w14:textId="77688FC2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 xml:space="preserve"> Adjunte capturas, pantallazos o dibujos donde se solicite.</w:t>
      </w:r>
    </w:p>
    <w:p w14:paraId="590CBB51" w14:textId="019A6452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Trabaje en equipo</w:t>
      </w:r>
      <w:r w:rsidR="00E704D4">
        <w:rPr>
          <w:rFonts w:ascii="Arial" w:hAnsi="Arial" w:cs="Arial"/>
          <w:sz w:val="24"/>
          <w:szCs w:val="24"/>
        </w:rPr>
        <w:t xml:space="preserve"> o individual,</w:t>
      </w:r>
      <w:r w:rsidRPr="00E704D4">
        <w:rPr>
          <w:rFonts w:ascii="Arial" w:hAnsi="Arial" w:cs="Arial"/>
          <w:sz w:val="24"/>
          <w:szCs w:val="24"/>
        </w:rPr>
        <w:t xml:space="preserve"> </w:t>
      </w:r>
      <w:r w:rsidR="00E704D4">
        <w:rPr>
          <w:rFonts w:ascii="Arial" w:hAnsi="Arial" w:cs="Arial"/>
          <w:sz w:val="24"/>
          <w:szCs w:val="24"/>
        </w:rPr>
        <w:t xml:space="preserve">si trabaja en equipo cada quien debe de tener </w:t>
      </w:r>
      <w:r w:rsidRPr="00E704D4">
        <w:rPr>
          <w:rFonts w:ascii="Arial" w:hAnsi="Arial" w:cs="Arial"/>
          <w:sz w:val="24"/>
          <w:szCs w:val="24"/>
        </w:rPr>
        <w:t>su propia copia de la guía completa.</w:t>
      </w:r>
    </w:p>
    <w:p w14:paraId="1F06E518" w14:textId="0A6AB5FC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4"/>
          <w:szCs w:val="24"/>
        </w:rPr>
        <w:t>En los Bloques 1, 2, 3 y 4 de cada semana se le asignan manuales de muestra y herramientas específicas que debe analizar, probar y documentar</w:t>
      </w:r>
      <w:r w:rsidR="00E704D4">
        <w:rPr>
          <w:rFonts w:ascii="Arial" w:hAnsi="Arial" w:cs="Arial"/>
          <w:sz w:val="24"/>
          <w:szCs w:val="24"/>
        </w:rPr>
        <w:t>.</w:t>
      </w:r>
    </w:p>
    <w:p w14:paraId="7CD7746E" w14:textId="77777777" w:rsidR="00E704D4" w:rsidRPr="00E704D4" w:rsidRDefault="00E704D4" w:rsidP="00E704D4">
      <w:pPr>
        <w:pStyle w:val="Listaconvieta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8"/>
        </w:rPr>
      </w:pPr>
    </w:p>
    <w:p w14:paraId="5D989204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015021F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55EFEA9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64B8F62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7F0595A9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2B57FF44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ABBC8AF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A2DA63B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4076CDB9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416C7A7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256334F1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668F7DDF" w14:textId="79A40BBC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lastRenderedPageBreak/>
        <w:t>ETAPA 3 – DECIDIR</w:t>
      </w:r>
    </w:p>
    <w:p w14:paraId="1B15AFC6" w14:textId="77777777" w:rsidR="00E704D4" w:rsidRPr="00E704D4" w:rsidRDefault="00E704D4">
      <w:pPr>
        <w:rPr>
          <w:rFonts w:ascii="Arial" w:hAnsi="Arial" w:cs="Arial"/>
          <w:sz w:val="28"/>
        </w:rPr>
      </w:pPr>
    </w:p>
    <w:p w14:paraId="29DCAEAD" w14:textId="2E11B822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"Definir la estrategia documental antes de escribir una sola línea"</w:t>
      </w:r>
    </w:p>
    <w:p w14:paraId="44647D4B" w14:textId="77777777" w:rsidR="00E704D4" w:rsidRP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78DEFC35" w14:textId="1D7E75AB" w:rsidR="00E704D4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INVESTIGACIÓN NORMATIVA Y ANÁLISIS DE MANUALES REALES</w:t>
      </w:r>
    </w:p>
    <w:p w14:paraId="777749FA" w14:textId="77777777" w:rsid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551F8BD6" w14:textId="64179C95" w:rsidR="00B15C3F" w:rsidRDefault="00000000">
      <w:pPr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Producto: Cuadro comparativo de normas + Análisis crítico</w:t>
      </w:r>
      <w:r w:rsidRPr="00E704D4">
        <w:rPr>
          <w:rFonts w:ascii="Arial" w:hAnsi="Arial" w:cs="Arial"/>
          <w:b/>
          <w:sz w:val="24"/>
        </w:rPr>
        <w:t xml:space="preserve"> </w:t>
      </w:r>
      <w:r w:rsidRPr="00E704D4">
        <w:rPr>
          <w:rFonts w:ascii="Arial" w:hAnsi="Arial" w:cs="Arial"/>
          <w:sz w:val="28"/>
        </w:rPr>
        <w:t>de 2 manuales ajenos.</w:t>
      </w:r>
    </w:p>
    <w:p w14:paraId="4C27A01E" w14:textId="77777777" w:rsidR="00E704D4" w:rsidRPr="00E704D4" w:rsidRDefault="00E704D4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5"/>
        <w:gridCol w:w="3622"/>
        <w:gridCol w:w="4639"/>
      </w:tblGrid>
      <w:tr w:rsidR="00F03B61" w:rsidRPr="00F03B61" w14:paraId="73600450" w14:textId="77777777" w:rsidTr="00F03B61">
        <w:tc>
          <w:tcPr>
            <w:tcW w:w="1668" w:type="dxa"/>
          </w:tcPr>
          <w:p w14:paraId="789A34BB" w14:textId="3CB40675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827" w:type="dxa"/>
          </w:tcPr>
          <w:p w14:paraId="4EE5DFCC" w14:textId="77777777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63C7644F" w14:textId="77777777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F03B61" w:rsidRPr="00F03B61" w14:paraId="7A7B083E" w14:textId="77777777" w:rsidTr="00F03B61">
        <w:tc>
          <w:tcPr>
            <w:tcW w:w="1668" w:type="dxa"/>
          </w:tcPr>
          <w:p w14:paraId="19B4C1A2" w14:textId="47877780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1: Búsqueda normativa</w:t>
            </w:r>
          </w:p>
        </w:tc>
        <w:tc>
          <w:tcPr>
            <w:tcW w:w="3827" w:type="dxa"/>
          </w:tcPr>
          <w:p w14:paraId="4675118F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Investigue en fuentes oficiales: IEEE 829 (estructura de pruebas y documentación) e ISO/IEC 26514 (diseño de documentación para usuarios). Escriba 5 puntos clave que exige cada norma sobre manuales de usuario.</w:t>
            </w:r>
          </w:p>
        </w:tc>
        <w:tc>
          <w:tcPr>
            <w:tcW w:w="4657" w:type="dxa"/>
          </w:tcPr>
          <w:p w14:paraId="3128977F" w14:textId="233AE69C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br/>
              <w:t>ENLACES: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hyperlink r:id="rId6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https://standards.ieee.org/standard/829-2008.html</w:t>
              </w:r>
            </w:hyperlink>
          </w:p>
          <w:p w14:paraId="6F562114" w14:textId="0AF06277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7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https://www.iso.org/standard/43046.html</w:t>
              </w:r>
            </w:hyperlink>
          </w:p>
          <w:p w14:paraId="18CBD754" w14:textId="73CC9801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8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https://www.w3.org/</w:t>
              </w:r>
            </w:hyperlink>
          </w:p>
          <w:p w14:paraId="142F6D26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F03B61" w14:paraId="5153507F" w14:textId="77777777" w:rsidTr="00F03B61">
        <w:tc>
          <w:tcPr>
            <w:tcW w:w="1668" w:type="dxa"/>
          </w:tcPr>
          <w:p w14:paraId="386E5EF0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2: Análisis de manual "bueno"</w:t>
            </w:r>
          </w:p>
        </w:tc>
        <w:tc>
          <w:tcPr>
            <w:tcW w:w="3827" w:type="dxa"/>
          </w:tcPr>
          <w:p w14:paraId="47A2FA77" w14:textId="77777777" w:rsid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MANUAL DE MUESTRA ASIGNADO: Analice el "Manual de Microsoft Word 365" (versión web). Anote: (a) ¿Cómo está estructurado?, (b) ¿Usa lenguaje técnico o para no expertos?, (c) ¿Tiene </w:t>
            </w:r>
            <w:r w:rsidRPr="00F03B61">
              <w:rPr>
                <w:rFonts w:ascii="Arial" w:hAnsi="Arial" w:cs="Arial"/>
                <w:sz w:val="24"/>
                <w:szCs w:val="24"/>
              </w:rPr>
              <w:lastRenderedPageBreak/>
              <w:t>capturas?, (d) ¿Cómo maneja los errores?</w:t>
            </w:r>
          </w:p>
          <w:p w14:paraId="7D3CFDD7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7" w:type="dxa"/>
          </w:tcPr>
          <w:p w14:paraId="27E32D73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lastRenderedPageBreak/>
              <w:t>MANUAL DE MUESTRA: Manual de Microsoft Word 365 (disponible en https://support.microsoft.com/es-es/word).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HERRAMIENTA: Navegador web.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Guarde 3 capturas de pantalla del manual analizado.</w:t>
            </w:r>
          </w:p>
        </w:tc>
      </w:tr>
      <w:tr w:rsidR="00F03B61" w:rsidRPr="00F03B61" w14:paraId="09A454E5" w14:textId="77777777" w:rsidTr="00F03B61">
        <w:tc>
          <w:tcPr>
            <w:tcW w:w="1668" w:type="dxa"/>
          </w:tcPr>
          <w:p w14:paraId="3C50C4E2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3: Análisis de manual "malo"</w:t>
            </w:r>
          </w:p>
        </w:tc>
        <w:tc>
          <w:tcPr>
            <w:tcW w:w="3827" w:type="dxa"/>
          </w:tcPr>
          <w:p w14:paraId="019DE32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MANUAL DE MUESTRA ASIGNADO: Busque un manual de software de código abierto traducido automáticamente (ej. manual de alguna librería de GitHub traducida al español por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). Anote 5 fallos graves y explique por qué afectan al usuario.</w:t>
            </w:r>
          </w:p>
        </w:tc>
        <w:tc>
          <w:tcPr>
            <w:tcW w:w="4657" w:type="dxa"/>
          </w:tcPr>
          <w:p w14:paraId="3499EE4E" w14:textId="77777777" w:rsidR="00FA524D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MANUAL DE MUESTRA: Buscar en GitHub un README.md traducido automáticamente al español (ej. algún proyecto de India o China con traducción deficiente).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HERRAMIENTA: Navegador +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120FD5B" w14:textId="1057FBD5" w:rsidR="00FA524D" w:rsidRPr="00F03B61" w:rsidRDefault="00FA524D" w:rsidP="00FA52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F03B61" w14:paraId="76A25FA6" w14:textId="77777777" w:rsidTr="00F03B61">
        <w:tc>
          <w:tcPr>
            <w:tcW w:w="1668" w:type="dxa"/>
          </w:tcPr>
          <w:p w14:paraId="0506B36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4: Comparación</w:t>
            </w:r>
          </w:p>
        </w:tc>
        <w:tc>
          <w:tcPr>
            <w:tcW w:w="3827" w:type="dxa"/>
          </w:tcPr>
          <w:p w14:paraId="6D1E4948" w14:textId="0FE47D3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Elabore tabla comparativa: Norma vs. Manual bueno (Microsoft) vs. Manual malo (GitHub traducido). ¿Cuál cumple la norma y cuál no? Justifique con citas</w:t>
            </w:r>
            <w:r w:rsidR="00FA524D">
              <w:rPr>
                <w:rFonts w:ascii="Arial" w:hAnsi="Arial" w:cs="Arial"/>
                <w:sz w:val="24"/>
                <w:szCs w:val="24"/>
              </w:rPr>
              <w:t xml:space="preserve"> de ser posible</w:t>
            </w:r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57" w:type="dxa"/>
          </w:tcPr>
          <w:p w14:paraId="3DEE3635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HERRAMIENTA: Procesador de texto (Word,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Docs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 xml:space="preserve"> o LibreOffice).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Use la tabla de 3 columnas.</w:t>
            </w:r>
          </w:p>
        </w:tc>
      </w:tr>
      <w:tr w:rsidR="00F03B61" w:rsidRPr="00F03B61" w14:paraId="5AE5B1C0" w14:textId="77777777" w:rsidTr="00F03B61">
        <w:tc>
          <w:tcPr>
            <w:tcW w:w="1668" w:type="dxa"/>
          </w:tcPr>
          <w:p w14:paraId="7D2FAA7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5: Conclusión</w:t>
            </w:r>
          </w:p>
        </w:tc>
        <w:tc>
          <w:tcPr>
            <w:tcW w:w="3827" w:type="dxa"/>
          </w:tcPr>
          <w:p w14:paraId="28AC8F86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Redacte 5 líneas explicando: "¿Por qué es importante documentar bajo estándares internacionales en El Salvador?"</w:t>
            </w:r>
          </w:p>
        </w:tc>
        <w:tc>
          <w:tcPr>
            <w:tcW w:w="4657" w:type="dxa"/>
          </w:tcPr>
          <w:p w14:paraId="7F0AC2F2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REFERENCIA: Plan de Estudios del MINED (págs. 101-115) sobre estándares ISO y W3C.</w:t>
            </w:r>
          </w:p>
        </w:tc>
      </w:tr>
    </w:tbl>
    <w:p w14:paraId="38E10C0F" w14:textId="77777777" w:rsidR="00B15C3F" w:rsidRDefault="00B15C3F">
      <w:pPr>
        <w:rPr>
          <w:rFonts w:ascii="Arial" w:hAnsi="Arial" w:cs="Arial"/>
        </w:rPr>
      </w:pPr>
    </w:p>
    <w:p w14:paraId="35C03447" w14:textId="77777777" w:rsidR="00F03B61" w:rsidRPr="00E704D4" w:rsidRDefault="00F03B61">
      <w:pPr>
        <w:rPr>
          <w:rFonts w:ascii="Arial" w:hAnsi="Arial" w:cs="Arial"/>
        </w:rPr>
      </w:pPr>
    </w:p>
    <w:p w14:paraId="02F92D0D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7CF1D1BA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17ED64BC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35B07DEF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6B2A9B18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28070A82" w14:textId="4EDC0EA4" w:rsidR="00F03B61" w:rsidRDefault="00000000" w:rsidP="00FA524D">
      <w:pPr>
        <w:jc w:val="center"/>
        <w:rPr>
          <w:rFonts w:ascii="Arial" w:hAnsi="Arial" w:cs="Arial"/>
          <w:b/>
          <w:sz w:val="24"/>
        </w:rPr>
      </w:pPr>
      <w:r w:rsidRPr="00E704D4">
        <w:rPr>
          <w:rFonts w:ascii="Arial" w:hAnsi="Arial" w:cs="Arial"/>
          <w:b/>
          <w:sz w:val="24"/>
        </w:rPr>
        <w:lastRenderedPageBreak/>
        <w:t>ANÁLISIS DE AUDIENCIAS Y PERFILES DE USUARIO</w:t>
      </w:r>
    </w:p>
    <w:p w14:paraId="2C987836" w14:textId="135088D2" w:rsidR="00B15C3F" w:rsidRDefault="00000000" w:rsidP="00FA524D">
      <w:pPr>
        <w:jc w:val="center"/>
        <w:rPr>
          <w:rFonts w:ascii="Arial" w:hAnsi="Arial" w:cs="Arial"/>
          <w:b/>
          <w:sz w:val="24"/>
        </w:rPr>
      </w:pPr>
      <w:r w:rsidRPr="00E704D4">
        <w:rPr>
          <w:rFonts w:ascii="Arial" w:hAnsi="Arial" w:cs="Arial"/>
          <w:b/>
          <w:sz w:val="24"/>
        </w:rPr>
        <w:t>Producto: 3 fichas de persona (Personas) + Matriz de necesidades.</w:t>
      </w:r>
    </w:p>
    <w:p w14:paraId="4573B687" w14:textId="77777777" w:rsidR="00F03B61" w:rsidRDefault="00F03B61">
      <w:pPr>
        <w:rPr>
          <w:rFonts w:ascii="Arial" w:hAnsi="Arial" w:cs="Arial"/>
          <w:b/>
          <w:sz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7"/>
        <w:gridCol w:w="3760"/>
        <w:gridCol w:w="4657"/>
      </w:tblGrid>
      <w:tr w:rsidR="00F03B61" w:rsidRPr="00F03B61" w14:paraId="75D74744" w14:textId="77777777" w:rsidTr="00F03B61">
        <w:tc>
          <w:tcPr>
            <w:tcW w:w="1697" w:type="dxa"/>
          </w:tcPr>
          <w:p w14:paraId="639062B9" w14:textId="5B119B36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60" w:type="dxa"/>
          </w:tcPr>
          <w:p w14:paraId="3528354A" w14:textId="4D7C59A2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36876EB9" w14:textId="13B628FC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</w:t>
            </w:r>
          </w:p>
          <w:p w14:paraId="629128CE" w14:textId="04AF8501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Herramientas de muestra</w:t>
            </w:r>
          </w:p>
        </w:tc>
      </w:tr>
      <w:tr w:rsidR="00F03B61" w:rsidRPr="00F03B61" w14:paraId="380C9331" w14:textId="77777777" w:rsidTr="00F03B61">
        <w:tc>
          <w:tcPr>
            <w:tcW w:w="1697" w:type="dxa"/>
          </w:tcPr>
          <w:p w14:paraId="5ED5F323" w14:textId="5C8E2A0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Paso 1: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Brainstorming</w:t>
            </w:r>
            <w:proofErr w:type="spellEnd"/>
          </w:p>
        </w:tc>
        <w:tc>
          <w:tcPr>
            <w:tcW w:w="3760" w:type="dxa"/>
          </w:tcPr>
          <w:p w14:paraId="50DD743C" w14:textId="54EEAD3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En su equipo, listen todos los posibles usuarios de su sistema. Clasifíquelos por nivel técnico (bajo/medio/alto), edad estimada, dispositivo (PC/celular/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tablet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) y frecuencia de uso.</w:t>
            </w:r>
          </w:p>
        </w:tc>
        <w:tc>
          <w:tcPr>
            <w:tcW w:w="4657" w:type="dxa"/>
          </w:tcPr>
          <w:p w14:paraId="67C50BC7" w14:textId="205C5004" w:rsidR="00FA524D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HERRAMIENTA DE MUESTRA: Plantilla "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 xml:space="preserve"> Persona" de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Canva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ENLACE: </w:t>
            </w:r>
            <w:hyperlink r:id="rId9" w:history="1">
              <w:r w:rsidR="00FA524D"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https://www.canva.com/templates/?search=user-persona</w:t>
              </w:r>
            </w:hyperlink>
          </w:p>
          <w:p w14:paraId="5AC0F890" w14:textId="4BA3D8E8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br/>
              <w:t>MANUAL DE MUESTRA: Guía de diseño centrado en el usuario de Nielsen Norman Group (resumen).</w:t>
            </w:r>
          </w:p>
        </w:tc>
      </w:tr>
      <w:tr w:rsidR="00FA524D" w:rsidRPr="00F03B61" w14:paraId="6E39E7BE" w14:textId="77777777" w:rsidTr="006A1D8D">
        <w:tc>
          <w:tcPr>
            <w:tcW w:w="1697" w:type="dxa"/>
          </w:tcPr>
          <w:p w14:paraId="55778156" w14:textId="2E2C44D2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2: Ficha Persona 1</w:t>
            </w:r>
          </w:p>
        </w:tc>
        <w:tc>
          <w:tcPr>
            <w:tcW w:w="8417" w:type="dxa"/>
            <w:gridSpan w:val="2"/>
          </w:tcPr>
          <w:p w14:paraId="5B3DD5A4" w14:textId="575965E5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Cree la ficha del usuario principal: nombre ficticio, ocupación, frustraciones, metas, conocimiento tecnológico, qué lee (manuales o videos). Mínimo 10 datos.</w:t>
            </w:r>
          </w:p>
        </w:tc>
      </w:tr>
      <w:tr w:rsidR="00FA524D" w:rsidRPr="00F03B61" w14:paraId="2ACF3BC7" w14:textId="77777777" w:rsidTr="00D41DC2">
        <w:tc>
          <w:tcPr>
            <w:tcW w:w="1697" w:type="dxa"/>
          </w:tcPr>
          <w:p w14:paraId="3E7C44D5" w14:textId="410D092B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3: Ficha Persona 2 y 3</w:t>
            </w:r>
          </w:p>
        </w:tc>
        <w:tc>
          <w:tcPr>
            <w:tcW w:w="8417" w:type="dxa"/>
            <w:gridSpan w:val="2"/>
          </w:tcPr>
          <w:p w14:paraId="04745EF0" w14:textId="7777777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Repita el proceso para dos perfiles adicionales (ej. administrador técnico y cliente final).</w:t>
            </w:r>
          </w:p>
          <w:p w14:paraId="2784C03A" w14:textId="6395CA0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03B61" w:rsidRPr="00F03B61" w14:paraId="696D2540" w14:textId="77777777" w:rsidTr="00F03B61">
        <w:tc>
          <w:tcPr>
            <w:tcW w:w="1697" w:type="dxa"/>
          </w:tcPr>
          <w:p w14:paraId="6B34F870" w14:textId="6CBC9660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4: Matriz de necesidades</w:t>
            </w:r>
          </w:p>
        </w:tc>
        <w:tc>
          <w:tcPr>
            <w:tcW w:w="3760" w:type="dxa"/>
          </w:tcPr>
          <w:p w14:paraId="6A2BD4E6" w14:textId="19E1DD7C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Para cada persona, defina: qué necesita saber, medio preferido (PDF, video, infografía), nivel de detalle requerido.</w:t>
            </w:r>
          </w:p>
        </w:tc>
        <w:tc>
          <w:tcPr>
            <w:tcW w:w="4657" w:type="dxa"/>
          </w:tcPr>
          <w:p w14:paraId="667F82B2" w14:textId="3DD34891" w:rsid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https://www.nngroup.com/articles/</w:t>
              </w:r>
            </w:hyperlink>
          </w:p>
          <w:p w14:paraId="2E937145" w14:textId="7F6AE258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524D" w:rsidRPr="00F03B61" w14:paraId="12B768B5" w14:textId="77777777" w:rsidTr="00273AFD">
        <w:tc>
          <w:tcPr>
            <w:tcW w:w="1697" w:type="dxa"/>
          </w:tcPr>
          <w:p w14:paraId="1B3B0981" w14:textId="10150EB3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5: Validación interna</w:t>
            </w:r>
          </w:p>
        </w:tc>
        <w:tc>
          <w:tcPr>
            <w:tcW w:w="8417" w:type="dxa"/>
            <w:gridSpan w:val="2"/>
          </w:tcPr>
          <w:p w14:paraId="66D19E6B" w14:textId="76187A2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Intercambie fichas con otro equipo. El otro equipo debe adivinar qué persona es la más exigente técnicamente. Si no lo logra, mejore la ficha.</w:t>
            </w:r>
          </w:p>
        </w:tc>
      </w:tr>
    </w:tbl>
    <w:p w14:paraId="680721CF" w14:textId="77777777" w:rsidR="00F03B61" w:rsidRDefault="00F03B61">
      <w:pPr>
        <w:rPr>
          <w:rFonts w:ascii="Arial" w:hAnsi="Arial" w:cs="Arial"/>
        </w:rPr>
      </w:pPr>
    </w:p>
    <w:p w14:paraId="52169D71" w14:textId="77777777" w:rsidR="009B69D2" w:rsidRDefault="009B69D2">
      <w:pPr>
        <w:rPr>
          <w:rFonts w:ascii="Arial" w:hAnsi="Arial" w:cs="Arial"/>
        </w:rPr>
      </w:pPr>
    </w:p>
    <w:p w14:paraId="2C7A058D" w14:textId="77777777" w:rsidR="009B69D2" w:rsidRDefault="009B69D2">
      <w:pPr>
        <w:rPr>
          <w:rFonts w:ascii="Arial" w:hAnsi="Arial" w:cs="Arial"/>
        </w:rPr>
      </w:pPr>
    </w:p>
    <w:p w14:paraId="39208D6C" w14:textId="77777777" w:rsidR="009B69D2" w:rsidRDefault="009B69D2">
      <w:pPr>
        <w:rPr>
          <w:rFonts w:ascii="Arial" w:hAnsi="Arial" w:cs="Arial"/>
        </w:rPr>
      </w:pPr>
    </w:p>
    <w:p w14:paraId="5A405D12" w14:textId="0A095BEC" w:rsidR="009B69D2" w:rsidRDefault="009B69D2">
      <w:pPr>
        <w:rPr>
          <w:rFonts w:ascii="Arial" w:hAnsi="Arial" w:cs="Arial"/>
          <w:sz w:val="28"/>
          <w:szCs w:val="28"/>
        </w:rPr>
      </w:pPr>
      <w:r w:rsidRPr="009B69D2">
        <w:rPr>
          <w:rFonts w:ascii="Arial" w:hAnsi="Arial" w:cs="Arial"/>
          <w:sz w:val="28"/>
          <w:szCs w:val="28"/>
          <w:highlight w:val="yellow"/>
        </w:rPr>
        <w:lastRenderedPageBreak/>
        <w:t>Parte II</w:t>
      </w:r>
    </w:p>
    <w:p w14:paraId="2251F724" w14:textId="77777777" w:rsidR="00DD6A67" w:rsidRDefault="00DD6A67" w:rsidP="00DD6A67">
      <w:pPr>
        <w:rPr>
          <w:b/>
          <w:sz w:val="24"/>
        </w:rPr>
      </w:pPr>
      <w:r>
        <w:rPr>
          <w:b/>
          <w:sz w:val="24"/>
        </w:rPr>
        <w:t>BENCHMARKING DE HERRAMIENTAS TECNOLÓGICAS | Producto: Tabla comparativa de herramientas probadas + Evidencias en capturas.</w:t>
      </w:r>
    </w:p>
    <w:p w14:paraId="71A159C3" w14:textId="77777777" w:rsidR="00DD6A67" w:rsidRDefault="00DD6A67" w:rsidP="00DD6A67">
      <w:pPr>
        <w:rPr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3"/>
        <w:gridCol w:w="3732"/>
        <w:gridCol w:w="4541"/>
      </w:tblGrid>
      <w:tr w:rsidR="00DD6A67" w:rsidRPr="00F03B61" w14:paraId="00A0EE81" w14:textId="77777777" w:rsidTr="00DD6A67">
        <w:tc>
          <w:tcPr>
            <w:tcW w:w="1653" w:type="dxa"/>
          </w:tcPr>
          <w:p w14:paraId="4E998B62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32" w:type="dxa"/>
          </w:tcPr>
          <w:p w14:paraId="738510D4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541" w:type="dxa"/>
          </w:tcPr>
          <w:p w14:paraId="52E39A3D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DD6A67" w:rsidRPr="00F03B61" w14:paraId="2A1B1267" w14:textId="77777777" w:rsidTr="00DD6A67">
        <w:tc>
          <w:tcPr>
            <w:tcW w:w="1653" w:type="dxa"/>
          </w:tcPr>
          <w:p w14:paraId="38EA8442" w14:textId="709B1C7D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1: Capturadores de pantalla</w:t>
            </w:r>
          </w:p>
        </w:tc>
        <w:tc>
          <w:tcPr>
            <w:tcW w:w="3732" w:type="dxa"/>
          </w:tcPr>
          <w:p w14:paraId="17E0B711" w14:textId="09A0E06C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Instale y pruebe 3 herramientas asignadas. Tome 1 captura con cada una. Compare: facilidad de uso, formato de salida, anotaciones.</w:t>
            </w:r>
          </w:p>
        </w:tc>
        <w:tc>
          <w:tcPr>
            <w:tcW w:w="4541" w:type="dxa"/>
          </w:tcPr>
          <w:p w14:paraId="0987642F" w14:textId="7BCE503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ShareX</w:t>
            </w:r>
            <w:proofErr w:type="spellEnd"/>
            <w:r>
              <w:rPr>
                <w:sz w:val="18"/>
              </w:rPr>
              <w:t xml:space="preserve"> (https://getsharex.com/)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Lightshot</w:t>
            </w:r>
            <w:proofErr w:type="spellEnd"/>
            <w:r>
              <w:rPr>
                <w:sz w:val="18"/>
              </w:rPr>
              <w:t xml:space="preserve"> (https://app.prntscr.com/)</w:t>
            </w:r>
            <w:r>
              <w:rPr>
                <w:sz w:val="18"/>
              </w:rPr>
              <w:br/>
              <w:t>• OBS Studio (https://obsproject.com/)</w:t>
            </w:r>
            <w:r>
              <w:rPr>
                <w:sz w:val="18"/>
              </w:rPr>
              <w:br/>
              <w:t xml:space="preserve">MANUAL DE MUESTRA: Guía de instalación de </w:t>
            </w:r>
            <w:proofErr w:type="spellStart"/>
            <w:r>
              <w:rPr>
                <w:sz w:val="18"/>
              </w:rPr>
              <w:t>ShareX</w:t>
            </w:r>
            <w:proofErr w:type="spellEnd"/>
            <w:r>
              <w:rPr>
                <w:sz w:val="18"/>
              </w:rPr>
              <w:t xml:space="preserve"> (del sitio oficial).</w:t>
            </w:r>
          </w:p>
        </w:tc>
      </w:tr>
      <w:tr w:rsidR="00DD6A67" w:rsidRPr="00F03B61" w14:paraId="19F67BF4" w14:textId="77777777" w:rsidTr="00DD6A67">
        <w:tc>
          <w:tcPr>
            <w:tcW w:w="1653" w:type="dxa"/>
          </w:tcPr>
          <w:p w14:paraId="6B9DD425" w14:textId="34E77A83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2: Procesadores de texto</w:t>
            </w:r>
          </w:p>
        </w:tc>
        <w:tc>
          <w:tcPr>
            <w:tcW w:w="3732" w:type="dxa"/>
          </w:tcPr>
          <w:p w14:paraId="5F79AB3E" w14:textId="2F53C03E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Abra 3 procesadores asignados. Cree un documento de prueba en cada uno con título, numeración automática, índice e imagen. Evalúe cuál genera mejor PDF.</w:t>
            </w:r>
          </w:p>
        </w:tc>
        <w:tc>
          <w:tcPr>
            <w:tcW w:w="4541" w:type="dxa"/>
          </w:tcPr>
          <w:p w14:paraId="59AB4157" w14:textId="3B02DD65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>• Microsoft Word (licencia del INO)</w:t>
            </w:r>
            <w:r>
              <w:rPr>
                <w:sz w:val="18"/>
              </w:rPr>
              <w:br/>
              <w:t xml:space="preserve">• Google </w:t>
            </w:r>
            <w:proofErr w:type="spellStart"/>
            <w:r>
              <w:rPr>
                <w:sz w:val="18"/>
              </w:rPr>
              <w:t>Docs</w:t>
            </w:r>
            <w:proofErr w:type="spellEnd"/>
            <w:r>
              <w:rPr>
                <w:sz w:val="18"/>
              </w:rPr>
              <w:t xml:space="preserve"> (https://docs.google.com/)</w:t>
            </w:r>
            <w:r>
              <w:rPr>
                <w:sz w:val="18"/>
              </w:rPr>
              <w:br/>
              <w:t>• LibreOffice Writer (https://www.libreoffice.org/)</w:t>
            </w:r>
            <w:r>
              <w:rPr>
                <w:sz w:val="18"/>
              </w:rPr>
              <w:br/>
              <w:t>MANUAL DE MUESTRA: Manual de estilos de LibreOffice.</w:t>
            </w:r>
          </w:p>
        </w:tc>
      </w:tr>
      <w:tr w:rsidR="00DD6A67" w:rsidRPr="00F03B61" w14:paraId="3468E829" w14:textId="77777777" w:rsidTr="00DD6A67">
        <w:tc>
          <w:tcPr>
            <w:tcW w:w="1653" w:type="dxa"/>
          </w:tcPr>
          <w:p w14:paraId="1FFDEED9" w14:textId="1E2BE59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3: Editores de video</w:t>
            </w:r>
          </w:p>
        </w:tc>
        <w:tc>
          <w:tcPr>
            <w:tcW w:w="3732" w:type="dxa"/>
          </w:tcPr>
          <w:p w14:paraId="6BC0BEF1" w14:textId="1512DF85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Investigue 3 editores asignados. Descargue 1. Grabe 30 segundos de pantalla. Exporte. Anote peso del archivo, calidad y facilidad.</w:t>
            </w:r>
          </w:p>
        </w:tc>
        <w:tc>
          <w:tcPr>
            <w:tcW w:w="4541" w:type="dxa"/>
          </w:tcPr>
          <w:p w14:paraId="69CE8FA0" w14:textId="10159DC1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CapCut</w:t>
            </w:r>
            <w:proofErr w:type="spellEnd"/>
            <w:r>
              <w:rPr>
                <w:sz w:val="18"/>
              </w:rPr>
              <w:t xml:space="preserve"> (https://www.capcut.com/)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Clipchamp</w:t>
            </w:r>
            <w:proofErr w:type="spellEnd"/>
            <w:r>
              <w:rPr>
                <w:sz w:val="18"/>
              </w:rPr>
              <w:t xml:space="preserve"> (https://clipchamp.com/es/)</w:t>
            </w:r>
            <w:r>
              <w:rPr>
                <w:sz w:val="18"/>
              </w:rPr>
              <w:br/>
              <w:t>• OBS Studio (ya instalado)</w:t>
            </w:r>
            <w:r>
              <w:rPr>
                <w:sz w:val="18"/>
              </w:rPr>
              <w:br/>
              <w:t xml:space="preserve">MANUAL DE MUESTRA: Tutorial de inicio rápido de </w:t>
            </w:r>
            <w:proofErr w:type="spellStart"/>
            <w:r>
              <w:rPr>
                <w:sz w:val="18"/>
              </w:rPr>
              <w:t>CapCut</w:t>
            </w:r>
            <w:proofErr w:type="spellEnd"/>
            <w:r>
              <w:rPr>
                <w:sz w:val="18"/>
              </w:rPr>
              <w:t xml:space="preserve"> (YouTube oficial).</w:t>
            </w:r>
          </w:p>
        </w:tc>
      </w:tr>
      <w:tr w:rsidR="00DD6A67" w:rsidRPr="00F03B61" w14:paraId="0CA0CFE5" w14:textId="77777777" w:rsidTr="00DD6A67">
        <w:tc>
          <w:tcPr>
            <w:tcW w:w="1653" w:type="dxa"/>
          </w:tcPr>
          <w:p w14:paraId="379F2A1D" w14:textId="28519D94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4: Herramientas de diseño</w:t>
            </w:r>
          </w:p>
        </w:tc>
        <w:tc>
          <w:tcPr>
            <w:tcW w:w="3732" w:type="dxa"/>
          </w:tcPr>
          <w:p w14:paraId="701F5D5E" w14:textId="5E16ED89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Pruebe herramientas asignadas para crear una flecha roja y un recuadro amarillo sobre una captura. Adjunte la imagen editada.</w:t>
            </w:r>
          </w:p>
        </w:tc>
        <w:tc>
          <w:tcPr>
            <w:tcW w:w="4541" w:type="dxa"/>
          </w:tcPr>
          <w:p w14:paraId="7E4DE03F" w14:textId="30A3988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Canva</w:t>
            </w:r>
            <w:proofErr w:type="spellEnd"/>
            <w:r>
              <w:rPr>
                <w:sz w:val="18"/>
              </w:rPr>
              <w:t xml:space="preserve"> (https://www.canva.com/)</w:t>
            </w:r>
            <w:r>
              <w:rPr>
                <w:sz w:val="18"/>
              </w:rPr>
              <w:br/>
              <w:t>• Paint.NET (https://www.getpaint.net/)</w:t>
            </w:r>
            <w:r>
              <w:rPr>
                <w:sz w:val="18"/>
              </w:rPr>
              <w:br/>
              <w:t>• GIMP (https://www.gimp.org/)</w:t>
            </w:r>
            <w:r>
              <w:rPr>
                <w:sz w:val="18"/>
              </w:rPr>
              <w:br/>
              <w:t>MANUAL DE MUESTRA: Manual de GIMP en español (https://docs.gimp.org/2.10/es/).</w:t>
            </w:r>
          </w:p>
        </w:tc>
      </w:tr>
      <w:tr w:rsidR="00DD6A67" w:rsidRPr="00F03B61" w14:paraId="135E1DC7" w14:textId="77777777" w:rsidTr="00DD6A67">
        <w:tc>
          <w:tcPr>
            <w:tcW w:w="1653" w:type="dxa"/>
          </w:tcPr>
          <w:p w14:paraId="1054332D" w14:textId="0F1E70BF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5: Decisión técnica</w:t>
            </w:r>
          </w:p>
        </w:tc>
        <w:tc>
          <w:tcPr>
            <w:tcW w:w="3732" w:type="dxa"/>
          </w:tcPr>
          <w:p w14:paraId="093BF48E" w14:textId="1DD807BC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Complete la tabla: Herramienta | ¿La probó? | Pros | Contras | ¿La elegirá? Justifique su elección final para cada categoría.</w:t>
            </w:r>
          </w:p>
        </w:tc>
        <w:tc>
          <w:tcPr>
            <w:tcW w:w="4541" w:type="dxa"/>
          </w:tcPr>
          <w:p w14:paraId="5C21AFB2" w14:textId="03AD818E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HERRAMIENTA: Tabla en Word o Excel.</w:t>
            </w:r>
            <w:r>
              <w:rPr>
                <w:sz w:val="18"/>
              </w:rPr>
              <w:br/>
              <w:t>MANUAL DE MUESTRA: Rúbrica de evaluación de herramientas (anexo del docente).</w:t>
            </w:r>
          </w:p>
        </w:tc>
      </w:tr>
    </w:tbl>
    <w:p w14:paraId="7BF70576" w14:textId="77777777" w:rsidR="00DD6A67" w:rsidRDefault="00DD6A67" w:rsidP="00DD6A67"/>
    <w:p w14:paraId="101C17D3" w14:textId="77777777" w:rsidR="009B69D2" w:rsidRDefault="009B69D2">
      <w:pPr>
        <w:rPr>
          <w:rFonts w:ascii="Arial" w:hAnsi="Arial" w:cs="Arial"/>
          <w:sz w:val="28"/>
          <w:szCs w:val="28"/>
        </w:rPr>
      </w:pPr>
    </w:p>
    <w:p w14:paraId="3628965D" w14:textId="77777777" w:rsidR="00C33F09" w:rsidRDefault="00C33F09">
      <w:pPr>
        <w:rPr>
          <w:rFonts w:ascii="Arial" w:hAnsi="Arial" w:cs="Arial"/>
          <w:sz w:val="28"/>
          <w:szCs w:val="28"/>
        </w:rPr>
      </w:pPr>
    </w:p>
    <w:p w14:paraId="50386600" w14:textId="77777777" w:rsidR="00C33F09" w:rsidRDefault="00C33F09">
      <w:pPr>
        <w:rPr>
          <w:rFonts w:ascii="Arial" w:hAnsi="Arial" w:cs="Arial"/>
          <w:sz w:val="28"/>
          <w:szCs w:val="28"/>
        </w:rPr>
      </w:pPr>
    </w:p>
    <w:p w14:paraId="3C4D84D1" w14:textId="74B8152B" w:rsidR="00873E73" w:rsidRDefault="00873E73" w:rsidP="00873E73">
      <w:pPr>
        <w:rPr>
          <w:b/>
          <w:sz w:val="24"/>
        </w:rPr>
      </w:pPr>
      <w:r w:rsidRPr="00873E73">
        <w:rPr>
          <w:b/>
          <w:sz w:val="24"/>
          <w:highlight w:val="yellow"/>
        </w:rPr>
        <w:lastRenderedPageBreak/>
        <w:t>Parte III</w:t>
      </w:r>
    </w:p>
    <w:p w14:paraId="075D24D2" w14:textId="77777777" w:rsidR="00873E73" w:rsidRDefault="00873E73" w:rsidP="00C33F09">
      <w:pPr>
        <w:jc w:val="center"/>
        <w:rPr>
          <w:b/>
          <w:sz w:val="24"/>
        </w:rPr>
      </w:pPr>
    </w:p>
    <w:p w14:paraId="19F36194" w14:textId="17E02133" w:rsidR="009B69D2" w:rsidRPr="009B69D2" w:rsidRDefault="00C33F09" w:rsidP="004C0F30">
      <w:pPr>
        <w:jc w:val="center"/>
        <w:rPr>
          <w:rFonts w:ascii="Arial" w:hAnsi="Arial" w:cs="Arial"/>
          <w:sz w:val="28"/>
          <w:szCs w:val="28"/>
        </w:rPr>
      </w:pPr>
      <w:r>
        <w:rPr>
          <w:b/>
          <w:sz w:val="24"/>
        </w:rPr>
        <w:t xml:space="preserve"> MATRIZ DE DISEÑO DE DOCUMENTACIÓN | Producto: Matriz completa + Justificación técnica por escrito</w:t>
      </w:r>
    </w:p>
    <w:tbl>
      <w:tblPr>
        <w:tblStyle w:val="Tablaconcuadrcula"/>
        <w:tblW w:w="10333" w:type="dxa"/>
        <w:tblLook w:val="04A0" w:firstRow="1" w:lastRow="0" w:firstColumn="1" w:lastColumn="0" w:noHBand="0" w:noVBand="1"/>
      </w:tblPr>
      <w:tblGrid>
        <w:gridCol w:w="1838"/>
        <w:gridCol w:w="3686"/>
        <w:gridCol w:w="4809"/>
      </w:tblGrid>
      <w:tr w:rsidR="00AC7CA1" w:rsidRPr="00F03B61" w14:paraId="76B2DF05" w14:textId="77777777" w:rsidTr="00873E73">
        <w:trPr>
          <w:trHeight w:val="738"/>
        </w:trPr>
        <w:tc>
          <w:tcPr>
            <w:tcW w:w="1838" w:type="dxa"/>
          </w:tcPr>
          <w:p w14:paraId="56D72C64" w14:textId="0F4BBC63" w:rsidR="00AC7CA1" w:rsidRPr="00873E73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3E73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686" w:type="dxa"/>
          </w:tcPr>
          <w:p w14:paraId="17CECFFF" w14:textId="6786CF5F" w:rsidR="00AC7CA1" w:rsidRPr="00873E73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3E73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809" w:type="dxa"/>
          </w:tcPr>
          <w:p w14:paraId="740E310A" w14:textId="39CE4C33" w:rsidR="00AC7CA1" w:rsidRPr="00873E73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3E73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AC7CA1" w:rsidRPr="00F03B61" w14:paraId="5477F66E" w14:textId="77777777" w:rsidTr="00873E73">
        <w:trPr>
          <w:trHeight w:val="1800"/>
        </w:trPr>
        <w:tc>
          <w:tcPr>
            <w:tcW w:w="1838" w:type="dxa"/>
          </w:tcPr>
          <w:p w14:paraId="3F34D88F" w14:textId="3A4E0E74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Paso 1: Definir identidad visual</w:t>
            </w:r>
          </w:p>
        </w:tc>
        <w:tc>
          <w:tcPr>
            <w:tcW w:w="3686" w:type="dxa"/>
          </w:tcPr>
          <w:p w14:paraId="6964CB1A" w14:textId="5F8D4E62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Elija: tipografía para títulos, subtítulos y cuerpo (máx. 2 fuentes); paleta de 3 colores corporativos; márgenes y tamaño de página (carta o A4).</w:t>
            </w:r>
          </w:p>
        </w:tc>
        <w:tc>
          <w:tcPr>
            <w:tcW w:w="4809" w:type="dxa"/>
          </w:tcPr>
          <w:p w14:paraId="5AD08686" w14:textId="4B04E210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MANUAL DE MUESTRA: Guía de identidad visual del Gobierno de El Salvador (https://www.presidencia.gob.sv/).</w:t>
            </w:r>
            <w:r w:rsidRPr="00AC7CA1">
              <w:rPr>
                <w:sz w:val="24"/>
                <w:szCs w:val="24"/>
              </w:rPr>
              <w:br/>
              <w:t xml:space="preserve">HERRAMIENTA: Selector de colores de </w:t>
            </w:r>
            <w:proofErr w:type="spellStart"/>
            <w:r w:rsidRPr="00AC7CA1">
              <w:rPr>
                <w:sz w:val="24"/>
                <w:szCs w:val="24"/>
              </w:rPr>
              <w:t>Canva</w:t>
            </w:r>
            <w:proofErr w:type="spellEnd"/>
            <w:r w:rsidRPr="00AC7CA1">
              <w:rPr>
                <w:sz w:val="24"/>
                <w:szCs w:val="24"/>
              </w:rPr>
              <w:t xml:space="preserve"> (https://www.canva.com/colors/).</w:t>
            </w:r>
          </w:p>
        </w:tc>
      </w:tr>
      <w:tr w:rsidR="00AC7CA1" w:rsidRPr="00F03B61" w14:paraId="415DC094" w14:textId="77777777" w:rsidTr="00873E73">
        <w:trPr>
          <w:trHeight w:val="1401"/>
        </w:trPr>
        <w:tc>
          <w:tcPr>
            <w:tcW w:w="1838" w:type="dxa"/>
          </w:tcPr>
          <w:p w14:paraId="187C192A" w14:textId="15615F33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Paso 2: Crear estilos en el procesador</w:t>
            </w:r>
          </w:p>
        </w:tc>
        <w:tc>
          <w:tcPr>
            <w:tcW w:w="3686" w:type="dxa"/>
          </w:tcPr>
          <w:p w14:paraId="6BDE3154" w14:textId="538DE3C5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Configure estilos automáticos: "Título 1", "Título 2", "Texto normal", "Nota", "Advertencia", "Tip". Pruebe que el índice se genera automáticamente.</w:t>
            </w:r>
          </w:p>
        </w:tc>
        <w:tc>
          <w:tcPr>
            <w:tcW w:w="4809" w:type="dxa"/>
          </w:tcPr>
          <w:p w14:paraId="461751E3" w14:textId="0567D7E8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br/>
              <w:t>MANUAL DE MUESTRA: Crear un índice en Word (soporte de Microsoft).</w:t>
            </w:r>
          </w:p>
        </w:tc>
      </w:tr>
      <w:tr w:rsidR="00AC7CA1" w:rsidRPr="00F03B61" w14:paraId="6B01034D" w14:textId="77777777" w:rsidTr="00873E73">
        <w:trPr>
          <w:trHeight w:val="1407"/>
        </w:trPr>
        <w:tc>
          <w:tcPr>
            <w:tcW w:w="1838" w:type="dxa"/>
          </w:tcPr>
          <w:p w14:paraId="1BA51E3D" w14:textId="7BD2A2DD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Paso 3: Diseñar cajas de estilo</w:t>
            </w:r>
          </w:p>
        </w:tc>
        <w:tc>
          <w:tcPr>
            <w:tcW w:w="3686" w:type="dxa"/>
          </w:tcPr>
          <w:p w14:paraId="2885C7D4" w14:textId="5ABEF258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Cree 3 cajas visuales: azul para Nota, amarilla para Advertencia, verde para Tip. Deben tener borde, icono sugerido y texto en itálica.</w:t>
            </w:r>
          </w:p>
        </w:tc>
        <w:tc>
          <w:tcPr>
            <w:tcW w:w="4809" w:type="dxa"/>
          </w:tcPr>
          <w:p w14:paraId="2F4FD64D" w14:textId="6A63EFC2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 xml:space="preserve">HERRAMIENTA DE MUESTRA: Formas de Word o </w:t>
            </w:r>
            <w:proofErr w:type="spellStart"/>
            <w:r w:rsidRPr="00AC7CA1">
              <w:rPr>
                <w:sz w:val="24"/>
                <w:szCs w:val="24"/>
              </w:rPr>
              <w:t>Canva</w:t>
            </w:r>
            <w:proofErr w:type="spellEnd"/>
            <w:r w:rsidRPr="00AC7CA1">
              <w:rPr>
                <w:sz w:val="24"/>
                <w:szCs w:val="24"/>
              </w:rPr>
              <w:t>.</w:t>
            </w:r>
            <w:r w:rsidRPr="00AC7CA1">
              <w:rPr>
                <w:sz w:val="24"/>
                <w:szCs w:val="24"/>
              </w:rPr>
              <w:br/>
              <w:t>MANUAL DE MUESTRA: Manual de diseño editorial de la Universidad de Chile (sección sobre recuadros).</w:t>
            </w:r>
          </w:p>
        </w:tc>
      </w:tr>
      <w:tr w:rsidR="00AC7CA1" w:rsidRPr="00F03B61" w14:paraId="6B988B6F" w14:textId="77777777" w:rsidTr="00873E73">
        <w:trPr>
          <w:trHeight w:val="1838"/>
        </w:trPr>
        <w:tc>
          <w:tcPr>
            <w:tcW w:w="1838" w:type="dxa"/>
          </w:tcPr>
          <w:p w14:paraId="4ED4E35C" w14:textId="16F1E4DC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Paso 4: Reglas de captura</w:t>
            </w:r>
          </w:p>
        </w:tc>
        <w:tc>
          <w:tcPr>
            <w:tcW w:w="3686" w:type="dxa"/>
          </w:tcPr>
          <w:p w14:paraId="58231FF4" w14:textId="58E5774E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Redacte el "Manual de capturas del equipo": resolución mínima (1280x720), formato (PNG), reglas de anotación (flechas rojas, recuadros amarillos), prohibición de capturas borrosas.</w:t>
            </w:r>
          </w:p>
        </w:tc>
        <w:tc>
          <w:tcPr>
            <w:tcW w:w="4809" w:type="dxa"/>
          </w:tcPr>
          <w:p w14:paraId="568DC42F" w14:textId="761ECBB1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 xml:space="preserve">MANUAL DE MUESTRA: Estándares de captura de pantalla de </w:t>
            </w:r>
            <w:proofErr w:type="spellStart"/>
            <w:r w:rsidRPr="00AC7CA1">
              <w:rPr>
                <w:sz w:val="24"/>
                <w:szCs w:val="24"/>
              </w:rPr>
              <w:t>Atlassian</w:t>
            </w:r>
            <w:proofErr w:type="spellEnd"/>
            <w:r w:rsidRPr="00AC7CA1">
              <w:rPr>
                <w:sz w:val="24"/>
                <w:szCs w:val="24"/>
              </w:rPr>
              <w:t xml:space="preserve"> (https://www.atlassian.com/).</w:t>
            </w:r>
            <w:r w:rsidRPr="00AC7CA1">
              <w:rPr>
                <w:sz w:val="24"/>
                <w:szCs w:val="24"/>
              </w:rPr>
              <w:br/>
              <w:t xml:space="preserve">HERRAMIENTA: </w:t>
            </w:r>
            <w:proofErr w:type="spellStart"/>
            <w:r w:rsidRPr="00AC7CA1">
              <w:rPr>
                <w:sz w:val="24"/>
                <w:szCs w:val="24"/>
              </w:rPr>
              <w:t>ShareX</w:t>
            </w:r>
            <w:proofErr w:type="spellEnd"/>
            <w:r w:rsidRPr="00AC7CA1">
              <w:rPr>
                <w:sz w:val="24"/>
                <w:szCs w:val="24"/>
              </w:rPr>
              <w:t xml:space="preserve"> (configurar reglas de anotación).</w:t>
            </w:r>
          </w:p>
        </w:tc>
      </w:tr>
      <w:tr w:rsidR="00AC7CA1" w:rsidRPr="00F03B61" w14:paraId="74DEB518" w14:textId="77777777" w:rsidTr="00873E73">
        <w:trPr>
          <w:trHeight w:val="1648"/>
        </w:trPr>
        <w:tc>
          <w:tcPr>
            <w:tcW w:w="1838" w:type="dxa"/>
          </w:tcPr>
          <w:p w14:paraId="3F41E652" w14:textId="167935C5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Paso 5: Guardado y validación</w:t>
            </w:r>
          </w:p>
        </w:tc>
        <w:tc>
          <w:tcPr>
            <w:tcW w:w="3686" w:type="dxa"/>
          </w:tcPr>
          <w:p w14:paraId="5E2DA470" w14:textId="431092C5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Guarde la plantilla como Plantilla_Maestra_M3.4.dotx (o formato editable). Muestre al docente y anote ajustes.</w:t>
            </w:r>
          </w:p>
        </w:tc>
        <w:tc>
          <w:tcPr>
            <w:tcW w:w="4809" w:type="dxa"/>
          </w:tcPr>
          <w:p w14:paraId="180A55ED" w14:textId="6DDB5EFD" w:rsidR="00AC7CA1" w:rsidRPr="00AC7CA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C7CA1">
              <w:rPr>
                <w:sz w:val="24"/>
                <w:szCs w:val="24"/>
              </w:rPr>
              <w:t>HERRAMIENTA: Word (Guardar como Plantilla).</w:t>
            </w:r>
            <w:r w:rsidRPr="00AC7CA1">
              <w:rPr>
                <w:sz w:val="24"/>
                <w:szCs w:val="24"/>
              </w:rPr>
              <w:br/>
              <w:t>MANUAL DE MUESTRA: Guía de plantillas de Microsoft.</w:t>
            </w:r>
          </w:p>
        </w:tc>
      </w:tr>
    </w:tbl>
    <w:p w14:paraId="459540DD" w14:textId="77777777" w:rsidR="008E0674" w:rsidRDefault="008E0674" w:rsidP="008E0674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F3864"/>
          <w:sz w:val="26"/>
          <w:szCs w:val="26"/>
        </w:rPr>
        <w:lastRenderedPageBreak/>
        <w:t>INSTITUTO NACIONAL DE OSICALA (INO)</w:t>
      </w:r>
    </w:p>
    <w:p w14:paraId="09E646D0" w14:textId="77777777" w:rsidR="008E0674" w:rsidRDefault="008E0674" w:rsidP="008E0674">
      <w:pPr>
        <w:spacing w:after="4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Bachillerato Técnico Vocacional en Desarrollo de Software</w:t>
      </w:r>
    </w:p>
    <w:p w14:paraId="62375BF2" w14:textId="77777777" w:rsidR="008E0674" w:rsidRDefault="008E0674" w:rsidP="008E0674">
      <w:pPr>
        <w:spacing w:after="4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Módulo 3.4 — Elaboración de Documentación de Sistemas Informáticos</w:t>
      </w:r>
    </w:p>
    <w:p w14:paraId="00CF5093" w14:textId="77777777" w:rsidR="008E0674" w:rsidRDefault="008E0674" w:rsidP="008E0674">
      <w:pPr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Etapa 3 — Decidir | Docente: Prof. Juan Francisco Hernández | Tercer Año, Sección "A"</w:t>
      </w:r>
    </w:p>
    <w:p w14:paraId="2C52BBF8" w14:textId="77777777" w:rsidR="008E0674" w:rsidRDefault="008E0674" w:rsidP="008E0674">
      <w:pPr>
        <w:pStyle w:val="Ttulo1"/>
        <w:spacing w:before="100" w:after="160"/>
      </w:pPr>
      <w:r>
        <w:rPr>
          <w:rFonts w:ascii="Georgia" w:eastAsia="Georgia" w:hAnsi="Georgia" w:cs="Georgia"/>
          <w:color w:val="1F3864"/>
          <w:sz w:val="30"/>
          <w:szCs w:val="30"/>
        </w:rPr>
        <w:t>PARTE III — Matriz de Diseño de Documentación</w:t>
      </w:r>
    </w:p>
    <w:p w14:paraId="7D01E525" w14:textId="77777777" w:rsidR="008E0674" w:rsidRDefault="008E0674" w:rsidP="008E0674">
      <w:pPr>
        <w:spacing w:after="120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Producto: Matriz completa + Justificación técnica por escrito.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3250"/>
      </w:tblGrid>
      <w:tr w:rsidR="008E0674" w14:paraId="62D44CFE" w14:textId="77777777" w:rsidTr="00C42B75"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0AFCB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DDD5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Trabajo desarrollado</w:t>
            </w:r>
          </w:p>
        </w:tc>
        <w:tc>
          <w:tcPr>
            <w:tcW w:w="3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EFB1C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Material de apoyo utilizado</w:t>
            </w:r>
          </w:p>
        </w:tc>
      </w:tr>
      <w:tr w:rsidR="008E0674" w14:paraId="49D5CF80" w14:textId="77777777" w:rsidTr="00C42B75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A94CD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 1: Definir identidad visual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B3EDD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Tipografías (máx. 2): Georgia para títulos y subtítulos; Calibri para el cuerpo del texto, por su legibilidad en pantalla e impresión.</w:t>
            </w:r>
          </w:p>
          <w:p w14:paraId="5FB75536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Paleta de 3 colores corporativos: Azul #1F3864 (títulos/encabezados), Gris #595959 (subtítulos/texto secundario), Naranja #C55A11 (énfasis e íconos).</w:t>
            </w:r>
          </w:p>
          <w:p w14:paraId="174CE9E9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Página tamaño Carta, márgenes de 1 pulgada en los 4 lados.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65BB2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Guía de identidad visual del Gobierno de El Salvador (presidencia.gob.sv).</w:t>
            </w:r>
          </w:p>
          <w:p w14:paraId="7AE8A383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Selector de colores de </w:t>
            </w:r>
            <w:proofErr w:type="spellStart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Canva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(canva.com/</w:t>
            </w:r>
            <w:proofErr w:type="spellStart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colors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).</w:t>
            </w:r>
          </w:p>
        </w:tc>
      </w:tr>
      <w:tr w:rsidR="008E0674" w14:paraId="1DA00BC8" w14:textId="77777777" w:rsidTr="00C42B75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64588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 2: Crear estilos en el procesador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638B0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Se configuraron en Word los estilos: "Título 1", "Título 2", "Texto normal", "Nota", "Advertencia" y "Tip", aplicados de forma consistente en todo el documento.</w:t>
            </w:r>
          </w:p>
          <w:p w14:paraId="6159A050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Se comprobó que, al usar los estilos de título, el índice (Referencias &gt; Tabla de contenido) se genera y se actualiza automáticamente.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7F7F3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Soporte de Microsoft: Crear un índice en Word.</w:t>
            </w:r>
          </w:p>
        </w:tc>
      </w:tr>
      <w:tr w:rsidR="008E0674" w14:paraId="314A962C" w14:textId="77777777" w:rsidTr="00C42B75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0BDB7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 3: Diseñar cajas de estilo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AE8F3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Se crearon 3 cajas visuales reutilizables: NOTA (azul), ADVERTENCIA (amarilla) y TIP (verde).</w:t>
            </w:r>
          </w:p>
          <w:p w14:paraId="44B79974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Cada caja tiene borde de color a juego, un ícono circular de color como identificador rápido, y el texto de ejemplo en itálica.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6D5A0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Formas de Word/</w:t>
            </w:r>
            <w:proofErr w:type="spellStart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Canva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.</w:t>
            </w:r>
          </w:p>
          <w:p w14:paraId="19BE36D7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Manual de diseño editorial de la Universidad de Chile (sección recuadros).</w:t>
            </w:r>
          </w:p>
        </w:tc>
      </w:tr>
      <w:tr w:rsidR="008E0674" w14:paraId="4F4BECB6" w14:textId="77777777" w:rsidTr="00C42B75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FD514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t>Paso 4: Reglas de captura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E117D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 redactó el "Manual de capturas del equipo": resolución mínima 1280×720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formato PNG.</w:t>
            </w:r>
          </w:p>
          <w:p w14:paraId="1401F594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Reglas de anotación: flechas rojas para señalar el elemento exacto, recuadros amarillos para resaltar zonas completas.</w:t>
            </w:r>
          </w:p>
          <w:p w14:paraId="2A36EA56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Queda prohibido entregar capturas borrosas, mal recortadas o sin anotar cuando el paso lo requiera.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A83B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Estándares de captura de pantalla de </w:t>
            </w:r>
            <w:proofErr w:type="spellStart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Atlassian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.</w:t>
            </w:r>
          </w:p>
          <w:p w14:paraId="07EAA1C0" w14:textId="77777777" w:rsidR="008E0674" w:rsidRDefault="008E0674" w:rsidP="00C42B75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ShareX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(configuración de reglas de anotación).</w:t>
            </w:r>
          </w:p>
        </w:tc>
      </w:tr>
      <w:tr w:rsidR="008E0674" w14:paraId="3723E05F" w14:textId="77777777" w:rsidTr="00C42B75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4D12B" w14:textId="77777777" w:rsidR="008E0674" w:rsidRDefault="008E0674" w:rsidP="00C42B75">
            <w:r>
              <w:rPr>
                <w:rFonts w:ascii="Calibri" w:eastAsia="Calibri" w:hAnsi="Calibri" w:cs="Calibri"/>
                <w:b/>
                <w:bCs/>
                <w:color w:val="1F3864"/>
                <w:sz w:val="20"/>
                <w:szCs w:val="20"/>
              </w:rPr>
              <w:lastRenderedPageBreak/>
              <w:t>Paso 5: Guardado y validación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92A4C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plantilla se guardó como "Plantilla_Maestra_M3.4" en formato editable (.docx), lista para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re-guardarse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como plantilla de Word (.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dotx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 desde Archivo &gt; Guardar como.</w:t>
            </w:r>
          </w:p>
          <w:p w14:paraId="41F890FB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Pendiente: mostrarla al docente y anotar los ajustes solicitados antes de la entrega final.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ED22F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Word: Guardar como Plantilla.</w:t>
            </w:r>
          </w:p>
          <w:p w14:paraId="3A324F95" w14:textId="77777777" w:rsidR="008E0674" w:rsidRDefault="008E0674" w:rsidP="00C42B75">
            <w:pPr>
              <w:spacing w:after="6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Guía de plantillas de Microsoft.</w:t>
            </w:r>
          </w:p>
        </w:tc>
      </w:tr>
    </w:tbl>
    <w:p w14:paraId="76635CCC" w14:textId="77777777" w:rsidR="008E0674" w:rsidRDefault="008E0674" w:rsidP="008E0674">
      <w:pPr>
        <w:spacing w:before="200"/>
      </w:pPr>
    </w:p>
    <w:p w14:paraId="5CEBF877" w14:textId="6AD1EB8F" w:rsidR="008E0674" w:rsidRDefault="008E0674" w:rsidP="008E0674">
      <w:pPr>
        <w:pStyle w:val="Ttulo2"/>
        <w:spacing w:before="80" w:after="120"/>
      </w:pPr>
      <w:r>
        <w:rPr>
          <w:rFonts w:ascii="Georgia" w:eastAsia="Georgia" w:hAnsi="Georgia" w:cs="Georgia"/>
          <w:color w:val="1F3864"/>
          <w:sz w:val="24"/>
          <w:szCs w:val="24"/>
        </w:rPr>
        <w:t>Evidencia visual: cajas de estilo aplicadas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E0674" w14:paraId="4E6DAD3D" w14:textId="77777777" w:rsidTr="00C42B75">
        <w:tc>
          <w:tcPr>
            <w:tcW w:w="9350" w:type="dxa"/>
            <w:tcBorders>
              <w:top w:val="single" w:sz="12" w:space="0" w:color="1F6FB2"/>
              <w:left w:val="single" w:sz="12" w:space="0" w:color="1F6FB2"/>
              <w:bottom w:val="single" w:sz="12" w:space="0" w:color="1F6FB2"/>
              <w:right w:val="single" w:sz="12" w:space="0" w:color="1F6FB2"/>
            </w:tcBorders>
            <w:shd w:val="clear" w:color="auto" w:fill="D9E8F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3A7DEE5" w14:textId="77777777" w:rsidR="008E0674" w:rsidRDefault="008E0674" w:rsidP="00C42B75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6FB2"/>
                <w:sz w:val="20"/>
                <w:szCs w:val="20"/>
              </w:rPr>
              <w:t>🔵  NOTA</w:t>
            </w:r>
            <w:proofErr w:type="gramEnd"/>
          </w:p>
          <w:p w14:paraId="3A1EE616" w14:textId="77777777" w:rsidR="008E0674" w:rsidRDefault="008E0674" w:rsidP="00C42B75">
            <w:r>
              <w:rPr>
                <w:rFonts w:ascii="Calibri" w:eastAsia="Calibri" w:hAnsi="Calibri" w:cs="Calibri"/>
                <w:i/>
                <w:iCs/>
                <w:color w:val="3B3B3B"/>
                <w:sz w:val="20"/>
                <w:szCs w:val="20"/>
              </w:rPr>
              <w:t>Ejemplo: recuerde guardar el documento antes de cerrar el procesador de texto.</w:t>
            </w:r>
          </w:p>
        </w:tc>
      </w:tr>
    </w:tbl>
    <w:p w14:paraId="609BCF6E" w14:textId="77777777" w:rsidR="008E0674" w:rsidRDefault="008E0674" w:rsidP="008E0674">
      <w:pPr>
        <w:spacing w:before="120"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E0674" w14:paraId="6114CA1E" w14:textId="77777777" w:rsidTr="00C42B75">
        <w:tc>
          <w:tcPr>
            <w:tcW w:w="9350" w:type="dxa"/>
            <w:tcBorders>
              <w:top w:val="single" w:sz="12" w:space="0" w:color="BF8F00"/>
              <w:left w:val="single" w:sz="12" w:space="0" w:color="BF8F00"/>
              <w:bottom w:val="single" w:sz="12" w:space="0" w:color="BF8F00"/>
              <w:right w:val="single" w:sz="12" w:space="0" w:color="BF8F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47199BC" w14:textId="77777777" w:rsidR="008E0674" w:rsidRDefault="008E0674" w:rsidP="00C42B75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BF8F00"/>
                <w:sz w:val="20"/>
                <w:szCs w:val="20"/>
              </w:rPr>
              <w:t>🟡  ADVERTENCIA</w:t>
            </w:r>
            <w:proofErr w:type="gramEnd"/>
          </w:p>
          <w:p w14:paraId="252394EB" w14:textId="77777777" w:rsidR="008E0674" w:rsidRDefault="008E0674" w:rsidP="00C42B75">
            <w:r>
              <w:rPr>
                <w:rFonts w:ascii="Calibri" w:eastAsia="Calibri" w:hAnsi="Calibri" w:cs="Calibri"/>
                <w:i/>
                <w:iCs/>
                <w:color w:val="3B3B3B"/>
                <w:sz w:val="20"/>
                <w:szCs w:val="20"/>
              </w:rPr>
              <w:t>Ejemplo: no elimine el estilo "Título 1" del documento, o el índice dejará de generarse.</w:t>
            </w:r>
          </w:p>
        </w:tc>
      </w:tr>
    </w:tbl>
    <w:p w14:paraId="759ADD6D" w14:textId="77777777" w:rsidR="008E0674" w:rsidRDefault="008E0674" w:rsidP="008E0674">
      <w:pPr>
        <w:spacing w:before="120"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E0674" w14:paraId="40E5770B" w14:textId="77777777" w:rsidTr="00C42B75">
        <w:tc>
          <w:tcPr>
            <w:tcW w:w="9350" w:type="dxa"/>
            <w:tcBorders>
              <w:top w:val="single" w:sz="12" w:space="0" w:color="4F8A3D"/>
              <w:left w:val="single" w:sz="12" w:space="0" w:color="4F8A3D"/>
              <w:bottom w:val="single" w:sz="12" w:space="0" w:color="4F8A3D"/>
              <w:right w:val="single" w:sz="12" w:space="0" w:color="4F8A3D"/>
            </w:tcBorders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12D9A74" w14:textId="77777777" w:rsidR="008E0674" w:rsidRDefault="008E0674" w:rsidP="00C42B75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4F8A3D"/>
                <w:sz w:val="20"/>
                <w:szCs w:val="20"/>
              </w:rPr>
              <w:t>🟢  TIP</w:t>
            </w:r>
            <w:proofErr w:type="gramEnd"/>
          </w:p>
          <w:p w14:paraId="5D8B37B8" w14:textId="77777777" w:rsidR="008E0674" w:rsidRDefault="008E0674" w:rsidP="00C42B75">
            <w:r>
              <w:rPr>
                <w:rFonts w:ascii="Calibri" w:eastAsia="Calibri" w:hAnsi="Calibri" w:cs="Calibri"/>
                <w:i/>
                <w:iCs/>
                <w:color w:val="3B3B3B"/>
                <w:sz w:val="20"/>
                <w:szCs w:val="20"/>
              </w:rPr>
              <w:t>Ejemplo: use Ctrl+Alt+1 como atajo rápido para aplicar el estilo Título 1 en Word.</w:t>
            </w:r>
          </w:p>
        </w:tc>
      </w:tr>
    </w:tbl>
    <w:p w14:paraId="7DB9F7FC" w14:textId="77777777" w:rsidR="002103F1" w:rsidRDefault="002103F1" w:rsidP="008E0674">
      <w:pPr>
        <w:pStyle w:val="Ttulo1"/>
        <w:spacing w:before="300" w:after="160"/>
        <w:rPr>
          <w:rFonts w:ascii="Georgia" w:eastAsia="Georgia" w:hAnsi="Georgia" w:cs="Georgia"/>
          <w:color w:val="1F3864"/>
        </w:rPr>
      </w:pPr>
    </w:p>
    <w:p w14:paraId="3E14BBBC" w14:textId="63EC5D08" w:rsidR="008E0674" w:rsidRDefault="008E0674" w:rsidP="008E0674">
      <w:pPr>
        <w:pStyle w:val="Ttulo1"/>
        <w:spacing w:before="300" w:after="160"/>
        <w:rPr>
          <w:rFonts w:ascii="Georgia" w:eastAsia="Georgia" w:hAnsi="Georgia" w:cs="Georgia"/>
          <w:color w:val="1F3864"/>
        </w:rPr>
      </w:pPr>
      <w:r>
        <w:rPr>
          <w:rFonts w:ascii="Georgia" w:eastAsia="Georgia" w:hAnsi="Georgia" w:cs="Georgia"/>
          <w:color w:val="1F3864"/>
        </w:rPr>
        <w:t>Justificación técnica por escrito</w:t>
      </w:r>
    </w:p>
    <w:p w14:paraId="21F58B43" w14:textId="77777777" w:rsidR="002103F1" w:rsidRPr="002103F1" w:rsidRDefault="002103F1" w:rsidP="002103F1"/>
    <w:p w14:paraId="3645CE9C" w14:textId="77777777" w:rsidR="008E0674" w:rsidRDefault="008E0674" w:rsidP="002103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245FC">
        <w:rPr>
          <w:rFonts w:ascii="Arial" w:hAnsi="Arial" w:cs="Arial"/>
          <w:sz w:val="24"/>
          <w:szCs w:val="24"/>
        </w:rPr>
        <w:t xml:space="preserve">La paleta de colores, compuesta por </w:t>
      </w:r>
      <w:r w:rsidRPr="006245FC">
        <w:rPr>
          <w:rFonts w:ascii="Arial" w:hAnsi="Arial" w:cs="Arial"/>
          <w:b/>
          <w:bCs/>
          <w:sz w:val="24"/>
          <w:szCs w:val="24"/>
        </w:rPr>
        <w:t>azul, gris y naranja</w:t>
      </w:r>
      <w:r w:rsidRPr="006245FC">
        <w:rPr>
          <w:rFonts w:ascii="Arial" w:hAnsi="Arial" w:cs="Arial"/>
          <w:sz w:val="24"/>
          <w:szCs w:val="24"/>
        </w:rPr>
        <w:t>, fue seleccionada porque proporciona un buen contraste entre el texto y el fondo, facilitando la lectura incluso para personas con baja visión. Estos tres colores también permiten diferenciar los distintos niveles de información sin sobrecargar el diseño.</w:t>
      </w:r>
    </w:p>
    <w:p w14:paraId="258CD783" w14:textId="77777777" w:rsidR="002103F1" w:rsidRPr="006245FC" w:rsidRDefault="002103F1" w:rsidP="002103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526E5E" w14:textId="77777777" w:rsidR="006245FC" w:rsidRDefault="006245FC" w:rsidP="002103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245FC">
        <w:rPr>
          <w:rFonts w:ascii="Arial" w:hAnsi="Arial" w:cs="Arial"/>
          <w:sz w:val="24"/>
          <w:szCs w:val="24"/>
        </w:rPr>
        <w:t xml:space="preserve">La identidad visual se definió utilizando únicamente dos tipografías: </w:t>
      </w:r>
      <w:r w:rsidRPr="006245FC">
        <w:rPr>
          <w:rFonts w:ascii="Arial" w:hAnsi="Arial" w:cs="Arial"/>
          <w:b/>
          <w:bCs/>
          <w:sz w:val="24"/>
          <w:szCs w:val="24"/>
        </w:rPr>
        <w:t>Georgia</w:t>
      </w:r>
      <w:r w:rsidRPr="006245FC">
        <w:rPr>
          <w:rFonts w:ascii="Arial" w:hAnsi="Arial" w:cs="Arial"/>
          <w:sz w:val="24"/>
          <w:szCs w:val="24"/>
        </w:rPr>
        <w:t xml:space="preserve"> para los títulos y </w:t>
      </w:r>
      <w:r w:rsidRPr="006245FC">
        <w:rPr>
          <w:rFonts w:ascii="Arial" w:hAnsi="Arial" w:cs="Arial"/>
          <w:b/>
          <w:bCs/>
          <w:sz w:val="24"/>
          <w:szCs w:val="24"/>
        </w:rPr>
        <w:t>Calibri</w:t>
      </w:r>
      <w:r w:rsidRPr="006245FC">
        <w:rPr>
          <w:rFonts w:ascii="Arial" w:hAnsi="Arial" w:cs="Arial"/>
          <w:sz w:val="24"/>
          <w:szCs w:val="24"/>
        </w:rPr>
        <w:t xml:space="preserve"> para el contenido, ya que esto mejora la legibilidad y mantiene una </w:t>
      </w:r>
      <w:r w:rsidRPr="006245FC">
        <w:rPr>
          <w:rFonts w:ascii="Arial" w:hAnsi="Arial" w:cs="Arial"/>
          <w:sz w:val="24"/>
          <w:szCs w:val="24"/>
        </w:rPr>
        <w:lastRenderedPageBreak/>
        <w:t>presentación uniforme en todo el manual. Además, el uso de pocas fuentes evita la pérdida de consistencia visual y sigue las buenas prácticas de diseño editorial.</w:t>
      </w:r>
    </w:p>
    <w:p w14:paraId="4FBF6AF2" w14:textId="77777777" w:rsidR="002103F1" w:rsidRPr="006245FC" w:rsidRDefault="002103F1" w:rsidP="002103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1413CF" w14:textId="77777777" w:rsidR="008E0674" w:rsidRPr="006245FC" w:rsidRDefault="008E0674" w:rsidP="002103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245FC">
        <w:rPr>
          <w:rFonts w:ascii="Arial" w:hAnsi="Arial" w:cs="Arial"/>
          <w:sz w:val="24"/>
          <w:szCs w:val="24"/>
        </w:rPr>
        <w:t xml:space="preserve">Por último, se decidió utilizar los </w:t>
      </w:r>
      <w:r w:rsidRPr="006245FC">
        <w:rPr>
          <w:rFonts w:ascii="Arial" w:hAnsi="Arial" w:cs="Arial"/>
          <w:b/>
          <w:bCs/>
          <w:sz w:val="24"/>
          <w:szCs w:val="24"/>
        </w:rPr>
        <w:t>estilos automáticos de Word</w:t>
      </w:r>
      <w:r w:rsidRPr="006245FC">
        <w:rPr>
          <w:rFonts w:ascii="Arial" w:hAnsi="Arial" w:cs="Arial"/>
          <w:sz w:val="24"/>
          <w:szCs w:val="24"/>
        </w:rPr>
        <w:t xml:space="preserve"> (Título 1, Título 2 y Texto normal) en lugar de aplicar formatos manuales, ya que esto facilita la generación y actualización automática del índice, reduce errores de formato y asegura que cualquier integrante del equipo pueda mantener la misma estructura y apariencia del documento.</w:t>
      </w:r>
    </w:p>
    <w:p w14:paraId="5FFB6B6B" w14:textId="77777777" w:rsidR="009B69D2" w:rsidRPr="008E0674" w:rsidRDefault="009B69D2">
      <w:pPr>
        <w:rPr>
          <w:rFonts w:ascii="Arial" w:hAnsi="Arial" w:cs="Arial"/>
          <w:sz w:val="21"/>
          <w:szCs w:val="21"/>
        </w:rPr>
      </w:pPr>
    </w:p>
    <w:sectPr w:rsidR="009B69D2" w:rsidRPr="008E067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4AC9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362838">
    <w:abstractNumId w:val="8"/>
  </w:num>
  <w:num w:numId="2" w16cid:durableId="263000886">
    <w:abstractNumId w:val="6"/>
  </w:num>
  <w:num w:numId="3" w16cid:durableId="257058521">
    <w:abstractNumId w:val="5"/>
  </w:num>
  <w:num w:numId="4" w16cid:durableId="1190410626">
    <w:abstractNumId w:val="4"/>
  </w:num>
  <w:num w:numId="5" w16cid:durableId="161971747">
    <w:abstractNumId w:val="7"/>
  </w:num>
  <w:num w:numId="6" w16cid:durableId="1089740802">
    <w:abstractNumId w:val="3"/>
  </w:num>
  <w:num w:numId="7" w16cid:durableId="1385645004">
    <w:abstractNumId w:val="2"/>
  </w:num>
  <w:num w:numId="8" w16cid:durableId="1314724167">
    <w:abstractNumId w:val="1"/>
  </w:num>
  <w:num w:numId="9" w16cid:durableId="14984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47"/>
    <w:rsid w:val="0015074B"/>
    <w:rsid w:val="002103F1"/>
    <w:rsid w:val="0029639D"/>
    <w:rsid w:val="00326F90"/>
    <w:rsid w:val="00415128"/>
    <w:rsid w:val="004268E7"/>
    <w:rsid w:val="004C0F30"/>
    <w:rsid w:val="004E4FEF"/>
    <w:rsid w:val="005B405F"/>
    <w:rsid w:val="006245FC"/>
    <w:rsid w:val="00742A73"/>
    <w:rsid w:val="007E276C"/>
    <w:rsid w:val="00873E73"/>
    <w:rsid w:val="008E0674"/>
    <w:rsid w:val="0096540E"/>
    <w:rsid w:val="009B69D2"/>
    <w:rsid w:val="00AA1D8D"/>
    <w:rsid w:val="00AC7CA1"/>
    <w:rsid w:val="00B15C3F"/>
    <w:rsid w:val="00B47730"/>
    <w:rsid w:val="00BA36B0"/>
    <w:rsid w:val="00C33F09"/>
    <w:rsid w:val="00C715A4"/>
    <w:rsid w:val="00CB0664"/>
    <w:rsid w:val="00DD6A67"/>
    <w:rsid w:val="00E704D4"/>
    <w:rsid w:val="00F03B61"/>
    <w:rsid w:val="00F75C46"/>
    <w:rsid w:val="00FA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C3C647"/>
  <w14:defaultImageDpi w14:val="300"/>
  <w15:docId w15:val="{82C7A834-1046-4E96-845D-AF230BC4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3B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B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so.org/standard/43046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ndards.ieee.org/standard/829-2008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ngroup.com/artic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va.com/templates/?search=user-perso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1863</Words>
  <Characters>10250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Pansa Lovos</cp:lastModifiedBy>
  <cp:revision>33</cp:revision>
  <dcterms:created xsi:type="dcterms:W3CDTF">2026-06-23T03:34:00Z</dcterms:created>
  <dcterms:modified xsi:type="dcterms:W3CDTF">2026-08-11T16:53:00Z</dcterms:modified>
  <cp:category/>
</cp:coreProperties>
</file>