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30548" w14:textId="77777777" w:rsidR="003C1C3C" w:rsidRPr="000768E9" w:rsidRDefault="003C1C3C" w:rsidP="003C1C3C">
      <w:pPr>
        <w:ind w:firstLine="0"/>
        <w:contextualSpacing/>
        <w:mirrorIndents/>
        <w:jc w:val="center"/>
      </w:pPr>
      <w:r w:rsidRPr="000768E9">
        <w:rPr>
          <w:noProof/>
          <w:lang w:eastAsia="ru-RU" w:bidi="ar-SA"/>
        </w:rPr>
        <w:drawing>
          <wp:anchor distT="0" distB="0" distL="114300" distR="114300" simplePos="0" relativeHeight="251657216" behindDoc="0" locked="0" layoutInCell="1" allowOverlap="1" wp14:anchorId="69FD6154" wp14:editId="388BBA3E">
            <wp:simplePos x="0" y="0"/>
            <wp:positionH relativeFrom="column">
              <wp:posOffset>3038475</wp:posOffset>
            </wp:positionH>
            <wp:positionV relativeFrom="paragraph">
              <wp:posOffset>-238125</wp:posOffset>
            </wp:positionV>
            <wp:extent cx="525780" cy="678180"/>
            <wp:effectExtent l="0" t="0" r="7620" b="7620"/>
            <wp:wrapSquare wrapText="bothSides"/>
            <wp:docPr id="2" name="Рисунок 2" descr="z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zna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E56F4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8"/>
          <w:lang w:eastAsia="ru-RU"/>
        </w:rPr>
      </w:pPr>
    </w:p>
    <w:p w14:paraId="375A802C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8"/>
          <w:lang w:eastAsia="ru-RU"/>
        </w:rPr>
      </w:pPr>
    </w:p>
    <w:p w14:paraId="25F3DC50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>МИНОБРНАУКИ РОССИИ</w:t>
      </w:r>
    </w:p>
    <w:p w14:paraId="1757A66E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18989ABD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 w:rsidRPr="000768E9">
        <w:rPr>
          <w:rFonts w:eastAsia="Times New Roman"/>
          <w:szCs w:val="24"/>
          <w:lang w:eastAsia="ru-RU"/>
        </w:rPr>
        <w:br/>
        <w:t xml:space="preserve">высшего образования </w:t>
      </w:r>
      <w:r w:rsidRPr="000768E9">
        <w:rPr>
          <w:rFonts w:eastAsia="Times New Roman"/>
          <w:szCs w:val="24"/>
          <w:lang w:eastAsia="ru-RU"/>
        </w:rPr>
        <w:br/>
        <w:t>«Санкт-Петербургский государственный технологический институт</w:t>
      </w:r>
      <w:r w:rsidRPr="000768E9">
        <w:rPr>
          <w:rFonts w:eastAsia="Times New Roman"/>
          <w:szCs w:val="24"/>
          <w:lang w:eastAsia="ru-RU"/>
        </w:rPr>
        <w:br/>
        <w:t>(технический университет)»</w:t>
      </w:r>
      <w:r w:rsidRPr="000768E9">
        <w:rPr>
          <w:rFonts w:eastAsia="Times New Roman"/>
          <w:szCs w:val="24"/>
          <w:lang w:eastAsia="ru-RU"/>
        </w:rPr>
        <w:br/>
      </w:r>
      <w:proofErr w:type="gramStart"/>
      <w:r w:rsidRPr="000768E9">
        <w:rPr>
          <w:rFonts w:eastAsia="Times New Roman"/>
          <w:szCs w:val="24"/>
          <w:lang w:eastAsia="ru-RU"/>
        </w:rPr>
        <w:t>СПбГТИ(</w:t>
      </w:r>
      <w:proofErr w:type="gramEnd"/>
      <w:r w:rsidRPr="000768E9">
        <w:rPr>
          <w:rFonts w:eastAsia="Times New Roman"/>
          <w:szCs w:val="24"/>
          <w:lang w:eastAsia="ru-RU"/>
        </w:rPr>
        <w:t>ТУ)</w:t>
      </w:r>
    </w:p>
    <w:p w14:paraId="3174F0CB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8"/>
          <w:lang w:eastAsia="ru-RU"/>
        </w:rPr>
      </w:pPr>
    </w:p>
    <w:tbl>
      <w:tblPr>
        <w:tblW w:w="9360" w:type="dxa"/>
        <w:tblLook w:val="01E0" w:firstRow="1" w:lastRow="1" w:firstColumn="1" w:lastColumn="1" w:noHBand="0" w:noVBand="0"/>
      </w:tblPr>
      <w:tblGrid>
        <w:gridCol w:w="2999"/>
        <w:gridCol w:w="1200"/>
        <w:gridCol w:w="5161"/>
      </w:tblGrid>
      <w:tr w:rsidR="000768E9" w:rsidRPr="000768E9" w14:paraId="64F965FB" w14:textId="77777777" w:rsidTr="00C670F8">
        <w:tc>
          <w:tcPr>
            <w:tcW w:w="2999" w:type="dxa"/>
            <w:shd w:val="clear" w:color="auto" w:fill="auto"/>
          </w:tcPr>
          <w:p w14:paraId="6E46750F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УГНС</w:t>
            </w:r>
          </w:p>
        </w:tc>
        <w:tc>
          <w:tcPr>
            <w:tcW w:w="1200" w:type="dxa"/>
            <w:shd w:val="clear" w:color="auto" w:fill="auto"/>
          </w:tcPr>
          <w:p w14:paraId="2005AE12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szCs w:val="24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09.00.00</w:t>
            </w:r>
          </w:p>
        </w:tc>
        <w:tc>
          <w:tcPr>
            <w:tcW w:w="5161" w:type="dxa"/>
            <w:shd w:val="clear" w:color="auto" w:fill="auto"/>
          </w:tcPr>
          <w:p w14:paraId="14F3B87E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Информатика и вычислительная техника</w:t>
            </w:r>
          </w:p>
        </w:tc>
      </w:tr>
      <w:tr w:rsidR="000768E9" w:rsidRPr="000768E9" w14:paraId="2FF9A528" w14:textId="77777777" w:rsidTr="00C670F8">
        <w:tc>
          <w:tcPr>
            <w:tcW w:w="2999" w:type="dxa"/>
            <w:shd w:val="clear" w:color="auto" w:fill="auto"/>
          </w:tcPr>
          <w:p w14:paraId="4ECA2E77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Направление подготовки</w:t>
            </w:r>
          </w:p>
        </w:tc>
        <w:tc>
          <w:tcPr>
            <w:tcW w:w="1200" w:type="dxa"/>
            <w:shd w:val="clear" w:color="auto" w:fill="auto"/>
          </w:tcPr>
          <w:p w14:paraId="3D6574BB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val="en-US"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09.03.0</w:t>
            </w:r>
            <w:r w:rsidRPr="000768E9">
              <w:rPr>
                <w:rFonts w:eastAsia="Times New Roman"/>
                <w:szCs w:val="24"/>
                <w:lang w:val="en-US" w:eastAsia="ru-RU"/>
              </w:rPr>
              <w:t>3</w:t>
            </w:r>
          </w:p>
        </w:tc>
        <w:tc>
          <w:tcPr>
            <w:tcW w:w="5161" w:type="dxa"/>
            <w:shd w:val="clear" w:color="auto" w:fill="auto"/>
          </w:tcPr>
          <w:p w14:paraId="783BFA2E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Прикладная информатика</w:t>
            </w:r>
          </w:p>
        </w:tc>
      </w:tr>
      <w:tr w:rsidR="000768E9" w:rsidRPr="000768E9" w14:paraId="69BC07B0" w14:textId="77777777" w:rsidTr="00C670F8">
        <w:tc>
          <w:tcPr>
            <w:tcW w:w="2999" w:type="dxa"/>
            <w:shd w:val="clear" w:color="auto" w:fill="auto"/>
          </w:tcPr>
          <w:p w14:paraId="1741BF7C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Направленность (профиль)</w:t>
            </w:r>
          </w:p>
        </w:tc>
        <w:tc>
          <w:tcPr>
            <w:tcW w:w="1200" w:type="dxa"/>
            <w:shd w:val="clear" w:color="auto" w:fill="auto"/>
          </w:tcPr>
          <w:p w14:paraId="505BA441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66B931E5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Прикладная информатика в химии</w:t>
            </w:r>
          </w:p>
        </w:tc>
      </w:tr>
      <w:tr w:rsidR="000768E9" w:rsidRPr="000768E9" w14:paraId="41EA9917" w14:textId="77777777" w:rsidTr="00C670F8">
        <w:tc>
          <w:tcPr>
            <w:tcW w:w="2999" w:type="dxa"/>
            <w:shd w:val="clear" w:color="auto" w:fill="auto"/>
          </w:tcPr>
          <w:p w14:paraId="6D7FE18C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Факультет</w:t>
            </w:r>
          </w:p>
        </w:tc>
        <w:tc>
          <w:tcPr>
            <w:tcW w:w="1200" w:type="dxa"/>
            <w:shd w:val="clear" w:color="auto" w:fill="auto"/>
          </w:tcPr>
          <w:p w14:paraId="5DFCA64D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4084CE49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Информационных технологий и управления</w:t>
            </w:r>
          </w:p>
        </w:tc>
      </w:tr>
      <w:tr w:rsidR="000768E9" w:rsidRPr="000768E9" w14:paraId="1D218020" w14:textId="77777777" w:rsidTr="00C670F8">
        <w:tc>
          <w:tcPr>
            <w:tcW w:w="2999" w:type="dxa"/>
            <w:shd w:val="clear" w:color="auto" w:fill="auto"/>
          </w:tcPr>
          <w:p w14:paraId="5FFFE7A3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Кафедра</w:t>
            </w:r>
          </w:p>
        </w:tc>
        <w:tc>
          <w:tcPr>
            <w:tcW w:w="1200" w:type="dxa"/>
            <w:shd w:val="clear" w:color="auto" w:fill="auto"/>
          </w:tcPr>
          <w:p w14:paraId="776641B6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2DF4A317" w14:textId="2CBF4712" w:rsidR="003C1C3C" w:rsidRPr="000768E9" w:rsidRDefault="00D47D1E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Химической технологии тугоплавких неметаллических и силикатных материалов</w:t>
            </w:r>
          </w:p>
        </w:tc>
      </w:tr>
      <w:tr w:rsidR="000768E9" w:rsidRPr="000768E9" w14:paraId="03F70A65" w14:textId="77777777" w:rsidTr="00C670F8">
        <w:tc>
          <w:tcPr>
            <w:tcW w:w="2999" w:type="dxa"/>
            <w:shd w:val="clear" w:color="auto" w:fill="auto"/>
          </w:tcPr>
          <w:p w14:paraId="293D0C24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Учебная дисциплина</w:t>
            </w:r>
          </w:p>
        </w:tc>
        <w:tc>
          <w:tcPr>
            <w:tcW w:w="1200" w:type="dxa"/>
            <w:shd w:val="clear" w:color="auto" w:fill="auto"/>
          </w:tcPr>
          <w:p w14:paraId="2607839E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09510344" w14:textId="77F4F796" w:rsidR="003C1C3C" w:rsidRPr="000768E9" w:rsidRDefault="007509E5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b/>
                <w:szCs w:val="24"/>
                <w:lang w:eastAsia="ru-RU"/>
              </w:rPr>
              <w:t>Компьютерные технологии веществ и материалов</w:t>
            </w:r>
          </w:p>
        </w:tc>
      </w:tr>
    </w:tbl>
    <w:p w14:paraId="37566B21" w14:textId="2C0FF1AE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 xml:space="preserve">Курс </w:t>
      </w:r>
      <w:r w:rsidRPr="000768E9">
        <w:rPr>
          <w:rFonts w:eastAsia="Times New Roman"/>
          <w:szCs w:val="24"/>
          <w:lang w:eastAsia="ru-RU"/>
        </w:rPr>
        <w:tab/>
      </w:r>
      <w:r w:rsidR="00AC3521" w:rsidRPr="000768E9">
        <w:rPr>
          <w:rFonts w:eastAsia="Times New Roman"/>
          <w:szCs w:val="24"/>
          <w:u w:val="single"/>
          <w:lang w:eastAsia="ru-RU"/>
        </w:rPr>
        <w:t>3</w:t>
      </w:r>
      <w:r w:rsidRPr="000768E9">
        <w:rPr>
          <w:rFonts w:eastAsia="Times New Roman"/>
          <w:szCs w:val="24"/>
          <w:lang w:eastAsia="ru-RU"/>
        </w:rPr>
        <w:tab/>
        <w:t xml:space="preserve">                                                                                                 Группа </w:t>
      </w:r>
      <w:r w:rsidRPr="000768E9">
        <w:rPr>
          <w:rFonts w:eastAsia="Times New Roman"/>
          <w:szCs w:val="24"/>
          <w:lang w:eastAsia="ru-RU"/>
        </w:rPr>
        <w:tab/>
      </w:r>
      <w:r w:rsidRPr="000768E9">
        <w:rPr>
          <w:rFonts w:eastAsia="Times New Roman"/>
          <w:szCs w:val="24"/>
          <w:u w:val="single"/>
          <w:lang w:eastAsia="ru-RU"/>
        </w:rPr>
        <w:t>485</w:t>
      </w:r>
    </w:p>
    <w:p w14:paraId="0958B1CD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2AA9ACA9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b/>
          <w:szCs w:val="24"/>
          <w:lang w:eastAsia="ru-RU"/>
        </w:rPr>
      </w:pPr>
    </w:p>
    <w:p w14:paraId="4A51A929" w14:textId="67C46514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b/>
          <w:szCs w:val="28"/>
          <w:lang w:eastAsia="ru-RU"/>
        </w:rPr>
      </w:pPr>
      <w:r w:rsidRPr="000768E9">
        <w:rPr>
          <w:rFonts w:eastAsia="Times New Roman"/>
          <w:b/>
          <w:szCs w:val="28"/>
          <w:lang w:eastAsia="ru-RU"/>
        </w:rPr>
        <w:t xml:space="preserve">Отчет по лабораторной работе № </w:t>
      </w:r>
      <w:r w:rsidR="00AC3521" w:rsidRPr="000768E9">
        <w:rPr>
          <w:rFonts w:eastAsia="Times New Roman"/>
          <w:b/>
          <w:szCs w:val="28"/>
          <w:lang w:eastAsia="ru-RU"/>
        </w:rPr>
        <w:t>1</w:t>
      </w:r>
    </w:p>
    <w:p w14:paraId="39D35499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b/>
          <w:szCs w:val="24"/>
          <w:lang w:eastAsia="ru-RU"/>
        </w:rPr>
      </w:pPr>
    </w:p>
    <w:tbl>
      <w:tblPr>
        <w:tblStyle w:val="af4"/>
        <w:tblW w:w="9355" w:type="dxa"/>
        <w:tblLook w:val="04A0" w:firstRow="1" w:lastRow="0" w:firstColumn="1" w:lastColumn="0" w:noHBand="0" w:noVBand="1"/>
      </w:tblPr>
      <w:tblGrid>
        <w:gridCol w:w="1668"/>
        <w:gridCol w:w="7687"/>
      </w:tblGrid>
      <w:tr w:rsidR="003C1C3C" w:rsidRPr="000768E9" w14:paraId="06F5C564" w14:textId="77777777" w:rsidTr="003C1C3C"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614F17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0768E9">
              <w:rPr>
                <w:rFonts w:eastAsia="Calibri"/>
                <w:b/>
                <w:sz w:val="28"/>
                <w:szCs w:val="28"/>
              </w:rPr>
              <w:t>Тема:</w:t>
            </w:r>
          </w:p>
        </w:tc>
        <w:tc>
          <w:tcPr>
            <w:tcW w:w="7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241991" w14:textId="715EBF15" w:rsidR="003C1C3C" w:rsidRPr="000768E9" w:rsidRDefault="000A2A8D" w:rsidP="00AC3521">
            <w:pPr>
              <w:ind w:firstLine="0"/>
              <w:contextualSpacing/>
              <w:mirrorIndents/>
              <w:jc w:val="both"/>
              <w:rPr>
                <w:rFonts w:eastAsia="Calibri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Анализ среза вспененной корундовой керамики</w:t>
            </w:r>
          </w:p>
        </w:tc>
      </w:tr>
    </w:tbl>
    <w:p w14:paraId="1DA24E85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b/>
          <w:szCs w:val="28"/>
          <w:lang w:eastAsia="ru-RU"/>
        </w:rPr>
      </w:pPr>
    </w:p>
    <w:p w14:paraId="76AAF8D7" w14:textId="77777777" w:rsidR="003C1C3C" w:rsidRPr="000768E9" w:rsidRDefault="003C1C3C" w:rsidP="003C1C3C">
      <w:pPr>
        <w:tabs>
          <w:tab w:val="left" w:pos="5400"/>
          <w:tab w:val="left" w:pos="8520"/>
        </w:tabs>
        <w:ind w:firstLine="0"/>
        <w:contextualSpacing/>
        <w:mirrorIndents/>
        <w:jc w:val="center"/>
        <w:rPr>
          <w:rFonts w:eastAsia="Times New Roman"/>
          <w:szCs w:val="28"/>
          <w:lang w:eastAsia="ru-RU"/>
        </w:rPr>
      </w:pPr>
    </w:p>
    <w:p w14:paraId="1819369C" w14:textId="2D1215E6" w:rsidR="003C1C3C" w:rsidRPr="009A7202" w:rsidRDefault="003C1C3C" w:rsidP="003C1C3C">
      <w:pPr>
        <w:tabs>
          <w:tab w:val="left" w:pos="5400"/>
          <w:tab w:val="left" w:pos="8520"/>
        </w:tabs>
        <w:ind w:firstLine="0"/>
        <w:jc w:val="both"/>
      </w:pPr>
      <w:r w:rsidRPr="000768E9">
        <w:rPr>
          <w:rFonts w:eastAsia="Times New Roman"/>
          <w:szCs w:val="24"/>
          <w:lang w:eastAsia="ru-RU"/>
        </w:rPr>
        <w:t xml:space="preserve">Студент                               _________________                                      </w:t>
      </w:r>
      <w:r w:rsidR="00234018">
        <w:rPr>
          <w:rFonts w:eastAsia="Times New Roman"/>
          <w:szCs w:val="24"/>
          <w:u w:val="single"/>
          <w:lang w:eastAsia="ru-RU"/>
        </w:rPr>
        <w:t>Зобнин И.М.</w:t>
      </w:r>
    </w:p>
    <w:p w14:paraId="1A50C4BC" w14:textId="77777777" w:rsidR="003C1C3C" w:rsidRPr="000768E9" w:rsidRDefault="003C1C3C" w:rsidP="003C1C3C">
      <w:pPr>
        <w:ind w:firstLine="0"/>
        <w:jc w:val="both"/>
        <w:rPr>
          <w:rFonts w:eastAsia="Times New Roman"/>
          <w:sz w:val="20"/>
          <w:szCs w:val="20"/>
          <w:lang w:eastAsia="ru-RU"/>
        </w:rPr>
      </w:pPr>
      <w:r w:rsidRPr="000768E9">
        <w:rPr>
          <w:rFonts w:eastAsia="Times New Roman"/>
          <w:sz w:val="20"/>
          <w:szCs w:val="20"/>
          <w:lang w:eastAsia="ru-RU"/>
        </w:rPr>
        <w:t xml:space="preserve">                                                                 (подпись, </w:t>
      </w:r>
      <w:proofErr w:type="gramStart"/>
      <w:r w:rsidRPr="000768E9">
        <w:rPr>
          <w:rFonts w:eastAsia="Times New Roman"/>
          <w:sz w:val="20"/>
          <w:szCs w:val="20"/>
          <w:lang w:eastAsia="ru-RU"/>
        </w:rPr>
        <w:t xml:space="preserve">дата)   </w:t>
      </w:r>
      <w:proofErr w:type="gramEnd"/>
      <w:r w:rsidRPr="000768E9">
        <w:rPr>
          <w:rFonts w:eastAsia="Times New Roman"/>
          <w:sz w:val="20"/>
          <w:szCs w:val="20"/>
          <w:lang w:eastAsia="ru-RU"/>
        </w:rPr>
        <w:t xml:space="preserve">                                                     (инициалы, фамилия)</w:t>
      </w:r>
    </w:p>
    <w:p w14:paraId="27980D68" w14:textId="24132ED2" w:rsidR="003C1C3C" w:rsidRPr="000768E9" w:rsidRDefault="003C1C3C" w:rsidP="003C1C3C">
      <w:pPr>
        <w:tabs>
          <w:tab w:val="left" w:pos="5400"/>
          <w:tab w:val="left" w:pos="8520"/>
        </w:tabs>
        <w:ind w:firstLine="0"/>
        <w:jc w:val="both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 xml:space="preserve">Преподаватель                   _________________                                       </w:t>
      </w:r>
      <w:r w:rsidR="000A2A8D">
        <w:rPr>
          <w:rFonts w:eastAsia="Times New Roman"/>
          <w:szCs w:val="24"/>
          <w:u w:val="single"/>
          <w:lang w:eastAsia="ru-RU"/>
        </w:rPr>
        <w:t>Козлов</w:t>
      </w:r>
      <w:r w:rsidRPr="000768E9">
        <w:rPr>
          <w:rFonts w:eastAsia="Times New Roman"/>
          <w:szCs w:val="24"/>
          <w:u w:val="single"/>
          <w:lang w:eastAsia="ru-RU"/>
        </w:rPr>
        <w:t xml:space="preserve"> </w:t>
      </w:r>
      <w:proofErr w:type="gramStart"/>
      <w:r w:rsidR="000A2A8D">
        <w:rPr>
          <w:rFonts w:eastAsia="Times New Roman"/>
          <w:szCs w:val="24"/>
          <w:u w:val="single"/>
          <w:lang w:eastAsia="ru-RU"/>
        </w:rPr>
        <w:t>В</w:t>
      </w:r>
      <w:r w:rsidRPr="000768E9">
        <w:rPr>
          <w:rFonts w:eastAsia="Times New Roman"/>
          <w:szCs w:val="24"/>
          <w:u w:val="single"/>
          <w:lang w:eastAsia="ru-RU"/>
        </w:rPr>
        <w:t>.В.</w:t>
      </w:r>
      <w:proofErr w:type="gramEnd"/>
    </w:p>
    <w:p w14:paraId="0F470F99" w14:textId="77777777" w:rsidR="003C1C3C" w:rsidRPr="000768E9" w:rsidRDefault="003C1C3C" w:rsidP="003C1C3C">
      <w:pPr>
        <w:ind w:firstLine="0"/>
        <w:jc w:val="both"/>
        <w:rPr>
          <w:rFonts w:eastAsia="Times New Roman"/>
          <w:sz w:val="20"/>
          <w:szCs w:val="20"/>
          <w:lang w:eastAsia="ru-RU"/>
        </w:rPr>
      </w:pPr>
      <w:r w:rsidRPr="000768E9">
        <w:rPr>
          <w:rFonts w:eastAsia="Times New Roman"/>
          <w:sz w:val="20"/>
          <w:szCs w:val="20"/>
          <w:lang w:eastAsia="ru-RU"/>
        </w:rPr>
        <w:t xml:space="preserve">                                                                 (подпись, </w:t>
      </w:r>
      <w:proofErr w:type="gramStart"/>
      <w:r w:rsidRPr="000768E9">
        <w:rPr>
          <w:rFonts w:eastAsia="Times New Roman"/>
          <w:sz w:val="20"/>
          <w:szCs w:val="20"/>
          <w:lang w:eastAsia="ru-RU"/>
        </w:rPr>
        <w:t xml:space="preserve">дата)   </w:t>
      </w:r>
      <w:proofErr w:type="gramEnd"/>
      <w:r w:rsidRPr="000768E9">
        <w:rPr>
          <w:rFonts w:eastAsia="Times New Roman"/>
          <w:sz w:val="20"/>
          <w:szCs w:val="20"/>
          <w:lang w:eastAsia="ru-RU"/>
        </w:rPr>
        <w:t xml:space="preserve">                                                     (инициалы, фамилия)</w:t>
      </w:r>
    </w:p>
    <w:p w14:paraId="342E18A1" w14:textId="77777777" w:rsidR="003C1C3C" w:rsidRPr="000768E9" w:rsidRDefault="003C1C3C" w:rsidP="003C1C3C">
      <w:pPr>
        <w:ind w:firstLine="0"/>
        <w:jc w:val="both"/>
        <w:rPr>
          <w:rFonts w:eastAsia="Times New Roman"/>
          <w:szCs w:val="24"/>
          <w:lang w:eastAsia="ru-RU"/>
        </w:rPr>
      </w:pPr>
    </w:p>
    <w:p w14:paraId="6773AD3B" w14:textId="77777777" w:rsidR="003C1C3C" w:rsidRPr="000768E9" w:rsidRDefault="003C1C3C" w:rsidP="003C1C3C">
      <w:pPr>
        <w:ind w:firstLine="0"/>
        <w:jc w:val="both"/>
        <w:rPr>
          <w:rFonts w:eastAsia="Times New Roman"/>
          <w:szCs w:val="24"/>
          <w:lang w:eastAsia="ru-RU"/>
        </w:rPr>
      </w:pPr>
    </w:p>
    <w:p w14:paraId="5BC99AFB" w14:textId="77777777" w:rsidR="003C1C3C" w:rsidRPr="000768E9" w:rsidRDefault="003C1C3C" w:rsidP="003C1C3C">
      <w:pPr>
        <w:ind w:firstLine="0"/>
        <w:jc w:val="both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>Отметка о зачете               _________________                               __________________</w:t>
      </w:r>
    </w:p>
    <w:p w14:paraId="384BCB87" w14:textId="37B56F6A" w:rsidR="003C1C3C" w:rsidRPr="000768E9" w:rsidRDefault="003C1C3C" w:rsidP="00AC3521">
      <w:pPr>
        <w:tabs>
          <w:tab w:val="left" w:pos="5400"/>
        </w:tabs>
        <w:ind w:firstLine="0"/>
        <w:jc w:val="both"/>
        <w:rPr>
          <w:rFonts w:eastAsia="Times New Roman"/>
          <w:sz w:val="20"/>
          <w:szCs w:val="20"/>
          <w:lang w:eastAsia="ru-RU"/>
        </w:rPr>
      </w:pPr>
      <w:r w:rsidRPr="000768E9">
        <w:rPr>
          <w:rFonts w:eastAsia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              (подпись преподавателя)</w:t>
      </w:r>
    </w:p>
    <w:p w14:paraId="4ECBC100" w14:textId="77777777" w:rsidR="003C1C3C" w:rsidRPr="0009543E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79B7F75C" w14:textId="77777777" w:rsidR="003C1C3C" w:rsidRPr="0009543E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219986E0" w14:textId="77777777" w:rsidR="003C1C3C" w:rsidRPr="0009543E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1AEDF842" w14:textId="77777777" w:rsidR="006A1F46" w:rsidRPr="0009543E" w:rsidRDefault="006A1F46" w:rsidP="006A72BA">
      <w:pPr>
        <w:ind w:firstLine="0"/>
        <w:contextualSpacing/>
        <w:mirrorIndents/>
        <w:rPr>
          <w:rFonts w:eastAsia="Times New Roman"/>
          <w:szCs w:val="24"/>
          <w:lang w:eastAsia="ru-RU"/>
        </w:rPr>
      </w:pPr>
    </w:p>
    <w:p w14:paraId="012B829A" w14:textId="77777777" w:rsidR="003C1C3C" w:rsidRPr="0009543E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7D3DEBB0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>Санкт-Петербург</w:t>
      </w:r>
    </w:p>
    <w:p w14:paraId="4B87C369" w14:textId="77777777" w:rsidR="009C3127" w:rsidRPr="000768E9" w:rsidRDefault="003C1C3C" w:rsidP="003C1C3C">
      <w:pPr>
        <w:ind w:firstLine="0"/>
        <w:contextualSpacing/>
        <w:mirrorIndents/>
        <w:jc w:val="center"/>
      </w:pPr>
      <w:r w:rsidRPr="000768E9">
        <w:rPr>
          <w:rFonts w:eastAsia="Times New Roman"/>
          <w:szCs w:val="24"/>
          <w:lang w:eastAsia="ru-RU"/>
        </w:rPr>
        <w:t>2020</w:t>
      </w:r>
      <w:r w:rsidRPr="000768E9">
        <w:br w:type="page"/>
      </w:r>
    </w:p>
    <w:p w14:paraId="32607DEB" w14:textId="77777777" w:rsidR="009C3127" w:rsidRPr="000768E9" w:rsidRDefault="004917BF" w:rsidP="003C1C3C">
      <w:pPr>
        <w:spacing w:line="360" w:lineRule="auto"/>
        <w:jc w:val="both"/>
        <w:rPr>
          <w:szCs w:val="28"/>
        </w:rPr>
      </w:pPr>
      <w:r w:rsidRPr="000768E9">
        <w:rPr>
          <w:b/>
          <w:bCs/>
          <w:szCs w:val="28"/>
        </w:rPr>
        <w:lastRenderedPageBreak/>
        <w:t xml:space="preserve">1. </w:t>
      </w:r>
      <w:r w:rsidR="0055252A" w:rsidRPr="000768E9">
        <w:rPr>
          <w:b/>
          <w:bCs/>
          <w:szCs w:val="28"/>
        </w:rPr>
        <w:t>Цель работы</w:t>
      </w:r>
    </w:p>
    <w:p w14:paraId="3ACB73FE" w14:textId="3FC69ED8" w:rsidR="009C3127" w:rsidRPr="000768E9" w:rsidRDefault="0055252A" w:rsidP="00B81699">
      <w:pPr>
        <w:spacing w:line="360" w:lineRule="auto"/>
        <w:jc w:val="both"/>
        <w:rPr>
          <w:szCs w:val="32"/>
        </w:rPr>
      </w:pPr>
      <w:r w:rsidRPr="000768E9">
        <w:rPr>
          <w:szCs w:val="32"/>
        </w:rPr>
        <w:t xml:space="preserve">Знакомство с </w:t>
      </w:r>
      <w:r w:rsidR="006A72BA" w:rsidRPr="000768E9">
        <w:rPr>
          <w:szCs w:val="32"/>
        </w:rPr>
        <w:t>основ</w:t>
      </w:r>
      <w:r w:rsidR="000A2A8D">
        <w:rPr>
          <w:szCs w:val="32"/>
        </w:rPr>
        <w:t xml:space="preserve">ами теоретического стереометрического микроанализа, а также обработка и анализ фотографии среза </w:t>
      </w:r>
      <w:r w:rsidR="000A2A8D" w:rsidRPr="000A2A8D">
        <w:rPr>
          <w:szCs w:val="32"/>
        </w:rPr>
        <w:t>вспененной корундовой керамики</w:t>
      </w:r>
      <w:r w:rsidR="000A2A8D">
        <w:rPr>
          <w:szCs w:val="32"/>
        </w:rPr>
        <w:t>.</w:t>
      </w:r>
    </w:p>
    <w:p w14:paraId="29FC0B05" w14:textId="4C30FE34" w:rsidR="00AC3521" w:rsidRPr="000768E9" w:rsidRDefault="00AC3521" w:rsidP="00AC3521">
      <w:pPr>
        <w:spacing w:line="360" w:lineRule="auto"/>
        <w:jc w:val="both"/>
        <w:rPr>
          <w:szCs w:val="32"/>
        </w:rPr>
      </w:pPr>
      <w:r w:rsidRPr="000768E9">
        <w:rPr>
          <w:szCs w:val="32"/>
        </w:rPr>
        <w:t xml:space="preserve">Необходимо </w:t>
      </w:r>
      <w:r w:rsidR="000A2A8D">
        <w:rPr>
          <w:szCs w:val="32"/>
        </w:rPr>
        <w:t xml:space="preserve">было найти количество микрочастиц, </w:t>
      </w:r>
      <w:r w:rsidR="00B80E8C">
        <w:rPr>
          <w:szCs w:val="32"/>
        </w:rPr>
        <w:t>средний диаметр, число микрочастиц</w:t>
      </w:r>
      <w:r w:rsidR="000A2A8D">
        <w:rPr>
          <w:szCs w:val="32"/>
        </w:rPr>
        <w:t xml:space="preserve"> в единице объема</w:t>
      </w:r>
      <w:r w:rsidR="00B80E8C">
        <w:rPr>
          <w:szCs w:val="32"/>
        </w:rPr>
        <w:t xml:space="preserve"> и</w:t>
      </w:r>
      <w:r w:rsidR="000A2A8D" w:rsidRPr="000A2A8D">
        <w:rPr>
          <w:szCs w:val="32"/>
        </w:rPr>
        <w:t xml:space="preserve"> </w:t>
      </w:r>
      <w:r w:rsidR="000A2A8D">
        <w:rPr>
          <w:szCs w:val="32"/>
        </w:rPr>
        <w:t>объ</w:t>
      </w:r>
      <w:r w:rsidR="00B80E8C">
        <w:rPr>
          <w:szCs w:val="32"/>
        </w:rPr>
        <w:t>ё</w:t>
      </w:r>
      <w:r w:rsidR="000A2A8D">
        <w:rPr>
          <w:szCs w:val="32"/>
        </w:rPr>
        <w:t>мную долю исходя из фотографии ниже</w:t>
      </w:r>
      <w:r w:rsidRPr="000768E9">
        <w:rPr>
          <w:szCs w:val="32"/>
        </w:rPr>
        <w:t>.</w:t>
      </w:r>
    </w:p>
    <w:p w14:paraId="0B768D24" w14:textId="3566F9EE" w:rsidR="00AC3521" w:rsidRDefault="000A2A8D" w:rsidP="000A2A8D">
      <w:pPr>
        <w:spacing w:line="360" w:lineRule="auto"/>
        <w:ind w:firstLine="0"/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6183B8F0" wp14:editId="28409715">
            <wp:extent cx="5029200" cy="40941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48" cy="411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0B8" w14:textId="64853599" w:rsidR="000A2A8D" w:rsidRDefault="000A2A8D" w:rsidP="000A2A8D">
      <w:pPr>
        <w:jc w:val="center"/>
        <w:rPr>
          <w:sz w:val="24"/>
          <w:szCs w:val="22"/>
        </w:rPr>
      </w:pPr>
      <w:r w:rsidRPr="000768E9">
        <w:rPr>
          <w:sz w:val="24"/>
          <w:szCs w:val="22"/>
        </w:rPr>
        <w:t xml:space="preserve">Рисунок 1 – </w:t>
      </w:r>
      <w:r>
        <w:rPr>
          <w:sz w:val="24"/>
          <w:szCs w:val="22"/>
        </w:rPr>
        <w:t xml:space="preserve">Структура </w:t>
      </w:r>
      <w:r w:rsidRPr="000A2A8D">
        <w:rPr>
          <w:sz w:val="24"/>
          <w:szCs w:val="22"/>
        </w:rPr>
        <w:t>вспененной корундовой керамики</w:t>
      </w:r>
    </w:p>
    <w:p w14:paraId="65662724" w14:textId="1AF873E3" w:rsidR="000A2A8D" w:rsidRDefault="000A2A8D" w:rsidP="000A2A8D">
      <w:pPr>
        <w:jc w:val="center"/>
        <w:rPr>
          <w:szCs w:val="24"/>
        </w:rPr>
      </w:pPr>
    </w:p>
    <w:p w14:paraId="48827CD8" w14:textId="77777777" w:rsidR="000A2A8D" w:rsidRPr="000A2A8D" w:rsidRDefault="000A2A8D" w:rsidP="000A2A8D">
      <w:pPr>
        <w:jc w:val="center"/>
        <w:rPr>
          <w:szCs w:val="24"/>
        </w:rPr>
      </w:pPr>
    </w:p>
    <w:p w14:paraId="2A2DA606" w14:textId="6549B022" w:rsidR="009C3127" w:rsidRDefault="004917BF" w:rsidP="00D47D1E">
      <w:pPr>
        <w:pStyle w:val="11"/>
        <w:tabs>
          <w:tab w:val="left" w:pos="771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Cs w:val="28"/>
        </w:rPr>
      </w:pPr>
      <w:r w:rsidRPr="000768E9">
        <w:rPr>
          <w:rFonts w:ascii="Times New Roman" w:hAnsi="Times New Roman" w:cs="Times New Roman"/>
          <w:b/>
          <w:bCs/>
          <w:szCs w:val="28"/>
        </w:rPr>
        <w:t>2</w:t>
      </w:r>
      <w:r w:rsidR="00E657C5" w:rsidRPr="000768E9">
        <w:rPr>
          <w:rFonts w:ascii="Times New Roman" w:hAnsi="Times New Roman" w:cs="Times New Roman"/>
          <w:b/>
          <w:bCs/>
          <w:szCs w:val="28"/>
        </w:rPr>
        <w:t>.</w:t>
      </w:r>
      <w:r w:rsidRPr="000768E9">
        <w:rPr>
          <w:rFonts w:ascii="Times New Roman" w:hAnsi="Times New Roman" w:cs="Times New Roman"/>
          <w:b/>
          <w:bCs/>
          <w:szCs w:val="28"/>
        </w:rPr>
        <w:t xml:space="preserve"> </w:t>
      </w:r>
      <w:r w:rsidR="0055252A" w:rsidRPr="000768E9">
        <w:rPr>
          <w:rFonts w:ascii="Times New Roman" w:hAnsi="Times New Roman" w:cs="Times New Roman"/>
          <w:b/>
          <w:bCs/>
          <w:szCs w:val="28"/>
        </w:rPr>
        <w:t>Аналитическая часть</w:t>
      </w:r>
    </w:p>
    <w:p w14:paraId="7FD8B37A" w14:textId="49904FAB" w:rsidR="00B80E8C" w:rsidRDefault="00B80E8C" w:rsidP="00D47D1E">
      <w:pPr>
        <w:pStyle w:val="11"/>
        <w:tabs>
          <w:tab w:val="left" w:pos="7710"/>
        </w:tabs>
        <w:spacing w:line="360" w:lineRule="auto"/>
        <w:ind w:firstLine="709"/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>Для начала необходимо определиться с требованиями программы для проведения расчётов. Помимо самой картинки, где будут проанализированы пиксели и найдены все частицы, пользователю нужно будет ввести размеры картинки в мм для выведения результатов в соответствующих единицах счисления, а не в пикселях.  Для подсчёта требуемых в цели значений будут использоваться следующие алгоритмы и формулы</w:t>
      </w:r>
      <w:r w:rsidRPr="00B80E8C">
        <w:rPr>
          <w:rFonts w:ascii="Times New Roman" w:hAnsi="Times New Roman" w:cs="Times New Roman"/>
          <w:iCs/>
          <w:szCs w:val="28"/>
        </w:rPr>
        <w:t>:</w:t>
      </w:r>
    </w:p>
    <w:p w14:paraId="21B7B19A" w14:textId="05DA06A2" w:rsidR="00B80E8C" w:rsidRDefault="00BE6D2D" w:rsidP="00B80E8C">
      <w:pPr>
        <w:pStyle w:val="11"/>
        <w:numPr>
          <w:ilvl w:val="0"/>
          <w:numId w:val="9"/>
        </w:numPr>
        <w:tabs>
          <w:tab w:val="left" w:pos="7710"/>
        </w:tabs>
        <w:spacing w:line="360" w:lineRule="auto"/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>Средний д</w:t>
      </w:r>
      <w:r w:rsidR="00B80E8C">
        <w:rPr>
          <w:rFonts w:ascii="Times New Roman" w:hAnsi="Times New Roman" w:cs="Times New Roman"/>
          <w:iCs/>
          <w:szCs w:val="28"/>
        </w:rPr>
        <w:t>иаметр</w:t>
      </w:r>
      <w:r>
        <w:rPr>
          <w:rFonts w:ascii="Times New Roman" w:hAnsi="Times New Roman" w:cs="Times New Roman"/>
          <w:iCs/>
          <w:szCs w:val="28"/>
        </w:rPr>
        <w:t xml:space="preserve"> (мкм)</w:t>
      </w:r>
      <w:r w:rsidR="00B80E8C">
        <w:rPr>
          <w:rFonts w:ascii="Times New Roman" w:hAnsi="Times New Roman" w:cs="Times New Roman"/>
          <w:iCs/>
          <w:szCs w:val="28"/>
        </w:rPr>
        <w:t>. У каждой частицы будет количество пикселей за исключением чёрных (их границ)</w:t>
      </w:r>
      <w:r w:rsidR="003D3217">
        <w:rPr>
          <w:rFonts w:ascii="Times New Roman" w:hAnsi="Times New Roman" w:cs="Times New Roman"/>
          <w:iCs/>
          <w:szCs w:val="28"/>
        </w:rPr>
        <w:t>, это же</w:t>
      </w:r>
      <w:r w:rsidR="00B80E8C">
        <w:rPr>
          <w:rFonts w:ascii="Times New Roman" w:hAnsi="Times New Roman" w:cs="Times New Roman"/>
          <w:iCs/>
          <w:szCs w:val="28"/>
        </w:rPr>
        <w:t xml:space="preserve"> площадь каждой частицы в </w:t>
      </w:r>
      <w:r w:rsidR="00B80E8C">
        <w:rPr>
          <w:rFonts w:ascii="Times New Roman" w:hAnsi="Times New Roman" w:cs="Times New Roman"/>
          <w:iCs/>
          <w:szCs w:val="28"/>
        </w:rPr>
        <w:lastRenderedPageBreak/>
        <w:t>пикселях.</w:t>
      </w:r>
      <w:r w:rsidR="003D3217">
        <w:rPr>
          <w:rFonts w:ascii="Times New Roman" w:hAnsi="Times New Roman" w:cs="Times New Roman"/>
          <w:iCs/>
          <w:szCs w:val="28"/>
        </w:rPr>
        <w:t xml:space="preserve"> Чтобы перевести это значение в мкм нужно домножить её на количество мкм-</w:t>
      </w:r>
      <w:proofErr w:type="spellStart"/>
      <w:r w:rsidR="003D3217">
        <w:rPr>
          <w:rFonts w:ascii="Times New Roman" w:hAnsi="Times New Roman" w:cs="Times New Roman"/>
          <w:iCs/>
          <w:szCs w:val="28"/>
        </w:rPr>
        <w:t>ов</w:t>
      </w:r>
      <w:proofErr w:type="spellEnd"/>
      <w:r w:rsidR="003D3217">
        <w:rPr>
          <w:rFonts w:ascii="Times New Roman" w:hAnsi="Times New Roman" w:cs="Times New Roman"/>
          <w:iCs/>
          <w:szCs w:val="28"/>
        </w:rPr>
        <w:t xml:space="preserve"> в одном пикселе, которое вычисляется по формуле</w:t>
      </w:r>
      <w:r w:rsidR="003D3217" w:rsidRPr="003D3217">
        <w:rPr>
          <w:rFonts w:ascii="Times New Roman" w:hAnsi="Times New Roman" w:cs="Times New Roman"/>
          <w:iCs/>
          <w:szCs w:val="28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км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км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</m:t>
            </m:r>
          </m:den>
        </m:f>
      </m:oMath>
      <w:r w:rsidR="00F20F42">
        <w:rPr>
          <w:rFonts w:ascii="Times New Roman" w:hAnsi="Times New Roman" w:cs="Times New Roman"/>
          <w:iCs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мм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Cs w:val="28"/>
              </w:rPr>
              <m:t>мм</m:t>
            </m:r>
          </m:sub>
        </m:sSub>
      </m:oMath>
      <w:r w:rsidR="00F20F42" w:rsidRPr="00F20F42">
        <w:rPr>
          <w:rFonts w:ascii="Times New Roman" w:hAnsi="Times New Roman" w:cs="Times New Roman"/>
          <w:iCs/>
          <w:szCs w:val="28"/>
        </w:rPr>
        <w:t xml:space="preserve"> </w:t>
      </w:r>
      <w:r w:rsidR="00F20F42">
        <w:rPr>
          <w:rFonts w:ascii="Times New Roman" w:hAnsi="Times New Roman" w:cs="Times New Roman"/>
          <w:iCs/>
          <w:szCs w:val="28"/>
        </w:rPr>
        <w:t>–</w:t>
      </w:r>
      <w:r w:rsidR="00F20F42" w:rsidRPr="00F20F42">
        <w:rPr>
          <w:rFonts w:ascii="Times New Roman" w:hAnsi="Times New Roman" w:cs="Times New Roman"/>
          <w:iCs/>
          <w:szCs w:val="28"/>
        </w:rPr>
        <w:t xml:space="preserve"> </w:t>
      </w:r>
      <w:r w:rsidR="00F20F42">
        <w:rPr>
          <w:rFonts w:ascii="Times New Roman" w:hAnsi="Times New Roman" w:cs="Times New Roman"/>
          <w:iCs/>
          <w:szCs w:val="28"/>
        </w:rPr>
        <w:t>высота и ширина</w:t>
      </w:r>
      <w:r w:rsidR="00E24E2D">
        <w:rPr>
          <w:rFonts w:ascii="Times New Roman" w:hAnsi="Times New Roman" w:cs="Times New Roman"/>
          <w:iCs/>
          <w:szCs w:val="28"/>
        </w:rPr>
        <w:t xml:space="preserve"> картинки</w:t>
      </w:r>
      <w:r w:rsidR="00F20F42">
        <w:rPr>
          <w:rFonts w:ascii="Times New Roman" w:hAnsi="Times New Roman" w:cs="Times New Roman"/>
          <w:iCs/>
          <w:szCs w:val="28"/>
        </w:rPr>
        <w:t xml:space="preserve"> в ми</w:t>
      </w:r>
      <w:r w:rsidR="00E24E2D">
        <w:rPr>
          <w:rFonts w:ascii="Times New Roman" w:hAnsi="Times New Roman" w:cs="Times New Roman"/>
          <w:iCs/>
          <w:szCs w:val="28"/>
        </w:rPr>
        <w:t>кро</w:t>
      </w:r>
      <w:r w:rsidR="00F20F42">
        <w:rPr>
          <w:rFonts w:ascii="Times New Roman" w:hAnsi="Times New Roman" w:cs="Times New Roman"/>
          <w:iCs/>
          <w:szCs w:val="28"/>
        </w:rPr>
        <w:t xml:space="preserve">метрах соответственно, 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F20F42" w:rsidRPr="00F20F42">
        <w:rPr>
          <w:rFonts w:ascii="Times New Roman" w:hAnsi="Times New Roman" w:cs="Times New Roman"/>
          <w:iCs/>
          <w:szCs w:val="28"/>
        </w:rPr>
        <w:t xml:space="preserve"> </w:t>
      </w:r>
      <w:r w:rsidR="00F20F42">
        <w:rPr>
          <w:rFonts w:ascii="Times New Roman" w:hAnsi="Times New Roman" w:cs="Times New Roman"/>
          <w:iCs/>
          <w:szCs w:val="28"/>
        </w:rPr>
        <w:t>–</w:t>
      </w:r>
      <w:r w:rsidR="00F20F42" w:rsidRPr="00F20F42">
        <w:rPr>
          <w:rFonts w:ascii="Times New Roman" w:hAnsi="Times New Roman" w:cs="Times New Roman"/>
          <w:iCs/>
          <w:szCs w:val="28"/>
        </w:rPr>
        <w:t xml:space="preserve"> </w:t>
      </w:r>
      <w:r w:rsidR="00F20F42">
        <w:rPr>
          <w:rFonts w:ascii="Times New Roman" w:hAnsi="Times New Roman" w:cs="Times New Roman"/>
          <w:iCs/>
          <w:szCs w:val="28"/>
        </w:rPr>
        <w:t>высота и ширина в пикселях.</w:t>
      </w:r>
      <w:r w:rsidR="00E24E2D" w:rsidRPr="00E24E2D">
        <w:rPr>
          <w:rFonts w:ascii="Times New Roman" w:hAnsi="Times New Roman" w:cs="Times New Roman"/>
          <w:iCs/>
          <w:szCs w:val="28"/>
        </w:rPr>
        <w:t xml:space="preserve"> </w:t>
      </w:r>
      <w:r w:rsidR="00E24E2D">
        <w:rPr>
          <w:rFonts w:ascii="Times New Roman" w:hAnsi="Times New Roman" w:cs="Times New Roman"/>
          <w:iCs/>
          <w:szCs w:val="28"/>
        </w:rPr>
        <w:t>Диаметр частицы вычисляется по формуле</w:t>
      </w:r>
      <w:r w:rsidR="00E24E2D" w:rsidRPr="00E24E2D">
        <w:rPr>
          <w:rFonts w:ascii="Times New Roman" w:hAnsi="Times New Roman" w:cs="Times New Roman"/>
          <w:iCs/>
          <w:szCs w:val="28"/>
        </w:rPr>
        <w:t xml:space="preserve">: </w:t>
      </w:r>
      <m:oMath>
        <m:r>
          <w:rPr>
            <w:rFonts w:ascii="Cambria Math" w:hAnsi="Cambria Math" w:cs="Times New Roman"/>
            <w:szCs w:val="28"/>
          </w:rPr>
          <m:t>D=2*</m:t>
        </m:r>
        <m:rad>
          <m:radPr>
            <m:degHide m:val="1"/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8"/>
                  </w:rPr>
                  <m:t>S</m:t>
                </m:r>
              </m:num>
              <m:den>
                <m:r>
                  <w:rPr>
                    <w:rFonts w:ascii="Cambria Math" w:hAnsi="Cambria Math" w:cs="Times New Roman"/>
                    <w:szCs w:val="28"/>
                  </w:rPr>
                  <m:t>π</m:t>
                </m:r>
              </m:den>
            </m:f>
          </m:e>
        </m:rad>
        <m:r>
          <w:rPr>
            <w:rFonts w:ascii="Cambria Math" w:hAnsi="Cambria Math" w:cs="Times New Roman"/>
            <w:szCs w:val="28"/>
          </w:rPr>
          <m:t xml:space="preserve">, где </m:t>
        </m:r>
        <m:r>
          <w:rPr>
            <w:rFonts w:ascii="Cambria Math" w:hAnsi="Cambria Math" w:cs="Times New Roman"/>
            <w:szCs w:val="28"/>
            <w:lang w:val="en-US"/>
          </w:rPr>
          <m:t>S</m:t>
        </m:r>
        <m:r>
          <w:rPr>
            <w:rFonts w:ascii="Cambria Math" w:hAnsi="Cambria Math" w:cs="Times New Roman"/>
            <w:szCs w:val="28"/>
          </w:rPr>
          <m:t>-площадь.</m:t>
        </m:r>
      </m:oMath>
      <w:r>
        <w:rPr>
          <w:rFonts w:ascii="Times New Roman" w:hAnsi="Times New Roman" w:cs="Times New Roman"/>
          <w:iCs/>
          <w:szCs w:val="28"/>
        </w:rPr>
        <w:t xml:space="preserve"> Средний диаметр высчитывается</w:t>
      </w:r>
      <w:r w:rsidR="00A66149">
        <w:rPr>
          <w:rFonts w:ascii="Times New Roman" w:hAnsi="Times New Roman" w:cs="Times New Roman"/>
          <w:iCs/>
          <w:szCs w:val="28"/>
        </w:rPr>
        <w:t>,</w:t>
      </w:r>
      <w:r>
        <w:rPr>
          <w:rFonts w:ascii="Times New Roman" w:hAnsi="Times New Roman" w:cs="Times New Roman"/>
          <w:iCs/>
          <w:szCs w:val="28"/>
        </w:rPr>
        <w:t xml:space="preserve"> исходя из полученных диаметров частиц.</w:t>
      </w:r>
    </w:p>
    <w:p w14:paraId="4E059961" w14:textId="3DCBE57D" w:rsidR="00BE6D2D" w:rsidRDefault="00BE6D2D" w:rsidP="00B80E8C">
      <w:pPr>
        <w:pStyle w:val="11"/>
        <w:numPr>
          <w:ilvl w:val="0"/>
          <w:numId w:val="9"/>
        </w:numPr>
        <w:tabs>
          <w:tab w:val="left" w:pos="7710"/>
        </w:tabs>
        <w:spacing w:line="360" w:lineRule="auto"/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>Число частиц в единице объёма (</w:t>
      </w:r>
      <m:oMath>
        <m:r>
          <w:rPr>
            <w:rFonts w:ascii="Cambria Math" w:hAnsi="Cambria Math" w:cs="Times New Roman"/>
            <w:szCs w:val="28"/>
          </w:rPr>
          <m:t>мк</m:t>
        </m:r>
        <m:sSup>
          <m:sSup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Cs w:val="28"/>
              </w:rPr>
              <m:t>-3</m:t>
            </m:r>
          </m:sup>
        </m:sSup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ascii="Times New Roman" w:hAnsi="Times New Roman" w:cs="Times New Roman"/>
          <w:iCs/>
          <w:szCs w:val="28"/>
        </w:rPr>
        <w:t>. Частное между числом частиц и их средним диаметром.</w:t>
      </w:r>
    </w:p>
    <w:p w14:paraId="06D3E2FB" w14:textId="2BC8F089" w:rsidR="00BE6D2D" w:rsidRPr="00B80E8C" w:rsidRDefault="00BE6D2D" w:rsidP="00B80E8C">
      <w:pPr>
        <w:pStyle w:val="11"/>
        <w:numPr>
          <w:ilvl w:val="0"/>
          <w:numId w:val="9"/>
        </w:numPr>
        <w:tabs>
          <w:tab w:val="left" w:pos="7710"/>
        </w:tabs>
        <w:spacing w:line="360" w:lineRule="auto"/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>Объёмная доля (%). Частное между количеством пикселей, входящих в частицы, и общим количеством пикселей в картинке.</w:t>
      </w:r>
    </w:p>
    <w:p w14:paraId="39B94741" w14:textId="3207A329" w:rsidR="00E657C5" w:rsidRDefault="004917BF" w:rsidP="00D47D1E">
      <w:pPr>
        <w:widowControl/>
        <w:suppressAutoHyphens w:val="0"/>
        <w:spacing w:line="360" w:lineRule="auto"/>
        <w:jc w:val="both"/>
        <w:textAlignment w:val="auto"/>
        <w:rPr>
          <w:b/>
          <w:bCs/>
        </w:rPr>
      </w:pPr>
      <w:r w:rsidRPr="0009543E">
        <w:rPr>
          <w:b/>
          <w:bCs/>
        </w:rPr>
        <w:t>3</w:t>
      </w:r>
      <w:r w:rsidR="00E657C5" w:rsidRPr="0009543E">
        <w:rPr>
          <w:b/>
          <w:bCs/>
        </w:rPr>
        <w:t>.</w:t>
      </w:r>
      <w:r w:rsidR="0055252A" w:rsidRPr="0009543E">
        <w:rPr>
          <w:b/>
          <w:bCs/>
        </w:rPr>
        <w:t xml:space="preserve"> </w:t>
      </w:r>
      <w:r w:rsidR="0055252A" w:rsidRPr="000768E9">
        <w:rPr>
          <w:b/>
          <w:bCs/>
        </w:rPr>
        <w:t>Ход</w:t>
      </w:r>
      <w:r w:rsidR="0055252A" w:rsidRPr="0009543E">
        <w:rPr>
          <w:b/>
          <w:bCs/>
        </w:rPr>
        <w:t xml:space="preserve"> </w:t>
      </w:r>
      <w:r w:rsidR="0055252A" w:rsidRPr="000768E9">
        <w:rPr>
          <w:b/>
          <w:bCs/>
        </w:rPr>
        <w:t>работы</w:t>
      </w:r>
    </w:p>
    <w:p w14:paraId="6A0B2BB1" w14:textId="6F4FAAA7" w:rsidR="009A7202" w:rsidRDefault="009A7202" w:rsidP="00D47D1E">
      <w:pPr>
        <w:widowControl/>
        <w:suppressAutoHyphens w:val="0"/>
        <w:spacing w:line="360" w:lineRule="auto"/>
        <w:jc w:val="both"/>
        <w:textAlignment w:val="auto"/>
      </w:pPr>
      <w:r>
        <w:t>Для нахождения количества частиц был использован следующий пошаговый алгоритм</w:t>
      </w:r>
      <w:r w:rsidRPr="009A7202">
        <w:t>:</w:t>
      </w:r>
    </w:p>
    <w:p w14:paraId="5E52CD24" w14:textId="1097F2F4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Занесение пикселей картинки в массив</w:t>
      </w:r>
      <w:r w:rsidRPr="009A7202">
        <w:t>;</w:t>
      </w:r>
    </w:p>
    <w:p w14:paraId="30502D85" w14:textId="292DA2A1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Проход по массиву построчно.</w:t>
      </w:r>
    </w:p>
    <w:p w14:paraId="7373B81E" w14:textId="77777777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 xml:space="preserve">Получение пикселя по индексам. </w:t>
      </w:r>
    </w:p>
    <w:p w14:paraId="56C4CE55" w14:textId="4B344BB2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Если пиксель не чёрный и не находится в последнем столбце, то он заносится в список белых пикселей и проверяется пиксель, находящийся на строку выше. Если он принадлежит частице, то она запоминается.</w:t>
      </w:r>
    </w:p>
    <w:p w14:paraId="61F7206F" w14:textId="00F7E44F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Если пиксель находится в последнем столбце, то над ним сначала проводится операция, описанная выше, а после операция, описанная в следующем пункте без проверки на цвет.</w:t>
      </w:r>
    </w:p>
    <w:p w14:paraId="4AFF369B" w14:textId="07E2778B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Если пиксель чёрный, то это считается, как граница частицы</w:t>
      </w:r>
      <w:r w:rsidR="00D269B6">
        <w:t>. Проверяется, была ли найдена частица среди пикселей сверху. Если нет, то она создаётся.</w:t>
      </w:r>
      <w:r>
        <w:t xml:space="preserve"> </w:t>
      </w:r>
      <w:r w:rsidR="00D269B6">
        <w:t>В</w:t>
      </w:r>
      <w:r>
        <w:t xml:space="preserve">сем элементам списка белых пикселей присваивается </w:t>
      </w:r>
      <w:r w:rsidR="00D269B6">
        <w:t>найденная</w:t>
      </w:r>
      <w:r w:rsidR="00D269B6" w:rsidRPr="00D269B6">
        <w:t>/</w:t>
      </w:r>
      <w:r w:rsidR="00D269B6">
        <w:t>созданная частица, список очищается. Частица заносится в список.</w:t>
      </w:r>
    </w:p>
    <w:p w14:paraId="1610B8A2" w14:textId="6D25BC1E" w:rsidR="00D269B6" w:rsidRPr="009A7202" w:rsidRDefault="00D269B6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Пункты 4), 5), 6) повторяются до конца итерации по массиву.</w:t>
      </w:r>
    </w:p>
    <w:p w14:paraId="2F4E2C28" w14:textId="51397DE9" w:rsidR="003139FA" w:rsidRDefault="003139FA" w:rsidP="00D47D1E">
      <w:pPr>
        <w:widowControl/>
        <w:suppressAutoHyphens w:val="0"/>
        <w:spacing w:line="360" w:lineRule="auto"/>
        <w:jc w:val="both"/>
        <w:textAlignment w:val="auto"/>
        <w:rPr>
          <w:szCs w:val="28"/>
        </w:rPr>
      </w:pPr>
      <w:r>
        <w:rPr>
          <w:szCs w:val="28"/>
        </w:rPr>
        <w:lastRenderedPageBreak/>
        <w:t xml:space="preserve">Результат работы алгоритма и вычисленные требуемые величины отображены на рис. </w:t>
      </w:r>
      <w:r w:rsidR="00D269B6">
        <w:rPr>
          <w:szCs w:val="28"/>
        </w:rPr>
        <w:t>2</w:t>
      </w:r>
      <w:r>
        <w:rPr>
          <w:szCs w:val="28"/>
        </w:rPr>
        <w:t>.</w:t>
      </w:r>
    </w:p>
    <w:p w14:paraId="063F5283" w14:textId="59382DCF" w:rsidR="003139FA" w:rsidRDefault="00D269B6" w:rsidP="00D47D1E">
      <w:pPr>
        <w:widowControl/>
        <w:suppressAutoHyphens w:val="0"/>
        <w:spacing w:line="360" w:lineRule="auto"/>
        <w:ind w:firstLine="0"/>
        <w:jc w:val="center"/>
        <w:textAlignment w:val="auto"/>
        <w:rPr>
          <w:szCs w:val="28"/>
        </w:rPr>
      </w:pPr>
      <w:r>
        <w:rPr>
          <w:noProof/>
        </w:rPr>
        <w:drawing>
          <wp:inline distT="0" distB="0" distL="0" distR="0" wp14:anchorId="5B423364" wp14:editId="28FE17A6">
            <wp:extent cx="6480175" cy="3449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B64F" w14:textId="0DD27627" w:rsidR="003139FA" w:rsidRPr="007939BA" w:rsidRDefault="003139FA" w:rsidP="00D47D1E">
      <w:pPr>
        <w:widowControl/>
        <w:suppressAutoHyphens w:val="0"/>
        <w:spacing w:line="360" w:lineRule="auto"/>
        <w:ind w:firstLine="0"/>
        <w:jc w:val="center"/>
        <w:textAlignment w:val="auto"/>
        <w:rPr>
          <w:sz w:val="24"/>
          <w:szCs w:val="22"/>
        </w:rPr>
      </w:pPr>
      <w:r w:rsidRPr="000768E9">
        <w:rPr>
          <w:sz w:val="24"/>
          <w:szCs w:val="22"/>
        </w:rPr>
        <w:t xml:space="preserve">Рисунок </w:t>
      </w:r>
      <w:r w:rsidR="00D269B6">
        <w:rPr>
          <w:sz w:val="24"/>
          <w:szCs w:val="22"/>
        </w:rPr>
        <w:t>2</w:t>
      </w:r>
      <w:r w:rsidRPr="000768E9">
        <w:rPr>
          <w:sz w:val="24"/>
          <w:szCs w:val="22"/>
        </w:rPr>
        <w:t xml:space="preserve"> – </w:t>
      </w:r>
      <w:r>
        <w:rPr>
          <w:sz w:val="24"/>
          <w:szCs w:val="22"/>
        </w:rPr>
        <w:t>Результат работы программы</w:t>
      </w:r>
    </w:p>
    <w:p w14:paraId="29AD7895" w14:textId="3047BE1C" w:rsidR="003139FA" w:rsidRPr="003139FA" w:rsidRDefault="00D269B6" w:rsidP="00D269B6">
      <w:pPr>
        <w:widowControl/>
        <w:suppressAutoHyphens w:val="0"/>
        <w:spacing w:line="360" w:lineRule="auto"/>
        <w:ind w:firstLine="0"/>
        <w:jc w:val="both"/>
        <w:textAlignment w:val="auto"/>
        <w:rPr>
          <w:szCs w:val="28"/>
        </w:rPr>
      </w:pPr>
      <w:r>
        <w:rPr>
          <w:szCs w:val="28"/>
        </w:rPr>
        <w:tab/>
        <w:t>На рисунке видно, что программа выводит изначальную картинку, картинку с закрашенными частицами, полосу прогресса и её текстовой вариант, а также список необходимых значений. Также для оценки эффективности алгоритма было решено измерить и вывести время, затраченное на работу</w:t>
      </w:r>
      <w:r w:rsidR="0051712E">
        <w:rPr>
          <w:szCs w:val="28"/>
        </w:rPr>
        <w:t xml:space="preserve"> самого</w:t>
      </w:r>
      <w:r>
        <w:rPr>
          <w:szCs w:val="28"/>
        </w:rPr>
        <w:t xml:space="preserve"> алгоритма, описанного выше, и вычисление значений, </w:t>
      </w:r>
      <w:r w:rsidR="0051712E">
        <w:rPr>
          <w:szCs w:val="28"/>
        </w:rPr>
        <w:t>представленных в цели работы</w:t>
      </w:r>
      <w:r>
        <w:rPr>
          <w:szCs w:val="28"/>
        </w:rPr>
        <w:t>.</w:t>
      </w:r>
    </w:p>
    <w:p w14:paraId="6E51176A" w14:textId="07BEA465" w:rsidR="009C3127" w:rsidRPr="000768E9" w:rsidRDefault="00AC3521" w:rsidP="00D47D1E">
      <w:pPr>
        <w:widowControl/>
        <w:suppressAutoHyphens w:val="0"/>
        <w:spacing w:line="360" w:lineRule="auto"/>
        <w:jc w:val="both"/>
        <w:textAlignment w:val="auto"/>
        <w:rPr>
          <w:b/>
          <w:bCs/>
        </w:rPr>
      </w:pPr>
      <w:r w:rsidRPr="00640ADA">
        <w:rPr>
          <w:b/>
          <w:bCs/>
        </w:rPr>
        <w:t>4</w:t>
      </w:r>
      <w:r w:rsidR="0000616C" w:rsidRPr="000768E9">
        <w:rPr>
          <w:b/>
          <w:bCs/>
        </w:rPr>
        <w:t xml:space="preserve">. </w:t>
      </w:r>
      <w:r w:rsidR="0055252A" w:rsidRPr="000768E9">
        <w:rPr>
          <w:b/>
          <w:bCs/>
        </w:rPr>
        <w:t>Вывод</w:t>
      </w:r>
    </w:p>
    <w:p w14:paraId="660F09F1" w14:textId="2030AC9C" w:rsidR="009C3127" w:rsidRPr="00E83A96" w:rsidRDefault="0055252A" w:rsidP="00D47D1E">
      <w:pPr>
        <w:spacing w:line="360" w:lineRule="auto"/>
        <w:jc w:val="both"/>
        <w:rPr>
          <w:szCs w:val="32"/>
        </w:rPr>
      </w:pPr>
      <w:r w:rsidRPr="00640ADA">
        <w:rPr>
          <w:szCs w:val="32"/>
        </w:rPr>
        <w:t xml:space="preserve">Во время выполнения лабораторной работы были </w:t>
      </w:r>
      <w:r w:rsidR="00E83A96">
        <w:rPr>
          <w:szCs w:val="32"/>
        </w:rPr>
        <w:t>изучены</w:t>
      </w:r>
      <w:r w:rsidR="00E83A96" w:rsidRPr="00E83A96">
        <w:rPr>
          <w:szCs w:val="32"/>
        </w:rPr>
        <w:t xml:space="preserve"> </w:t>
      </w:r>
      <w:r w:rsidR="00D47D1E" w:rsidRPr="000768E9">
        <w:rPr>
          <w:szCs w:val="32"/>
        </w:rPr>
        <w:t>основ</w:t>
      </w:r>
      <w:r w:rsidR="00D47D1E">
        <w:rPr>
          <w:szCs w:val="32"/>
        </w:rPr>
        <w:t xml:space="preserve">ы теоретического стереометрического микроанализа, а также на примере двумерной структуры </w:t>
      </w:r>
      <w:r w:rsidR="00D47D1E" w:rsidRPr="000A2A8D">
        <w:rPr>
          <w:szCs w:val="32"/>
        </w:rPr>
        <w:t>вспененной корундовой керамики</w:t>
      </w:r>
      <w:r w:rsidR="00D47D1E">
        <w:rPr>
          <w:szCs w:val="32"/>
        </w:rPr>
        <w:t xml:space="preserve"> были проведены расчёты некоторых стереометрических величин</w:t>
      </w:r>
      <w:r w:rsidR="00E83A96">
        <w:rPr>
          <w:szCs w:val="32"/>
        </w:rPr>
        <w:t>.</w:t>
      </w:r>
    </w:p>
    <w:sectPr w:rsidR="009C3127" w:rsidRPr="00E83A96">
      <w:footerReference w:type="default" r:id="rId11"/>
      <w:pgSz w:w="11906" w:h="16838"/>
      <w:pgMar w:top="993" w:right="567" w:bottom="1134" w:left="1134" w:header="0" w:footer="720" w:gutter="0"/>
      <w:cols w:space="720"/>
      <w:formProt w:val="0"/>
      <w:titlePg/>
      <w:docGrid w:linePitch="100" w:charSpace="-409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450C35" w14:textId="77777777" w:rsidR="00D0477E" w:rsidRDefault="00D0477E">
      <w:r>
        <w:separator/>
      </w:r>
    </w:p>
  </w:endnote>
  <w:endnote w:type="continuationSeparator" w:id="0">
    <w:p w14:paraId="22E8E651" w14:textId="77777777" w:rsidR="00D0477E" w:rsidRDefault="00D047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23163"/>
      <w:docPartObj>
        <w:docPartGallery w:val="Page Numbers (Bottom of Page)"/>
        <w:docPartUnique/>
      </w:docPartObj>
    </w:sdtPr>
    <w:sdtEndPr/>
    <w:sdtContent>
      <w:p w14:paraId="7D37A56D" w14:textId="77777777" w:rsidR="00A31639" w:rsidRDefault="00A31639">
        <w:pPr>
          <w:pStyle w:val="af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5AD24DD8" w14:textId="77777777" w:rsidR="00A31639" w:rsidRDefault="00A3163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267670" w14:textId="77777777" w:rsidR="00D0477E" w:rsidRDefault="00D0477E">
      <w:r>
        <w:separator/>
      </w:r>
    </w:p>
  </w:footnote>
  <w:footnote w:type="continuationSeparator" w:id="0">
    <w:p w14:paraId="3B0455E2" w14:textId="77777777" w:rsidR="00D0477E" w:rsidRDefault="00D047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94CC3"/>
    <w:multiLevelType w:val="multilevel"/>
    <w:tmpl w:val="46E4F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FE75E71"/>
    <w:multiLevelType w:val="hybridMultilevel"/>
    <w:tmpl w:val="E24659EA"/>
    <w:lvl w:ilvl="0" w:tplc="2CBEFA5C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211AB0"/>
    <w:multiLevelType w:val="multilevel"/>
    <w:tmpl w:val="3058F90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12C79"/>
    <w:multiLevelType w:val="hybridMultilevel"/>
    <w:tmpl w:val="5C3867DE"/>
    <w:lvl w:ilvl="0" w:tplc="810050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DA1C97"/>
    <w:multiLevelType w:val="hybridMultilevel"/>
    <w:tmpl w:val="985EC3AE"/>
    <w:lvl w:ilvl="0" w:tplc="9F2612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4AE4FCC"/>
    <w:multiLevelType w:val="multilevel"/>
    <w:tmpl w:val="B718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BA0F1B"/>
    <w:multiLevelType w:val="hybridMultilevel"/>
    <w:tmpl w:val="619040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CFC7CA9"/>
    <w:multiLevelType w:val="multilevel"/>
    <w:tmpl w:val="4FF6066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6D5B1CE2"/>
    <w:multiLevelType w:val="multilevel"/>
    <w:tmpl w:val="8DA6B87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EAE2C97"/>
    <w:multiLevelType w:val="multilevel"/>
    <w:tmpl w:val="B718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8"/>
  </w:num>
  <w:num w:numId="5">
    <w:abstractNumId w:val="1"/>
  </w:num>
  <w:num w:numId="6">
    <w:abstractNumId w:val="9"/>
  </w:num>
  <w:num w:numId="7">
    <w:abstractNumId w:val="5"/>
  </w:num>
  <w:num w:numId="8">
    <w:abstractNumId w:val="6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127"/>
    <w:rsid w:val="000058A2"/>
    <w:rsid w:val="0000616C"/>
    <w:rsid w:val="00042DB9"/>
    <w:rsid w:val="000768E9"/>
    <w:rsid w:val="0009543E"/>
    <w:rsid w:val="000A2A8D"/>
    <w:rsid w:val="000C4854"/>
    <w:rsid w:val="0013603A"/>
    <w:rsid w:val="00150F34"/>
    <w:rsid w:val="00161263"/>
    <w:rsid w:val="001D565C"/>
    <w:rsid w:val="001E4A7C"/>
    <w:rsid w:val="00234018"/>
    <w:rsid w:val="00237223"/>
    <w:rsid w:val="00286784"/>
    <w:rsid w:val="002F24AE"/>
    <w:rsid w:val="003012F5"/>
    <w:rsid w:val="003139FA"/>
    <w:rsid w:val="00363959"/>
    <w:rsid w:val="00384B51"/>
    <w:rsid w:val="003A16EB"/>
    <w:rsid w:val="003B0FA5"/>
    <w:rsid w:val="003C1C3C"/>
    <w:rsid w:val="003D3217"/>
    <w:rsid w:val="00407A53"/>
    <w:rsid w:val="00422E16"/>
    <w:rsid w:val="00424E96"/>
    <w:rsid w:val="004917BF"/>
    <w:rsid w:val="0051712E"/>
    <w:rsid w:val="0055252A"/>
    <w:rsid w:val="005D11DB"/>
    <w:rsid w:val="00640ADA"/>
    <w:rsid w:val="006A1F46"/>
    <w:rsid w:val="006A72BA"/>
    <w:rsid w:val="006D6CEF"/>
    <w:rsid w:val="0073152B"/>
    <w:rsid w:val="007427A2"/>
    <w:rsid w:val="007509E5"/>
    <w:rsid w:val="00771A3F"/>
    <w:rsid w:val="007939BA"/>
    <w:rsid w:val="007E784C"/>
    <w:rsid w:val="00967FBE"/>
    <w:rsid w:val="009A50CC"/>
    <w:rsid w:val="009A7202"/>
    <w:rsid w:val="009C3127"/>
    <w:rsid w:val="00A24878"/>
    <w:rsid w:val="00A31639"/>
    <w:rsid w:val="00A34346"/>
    <w:rsid w:val="00A4775A"/>
    <w:rsid w:val="00A50823"/>
    <w:rsid w:val="00A66149"/>
    <w:rsid w:val="00A80647"/>
    <w:rsid w:val="00AC3521"/>
    <w:rsid w:val="00AF4A8A"/>
    <w:rsid w:val="00AF6DC1"/>
    <w:rsid w:val="00B80E8C"/>
    <w:rsid w:val="00B81699"/>
    <w:rsid w:val="00B85D83"/>
    <w:rsid w:val="00BE6D2D"/>
    <w:rsid w:val="00BF5CA2"/>
    <w:rsid w:val="00C0209F"/>
    <w:rsid w:val="00C21F99"/>
    <w:rsid w:val="00C670F8"/>
    <w:rsid w:val="00CB02C7"/>
    <w:rsid w:val="00D0477E"/>
    <w:rsid w:val="00D269B6"/>
    <w:rsid w:val="00D37F0E"/>
    <w:rsid w:val="00D400B5"/>
    <w:rsid w:val="00D47D1E"/>
    <w:rsid w:val="00DC0006"/>
    <w:rsid w:val="00E24E2D"/>
    <w:rsid w:val="00E657C5"/>
    <w:rsid w:val="00E83A96"/>
    <w:rsid w:val="00F07AD5"/>
    <w:rsid w:val="00F13034"/>
    <w:rsid w:val="00F20F42"/>
    <w:rsid w:val="00F2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7FBF3"/>
  <w15:docId w15:val="{A7D7CC23-C801-4DE8-A33C-DF5290DBF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kern w:val="2"/>
        <w:sz w:val="28"/>
        <w:szCs w:val="26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ind w:firstLine="709"/>
      <w:textAlignment w:val="baseline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a3">
    <w:name w:val="Маркеры списка"/>
    <w:qFormat/>
    <w:rPr>
      <w:rFonts w:ascii="OpenSymbol" w:eastAsia="OpenSymbol" w:hAnsi="OpenSymbol" w:cs="OpenSymbol"/>
    </w:rPr>
  </w:style>
  <w:style w:type="character" w:customStyle="1" w:styleId="a4">
    <w:name w:val="Верхний колонтитул Знак"/>
    <w:basedOn w:val="a0"/>
    <w:uiPriority w:val="99"/>
    <w:qFormat/>
    <w:rsid w:val="00506C42"/>
    <w:rPr>
      <w:szCs w:val="21"/>
    </w:rPr>
  </w:style>
  <w:style w:type="character" w:customStyle="1" w:styleId="a5">
    <w:name w:val="Нижний колонтитул Знак"/>
    <w:basedOn w:val="a0"/>
    <w:uiPriority w:val="99"/>
    <w:qFormat/>
    <w:rsid w:val="00506C42"/>
    <w:rPr>
      <w:szCs w:val="21"/>
    </w:rPr>
  </w:style>
  <w:style w:type="character" w:customStyle="1" w:styleId="a6">
    <w:name w:val="Текст выноски Знак"/>
    <w:basedOn w:val="a0"/>
    <w:uiPriority w:val="99"/>
    <w:semiHidden/>
    <w:qFormat/>
    <w:rsid w:val="00922E49"/>
    <w:rPr>
      <w:rFonts w:ascii="Tahoma" w:hAnsi="Tahoma"/>
      <w:sz w:val="16"/>
      <w:szCs w:val="14"/>
    </w:rPr>
  </w:style>
  <w:style w:type="character" w:customStyle="1" w:styleId="a7">
    <w:name w:val="Текст Знак"/>
    <w:basedOn w:val="a0"/>
    <w:semiHidden/>
    <w:qFormat/>
    <w:rsid w:val="0013592D"/>
    <w:rPr>
      <w:rFonts w:ascii="Courier New" w:eastAsia="Times New Roman" w:hAnsi="Courier New" w:cs="Times New Roman"/>
      <w:kern w:val="0"/>
      <w:sz w:val="20"/>
      <w:szCs w:val="20"/>
      <w:lang w:eastAsia="ru-RU" w:bidi="ar-SA"/>
    </w:rPr>
  </w:style>
  <w:style w:type="character" w:customStyle="1" w:styleId="-">
    <w:name w:val="Интернет-ссылка"/>
    <w:rPr>
      <w:color w:val="000080"/>
      <w:u w:val="single"/>
    </w:rPr>
  </w:style>
  <w:style w:type="paragraph" w:customStyle="1" w:styleId="1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Textbody"/>
  </w:style>
  <w:style w:type="paragraph" w:styleId="a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Standard"/>
    <w:qFormat/>
    <w:pPr>
      <w:suppressLineNumbers/>
    </w:pPr>
  </w:style>
  <w:style w:type="paragraph" w:customStyle="1" w:styleId="Standard">
    <w:name w:val="Standard"/>
    <w:qFormat/>
    <w:pPr>
      <w:widowControl w:val="0"/>
      <w:suppressAutoHyphens/>
      <w:textAlignment w:val="baseline"/>
    </w:pPr>
  </w:style>
  <w:style w:type="paragraph" w:customStyle="1" w:styleId="Textbody">
    <w:name w:val="Text body"/>
    <w:basedOn w:val="Standard"/>
    <w:qFormat/>
    <w:pPr>
      <w:spacing w:after="140" w:line="288" w:lineRule="auto"/>
    </w:pPr>
  </w:style>
  <w:style w:type="paragraph" w:customStyle="1" w:styleId="11">
    <w:name w:val="Текст1"/>
    <w:basedOn w:val="Standard"/>
    <w:qFormat/>
    <w:rPr>
      <w:rFonts w:ascii="Courier New" w:hAnsi="Courier New" w:cs="Courier New"/>
    </w:rPr>
  </w:style>
  <w:style w:type="paragraph" w:customStyle="1" w:styleId="ab">
    <w:name w:val="Содержимое таблицы"/>
    <w:basedOn w:val="Standard"/>
    <w:qFormat/>
    <w:pPr>
      <w:suppressLineNumbers/>
    </w:pPr>
  </w:style>
  <w:style w:type="paragraph" w:customStyle="1" w:styleId="ac">
    <w:name w:val="Заголовок таблицы"/>
    <w:basedOn w:val="ab"/>
    <w:qFormat/>
    <w:pPr>
      <w:jc w:val="center"/>
    </w:pPr>
    <w:rPr>
      <w:b/>
      <w:bCs/>
    </w:rPr>
  </w:style>
  <w:style w:type="paragraph" w:customStyle="1" w:styleId="ad">
    <w:name w:val="Верхний и нижний колонтитулы"/>
    <w:basedOn w:val="a"/>
    <w:qFormat/>
  </w:style>
  <w:style w:type="paragraph" w:styleId="ae">
    <w:name w:val="header"/>
    <w:basedOn w:val="a"/>
    <w:uiPriority w:val="99"/>
    <w:unhideWhenUsed/>
    <w:rsid w:val="00506C42"/>
    <w:pPr>
      <w:tabs>
        <w:tab w:val="center" w:pos="4677"/>
        <w:tab w:val="right" w:pos="9355"/>
      </w:tabs>
    </w:pPr>
    <w:rPr>
      <w:szCs w:val="21"/>
    </w:rPr>
  </w:style>
  <w:style w:type="paragraph" w:styleId="af">
    <w:name w:val="footer"/>
    <w:basedOn w:val="a"/>
    <w:uiPriority w:val="99"/>
    <w:unhideWhenUsed/>
    <w:rsid w:val="00506C42"/>
    <w:pPr>
      <w:tabs>
        <w:tab w:val="center" w:pos="4677"/>
        <w:tab w:val="right" w:pos="9355"/>
      </w:tabs>
    </w:pPr>
    <w:rPr>
      <w:szCs w:val="21"/>
    </w:rPr>
  </w:style>
  <w:style w:type="paragraph" w:styleId="af0">
    <w:name w:val="Balloon Text"/>
    <w:basedOn w:val="a"/>
    <w:uiPriority w:val="99"/>
    <w:semiHidden/>
    <w:unhideWhenUsed/>
    <w:qFormat/>
    <w:rsid w:val="00922E49"/>
    <w:rPr>
      <w:rFonts w:ascii="Tahoma" w:hAnsi="Tahoma"/>
      <w:sz w:val="16"/>
      <w:szCs w:val="14"/>
    </w:rPr>
  </w:style>
  <w:style w:type="paragraph" w:styleId="af1">
    <w:name w:val="Plain Text"/>
    <w:basedOn w:val="a"/>
    <w:semiHidden/>
    <w:qFormat/>
    <w:rsid w:val="0013592D"/>
    <w:pPr>
      <w:widowControl/>
      <w:suppressAutoHyphens w:val="0"/>
      <w:textAlignment w:val="auto"/>
    </w:pPr>
    <w:rPr>
      <w:rFonts w:ascii="Courier New" w:eastAsia="Times New Roman" w:hAnsi="Courier New"/>
      <w:kern w:val="0"/>
      <w:sz w:val="20"/>
      <w:szCs w:val="20"/>
      <w:lang w:eastAsia="ru-RU" w:bidi="ar-SA"/>
    </w:rPr>
  </w:style>
  <w:style w:type="paragraph" w:styleId="af2">
    <w:name w:val="Normal (Web)"/>
    <w:basedOn w:val="a"/>
    <w:uiPriority w:val="99"/>
    <w:semiHidden/>
    <w:unhideWhenUsed/>
    <w:qFormat/>
    <w:rsid w:val="00551D97"/>
    <w:pPr>
      <w:widowControl/>
      <w:suppressAutoHyphens w:val="0"/>
      <w:spacing w:beforeAutospacing="1" w:afterAutospacing="1"/>
      <w:textAlignment w:val="auto"/>
    </w:pPr>
    <w:rPr>
      <w:rFonts w:eastAsia="Times New Roman"/>
      <w:kern w:val="0"/>
      <w:lang w:eastAsia="ru-RU" w:bidi="ar-SA"/>
    </w:rPr>
  </w:style>
  <w:style w:type="paragraph" w:styleId="af3">
    <w:name w:val="List Paragraph"/>
    <w:basedOn w:val="a"/>
    <w:uiPriority w:val="34"/>
    <w:qFormat/>
    <w:rsid w:val="00467673"/>
    <w:pPr>
      <w:ind w:left="720" w:firstLine="0"/>
      <w:contextualSpacing/>
    </w:pPr>
    <w:rPr>
      <w:szCs w:val="21"/>
    </w:rPr>
  </w:style>
  <w:style w:type="table" w:styleId="af4">
    <w:name w:val="Table Grid"/>
    <w:basedOn w:val="a1"/>
    <w:rsid w:val="006D288C"/>
    <w:rPr>
      <w:sz w:val="20"/>
      <w:szCs w:val="20"/>
      <w:lang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Основной текст_"/>
    <w:basedOn w:val="a0"/>
    <w:link w:val="2"/>
    <w:rsid w:val="004917BF"/>
    <w:rPr>
      <w:rFonts w:ascii="Times New Roman" w:eastAsia="Times New Roman" w:hAnsi="Times New Roman" w:cs="Times New Roman"/>
      <w:spacing w:val="2"/>
      <w:sz w:val="18"/>
      <w:szCs w:val="18"/>
      <w:shd w:val="clear" w:color="auto" w:fill="FFFFFF"/>
    </w:rPr>
  </w:style>
  <w:style w:type="paragraph" w:customStyle="1" w:styleId="2">
    <w:name w:val="Основной текст2"/>
    <w:basedOn w:val="a"/>
    <w:link w:val="af5"/>
    <w:rsid w:val="004917BF"/>
    <w:pPr>
      <w:shd w:val="clear" w:color="auto" w:fill="FFFFFF"/>
      <w:suppressAutoHyphens w:val="0"/>
      <w:spacing w:after="420" w:line="230" w:lineRule="exact"/>
      <w:ind w:hanging="260"/>
      <w:jc w:val="center"/>
      <w:textAlignment w:val="auto"/>
    </w:pPr>
    <w:rPr>
      <w:rFonts w:eastAsia="Times New Roman"/>
      <w:spacing w:val="2"/>
      <w:sz w:val="18"/>
      <w:szCs w:val="18"/>
    </w:rPr>
  </w:style>
  <w:style w:type="character" w:styleId="af6">
    <w:name w:val="Strong"/>
    <w:basedOn w:val="a0"/>
    <w:uiPriority w:val="22"/>
    <w:qFormat/>
    <w:rsid w:val="00CB02C7"/>
    <w:rPr>
      <w:b/>
      <w:bCs/>
    </w:rPr>
  </w:style>
  <w:style w:type="character" w:styleId="af7">
    <w:name w:val="Placeholder Text"/>
    <w:basedOn w:val="a0"/>
    <w:uiPriority w:val="99"/>
    <w:semiHidden/>
    <w:rsid w:val="00F07A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21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10A00-AF0D-47B6-B21E-4C00FB3D6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4</Pages>
  <Words>713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dc:description/>
  <cp:lastModifiedBy>Ilya Zobnin</cp:lastModifiedBy>
  <cp:revision>26</cp:revision>
  <cp:lastPrinted>2015-04-03T05:15:00Z</cp:lastPrinted>
  <dcterms:created xsi:type="dcterms:W3CDTF">2020-03-23T06:57:00Z</dcterms:created>
  <dcterms:modified xsi:type="dcterms:W3CDTF">2020-10-09T12:33:00Z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