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pPr>
      <w:bookmarkStart w:colFirst="0" w:colLast="0" w:name="_heading=h.gjdgxs" w:id="0"/>
      <w:bookmarkEnd w:id="0"/>
      <w:r w:rsidDel="00000000" w:rsidR="00000000" w:rsidRPr="00000000">
        <w:rPr>
          <w:rtl w:val="0"/>
        </w:rPr>
        <w:t xml:space="preserve"> </w:t>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5080</wp:posOffset>
            </wp:positionV>
            <wp:extent cx="1626235" cy="1619250"/>
            <wp:effectExtent b="0" l="0" r="0" t="0"/>
            <wp:wrapNone/>
            <wp:docPr descr="C:\Users\ANFECA\AppData\Local\Microsoft\Windows\INetCache\Content.MSO\41FF7764.tmp" id="4" name="image2.jpg"/>
            <a:graphic>
              <a:graphicData uri="http://schemas.openxmlformats.org/drawingml/2006/picture">
                <pic:pic>
                  <pic:nvPicPr>
                    <pic:cNvPr descr="C:\Users\ANFECA\AppData\Local\Microsoft\Windows\INetCache\Content.MSO\41FF7764.tmp" id="0" name="image2.jpg"/>
                    <pic:cNvPicPr preferRelativeResize="0"/>
                  </pic:nvPicPr>
                  <pic:blipFill>
                    <a:blip r:embed="rId7"/>
                    <a:srcRect b="0" l="0" r="0" t="0"/>
                    <a:stretch>
                      <a:fillRect/>
                    </a:stretch>
                  </pic:blipFill>
                  <pic:spPr>
                    <a:xfrm>
                      <a:off x="0" y="0"/>
                      <a:ext cx="1626235" cy="16192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4164330</wp:posOffset>
            </wp:positionH>
            <wp:positionV relativeFrom="paragraph">
              <wp:posOffset>5080</wp:posOffset>
            </wp:positionV>
            <wp:extent cx="1447800" cy="1447800"/>
            <wp:effectExtent b="0" l="0" r="0" t="0"/>
            <wp:wrapSquare wrapText="bothSides" distB="0" distT="0" distL="114300" distR="114300"/>
            <wp:docPr descr="C:\Users\ANFECA\AppData\Local\Microsoft\Windows\INetCache\Content.MSO\9F4CA8F0.tmp" id="3" name="image1.png"/>
            <a:graphic>
              <a:graphicData uri="http://schemas.openxmlformats.org/drawingml/2006/picture">
                <pic:pic>
                  <pic:nvPicPr>
                    <pic:cNvPr descr="C:\Users\ANFECA\AppData\Local\Microsoft\Windows\INetCache\Content.MSO\9F4CA8F0.tmp" id="0" name="image1.png"/>
                    <pic:cNvPicPr preferRelativeResize="0"/>
                  </pic:nvPicPr>
                  <pic:blipFill>
                    <a:blip r:embed="rId8"/>
                    <a:srcRect b="0" l="0" r="0" t="0"/>
                    <a:stretch>
                      <a:fillRect/>
                    </a:stretch>
                  </pic:blipFill>
                  <pic:spPr>
                    <a:xfrm>
                      <a:off x="0" y="0"/>
                      <a:ext cx="1447800" cy="1447800"/>
                    </a:xfrm>
                    <a:prstGeom prst="rect"/>
                    <a:ln/>
                  </pic:spPr>
                </pic:pic>
              </a:graphicData>
            </a:graphic>
          </wp:anchor>
        </w:drawing>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Instituto Politécnico Nacional</w:t>
      </w:r>
    </w:p>
    <w:p w:rsidR="00000000" w:rsidDel="00000000" w:rsidP="00000000" w:rsidRDefault="00000000" w:rsidRPr="00000000" w14:paraId="00000009">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Escuela Superior de Comercio y Administración</w:t>
      </w:r>
    </w:p>
    <w:p w:rsidR="00000000" w:rsidDel="00000000" w:rsidP="00000000" w:rsidRDefault="00000000" w:rsidRPr="00000000" w14:paraId="0000000A">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Laboratorio Empresarial</w:t>
        <w:br w:type="textWrapping"/>
        <w:t xml:space="preserve">Sistemas de Información de Gestión Empresarial</w:t>
      </w:r>
    </w:p>
    <w:p w:rsidR="00000000" w:rsidDel="00000000" w:rsidP="00000000" w:rsidRDefault="00000000" w:rsidRPr="00000000" w14:paraId="0000000C">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Alumnos</w:t>
        <w:br w:type="textWrapping"/>
        <w:t xml:space="preserve">Rosas García Jonathan Jhesú</w:t>
        <w:br w:type="textWrapping"/>
        <w:t xml:space="preserve">Torres Barrios Diego</w:t>
      </w:r>
    </w:p>
    <w:p w:rsidR="00000000" w:rsidDel="00000000" w:rsidP="00000000" w:rsidRDefault="00000000" w:rsidRPr="00000000" w14:paraId="0000000E">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Fecha de entrega</w:t>
      </w:r>
    </w:p>
    <w:p w:rsidR="00000000" w:rsidDel="00000000" w:rsidP="00000000" w:rsidRDefault="00000000" w:rsidRPr="00000000" w14:paraId="00000010">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22/02/2023</w:t>
      </w:r>
    </w:p>
    <w:p w:rsidR="00000000" w:rsidDel="00000000" w:rsidP="00000000" w:rsidRDefault="00000000" w:rsidRPr="00000000" w14:paraId="00000011">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6">
      <w:pPr>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Negocios:</w:t>
      </w:r>
      <w:r w:rsidDel="00000000" w:rsidR="00000000" w:rsidRPr="00000000">
        <w:rPr>
          <w:rFonts w:ascii="Calibri" w:cs="Calibri" w:eastAsia="Calibri" w:hAnsi="Calibri"/>
          <w:sz w:val="36"/>
          <w:szCs w:val="36"/>
          <w:rtl w:val="0"/>
        </w:rPr>
        <w:t xml:space="preserve"> Es cualquier actividad que tiene como objetivo obtener ganancias.</w:t>
      </w:r>
    </w:p>
    <w:p w:rsidR="00000000" w:rsidDel="00000000" w:rsidP="00000000" w:rsidRDefault="00000000" w:rsidRPr="00000000" w14:paraId="00000017">
      <w:pPr>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Negocios Digitales:</w:t>
      </w:r>
      <w:r w:rsidDel="00000000" w:rsidR="00000000" w:rsidRPr="00000000">
        <w:rPr>
          <w:rFonts w:ascii="Calibri" w:cs="Calibri" w:eastAsia="Calibri" w:hAnsi="Calibri"/>
          <w:sz w:val="36"/>
          <w:szCs w:val="36"/>
          <w:rtl w:val="0"/>
        </w:rPr>
        <w:t xml:space="preserve"> Es la obtención de ganancias a través de medios tecnológicos.</w:t>
      </w:r>
    </w:p>
    <w:p w:rsidR="00000000" w:rsidDel="00000000" w:rsidP="00000000" w:rsidRDefault="00000000" w:rsidRPr="00000000" w14:paraId="00000018">
      <w:pPr>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ERP:</w:t>
      </w:r>
      <w:r w:rsidDel="00000000" w:rsidR="00000000" w:rsidRPr="00000000">
        <w:rPr>
          <w:rFonts w:ascii="Calibri" w:cs="Calibri" w:eastAsia="Calibri" w:hAnsi="Calibri"/>
          <w:sz w:val="36"/>
          <w:szCs w:val="36"/>
          <w:rtl w:val="0"/>
        </w:rPr>
        <w:t xml:space="preserve"> Software para gestionar las actividades de una empresa, como lo son la contabilidad, inventario, gestión de proyectos, gestión de riesgos, verificar el cumplimiento de cada suministro y sus respectivas operaciones.</w:t>
      </w:r>
    </w:p>
    <w:p w:rsidR="00000000" w:rsidDel="00000000" w:rsidP="00000000" w:rsidRDefault="00000000" w:rsidRPr="00000000" w14:paraId="00000019">
      <w:pPr>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CRM: </w:t>
      </w:r>
      <w:r w:rsidDel="00000000" w:rsidR="00000000" w:rsidRPr="00000000">
        <w:rPr>
          <w:rFonts w:ascii="Calibri" w:cs="Calibri" w:eastAsia="Calibri" w:hAnsi="Calibri"/>
          <w:sz w:val="36"/>
          <w:szCs w:val="36"/>
          <w:rtl w:val="0"/>
        </w:rPr>
        <w:t xml:space="preserve">Software usado para mantener la relación con el cliente, agilizar el proceso y mejorando la rentabilidad.</w:t>
      </w:r>
    </w:p>
    <w:p w:rsidR="00000000" w:rsidDel="00000000" w:rsidP="00000000" w:rsidRDefault="00000000" w:rsidRPr="00000000" w14:paraId="0000001A">
      <w:pPr>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B2B:</w:t>
      </w:r>
      <w:r w:rsidDel="00000000" w:rsidR="00000000" w:rsidRPr="00000000">
        <w:rPr>
          <w:rFonts w:ascii="Calibri" w:cs="Calibri" w:eastAsia="Calibri" w:hAnsi="Calibri"/>
          <w:sz w:val="36"/>
          <w:szCs w:val="36"/>
          <w:rtl w:val="0"/>
        </w:rPr>
        <w:t xml:space="preserve"> Es la creación de relaciones comerciales entre empresas</w:t>
      </w:r>
    </w:p>
    <w:p w:rsidR="00000000" w:rsidDel="00000000" w:rsidP="00000000" w:rsidRDefault="00000000" w:rsidRPr="00000000" w14:paraId="0000001B">
      <w:pPr>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B2C:</w:t>
      </w:r>
      <w:r w:rsidDel="00000000" w:rsidR="00000000" w:rsidRPr="00000000">
        <w:rPr>
          <w:rFonts w:ascii="Calibri" w:cs="Calibri" w:eastAsia="Calibri" w:hAnsi="Calibri"/>
          <w:sz w:val="36"/>
          <w:szCs w:val="36"/>
          <w:rtl w:val="0"/>
        </w:rPr>
        <w:t xml:space="preserve"> Es cuando una empresa ofrece productos o servicios al público.</w:t>
      </w:r>
    </w:p>
    <w:p w:rsidR="00000000" w:rsidDel="00000000" w:rsidP="00000000" w:rsidRDefault="00000000" w:rsidRPr="00000000" w14:paraId="0000001C">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Tipo de negocios: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Fabricante: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Encargado de convertir la materia prima en un producto final.</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Distribuidor:</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Compra productos de fabricantes y lo vende al público o revendedores.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Revendedores:</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Adquiere producto por distribuidores y se encarga de venderlo al público.</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Franquicias:</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Es cuando se compra una marca y al propietario de esta se le otorgan regalías, un ejemplo es Pizza Hut.</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E-commerce: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Es cuando una empresa se actualiza y comienza a vender en plataformas digitales.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Freemium:</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Es cuando una empresa ofrece su paquete básico de forma gratuita, pero su paquete completo tiene un costo adicional, como lo es la aplicación de Spotify.</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Agregador:</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Modelo en el cual una empresa contrata diferentes proveedores de servicios y los vende bajo la marca de la empresa, como la empresa Uber.</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Publicidad:</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Es cuando da servicio de manera gratuita, pero genera ganancias a través de publicidad, como la plataforma de videos YouTube.</w:t>
      </w:r>
    </w:p>
    <w:p w:rsidR="00000000" w:rsidDel="00000000" w:rsidP="00000000" w:rsidRDefault="00000000" w:rsidRPr="00000000" w14:paraId="00000025">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6">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7">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Tipos de sistema:</w:t>
      </w:r>
    </w:p>
    <w:p w:rsidR="00000000" w:rsidDel="00000000" w:rsidP="00000000" w:rsidRDefault="00000000" w:rsidRPr="00000000" w14:paraId="00000028">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1. Sistemas de procesamiento de transacciones </w:t>
      </w:r>
    </w:p>
    <w:p w:rsidR="00000000" w:rsidDel="00000000" w:rsidP="00000000" w:rsidRDefault="00000000" w:rsidRPr="00000000" w14:paraId="00000029">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Los TPS (por sus siglas en inglés) son sistemas empresariales básicos utilizados para el nivel operativo dentro de una empresa. Constan de un sistema computarizado que realiza y registra transacciones de rutina diarias para el buen funcionamiento de una compañía. </w:t>
      </w:r>
    </w:p>
    <w:p w:rsidR="00000000" w:rsidDel="00000000" w:rsidP="00000000" w:rsidRDefault="00000000" w:rsidRPr="00000000" w14:paraId="0000002A">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2. Sistemas de información gerencial </w:t>
      </w:r>
    </w:p>
    <w:p w:rsidR="00000000" w:rsidDel="00000000" w:rsidP="00000000" w:rsidRDefault="00000000" w:rsidRPr="00000000" w14:paraId="0000002B">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También conocidos como sistemas de información de gestión, apoyan la toma de decisiones estructuradas o semiestructuradas de los mandos intermedios.</w:t>
      </w:r>
    </w:p>
    <w:p w:rsidR="00000000" w:rsidDel="00000000" w:rsidP="00000000" w:rsidRDefault="00000000" w:rsidRPr="00000000" w14:paraId="0000002C">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3. Sistemas de control de procesos de negocio </w:t>
      </w:r>
    </w:p>
    <w:p w:rsidR="00000000" w:rsidDel="00000000" w:rsidP="00000000" w:rsidRDefault="00000000" w:rsidRPr="00000000" w14:paraId="0000002D">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Son conocidos como BPM, por sus siglas en inglés. Este tipo de sistemas monitorizan y controlan procesos industriales o físicos. </w:t>
      </w:r>
    </w:p>
    <w:p w:rsidR="00000000" w:rsidDel="00000000" w:rsidP="00000000" w:rsidRDefault="00000000" w:rsidRPr="00000000" w14:paraId="0000002E">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4. Sistemas de información de marketing </w:t>
      </w:r>
    </w:p>
    <w:p w:rsidR="00000000" w:rsidDel="00000000" w:rsidP="00000000" w:rsidRDefault="00000000" w:rsidRPr="00000000" w14:paraId="0000002F">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Es un conjunto de relaciones estructuradas entre personal humano, máquinas y procedimientos para generar un mejor flujo de información. Estos datos provienen de fuentes internas y externas y sirven para tomar decisiones más inteligentes relevantes al área de marketing. </w:t>
      </w:r>
    </w:p>
    <w:p w:rsidR="00000000" w:rsidDel="00000000" w:rsidP="00000000" w:rsidRDefault="00000000" w:rsidRPr="00000000" w14:paraId="00000030">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5. Sistemas de colaboración empresarial </w:t>
      </w:r>
    </w:p>
    <w:p w:rsidR="00000000" w:rsidDel="00000000" w:rsidP="00000000" w:rsidRDefault="00000000" w:rsidRPr="00000000" w14:paraId="00000031">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Conocidos como sistemas ERP, son de los más utilizados en el mercado. Tienen la función de ayudar a los altos directivos de una empresa a controlar el flujo de información y proporcionar una vista integral de cada una de las áreas que conforman la compañía para su mejor gestión y toma de decisiones.</w:t>
      </w:r>
    </w:p>
    <w:p w:rsidR="00000000" w:rsidDel="00000000" w:rsidP="00000000" w:rsidRDefault="00000000" w:rsidRPr="00000000" w14:paraId="00000032">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6. Sistema de apoyo a la toma de decisiones </w:t>
      </w:r>
    </w:p>
    <w:p w:rsidR="00000000" w:rsidDel="00000000" w:rsidP="00000000" w:rsidRDefault="00000000" w:rsidRPr="00000000" w14:paraId="00000033">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El DSS, por sus siglas en inglés, es un sistema basado en ordenadores que es utilizado regularmente por los gerentes para tomar una decisión con el fin de resolver un problema en la empresa.</w:t>
      </w:r>
    </w:p>
    <w:p w:rsidR="00000000" w:rsidDel="00000000" w:rsidP="00000000" w:rsidRDefault="00000000" w:rsidRPr="00000000" w14:paraId="00000034">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7. Sistemas de información ejecutiva </w:t>
      </w:r>
    </w:p>
    <w:p w:rsidR="00000000" w:rsidDel="00000000" w:rsidP="00000000" w:rsidRDefault="00000000" w:rsidRPr="00000000" w14:paraId="00000037">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Los EIS brindan acceso rápido a la información interna y externa relevante de una empresa. Suelen visualizarse en formatos gráficos para la presentación de datos básicos, pero detallados, con la finalidad de que los gerentes o ejecutivos puedan leer la información con facilidad.</w:t>
      </w:r>
    </w:p>
    <w:p w:rsidR="00000000" w:rsidDel="00000000" w:rsidP="00000000" w:rsidRDefault="00000000" w:rsidRPr="00000000" w14:paraId="00000038">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Bibliografía:</w:t>
      </w:r>
    </w:p>
    <w:p w:rsidR="00000000" w:rsidDel="00000000" w:rsidP="00000000" w:rsidRDefault="00000000" w:rsidRPr="00000000" w14:paraId="0000003A">
      <w:pPr>
        <w:rPr>
          <w:rFonts w:ascii="Calibri" w:cs="Calibri" w:eastAsia="Calibri" w:hAnsi="Calibri"/>
          <w:sz w:val="32"/>
          <w:szCs w:val="32"/>
        </w:rPr>
      </w:pPr>
      <w:hyperlink r:id="rId9">
        <w:r w:rsidDel="00000000" w:rsidR="00000000" w:rsidRPr="00000000">
          <w:rPr>
            <w:rFonts w:ascii="Calibri" w:cs="Calibri" w:eastAsia="Calibri" w:hAnsi="Calibri"/>
            <w:color w:val="0563c1"/>
            <w:sz w:val="32"/>
            <w:szCs w:val="32"/>
            <w:u w:val="single"/>
            <w:rtl w:val="0"/>
          </w:rPr>
          <w:t xml:space="preserve">https://economipedia.com/definiciones/negocio.html</w:t>
        </w:r>
      </w:hyperlink>
      <w:r w:rsidDel="00000000" w:rsidR="00000000" w:rsidRPr="00000000">
        <w:rPr>
          <w:rtl w:val="0"/>
        </w:rPr>
      </w:r>
    </w:p>
    <w:p w:rsidR="00000000" w:rsidDel="00000000" w:rsidP="00000000" w:rsidRDefault="00000000" w:rsidRPr="00000000" w14:paraId="0000003B">
      <w:pPr>
        <w:rPr>
          <w:rFonts w:ascii="Calibri" w:cs="Calibri" w:eastAsia="Calibri" w:hAnsi="Calibri"/>
          <w:sz w:val="32"/>
          <w:szCs w:val="32"/>
        </w:rPr>
      </w:pPr>
      <w:hyperlink r:id="rId10">
        <w:r w:rsidDel="00000000" w:rsidR="00000000" w:rsidRPr="00000000">
          <w:rPr>
            <w:rFonts w:ascii="Calibri" w:cs="Calibri" w:eastAsia="Calibri" w:hAnsi="Calibri"/>
            <w:color w:val="0563c1"/>
            <w:sz w:val="32"/>
            <w:szCs w:val="32"/>
            <w:u w:val="single"/>
            <w:rtl w:val="0"/>
          </w:rPr>
          <w:t xml:space="preserve">https://www.liferay.com/es/resources/l/digital-business#:~:text=Un%20negocio%20digital%20usa%20la,su%20negocio%20con%20tecnolog%C3%ADas%20digitales</w:t>
        </w:r>
      </w:hyperlink>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03C">
      <w:pPr>
        <w:rPr>
          <w:rFonts w:ascii="Calibri" w:cs="Calibri" w:eastAsia="Calibri" w:hAnsi="Calibri"/>
          <w:sz w:val="32"/>
          <w:szCs w:val="32"/>
        </w:rPr>
      </w:pPr>
      <w:hyperlink r:id="rId11">
        <w:r w:rsidDel="00000000" w:rsidR="00000000" w:rsidRPr="00000000">
          <w:rPr>
            <w:rFonts w:ascii="Calibri" w:cs="Calibri" w:eastAsia="Calibri" w:hAnsi="Calibri"/>
            <w:color w:val="0563c1"/>
            <w:sz w:val="32"/>
            <w:szCs w:val="32"/>
            <w:u w:val="single"/>
            <w:rtl w:val="0"/>
          </w:rPr>
          <w:t xml:space="preserve">https://www.oracle.com/mx/erp/what-is-erp/#:~:text=Enterprise%20Resource%20Planning%20(ERP)%20es,de%20la%20cadena%20de%20suministro</w:t>
        </w:r>
      </w:hyperlink>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03D">
      <w:pPr>
        <w:rPr>
          <w:rFonts w:ascii="Calibri" w:cs="Calibri" w:eastAsia="Calibri" w:hAnsi="Calibri"/>
          <w:sz w:val="32"/>
          <w:szCs w:val="32"/>
        </w:rPr>
      </w:pPr>
      <w:hyperlink r:id="rId12">
        <w:r w:rsidDel="00000000" w:rsidR="00000000" w:rsidRPr="00000000">
          <w:rPr>
            <w:rFonts w:ascii="Calibri" w:cs="Calibri" w:eastAsia="Calibri" w:hAnsi="Calibri"/>
            <w:color w:val="0563c1"/>
            <w:sz w:val="32"/>
            <w:szCs w:val="32"/>
            <w:u w:val="single"/>
            <w:rtl w:val="0"/>
          </w:rPr>
          <w:t xml:space="preserve">https://www.salesforce.com/es/learning-centre/crm/what-is-crm/</w:t>
        </w:r>
      </w:hyperlink>
      <w:r w:rsidDel="00000000" w:rsidR="00000000" w:rsidRPr="00000000">
        <w:rPr>
          <w:rtl w:val="0"/>
        </w:rPr>
      </w:r>
    </w:p>
    <w:p w:rsidR="00000000" w:rsidDel="00000000" w:rsidP="00000000" w:rsidRDefault="00000000" w:rsidRPr="00000000" w14:paraId="0000003E">
      <w:pPr>
        <w:rPr>
          <w:rFonts w:ascii="Calibri" w:cs="Calibri" w:eastAsia="Calibri" w:hAnsi="Calibri"/>
          <w:sz w:val="32"/>
          <w:szCs w:val="32"/>
        </w:rPr>
      </w:pPr>
      <w:hyperlink r:id="rId13">
        <w:r w:rsidDel="00000000" w:rsidR="00000000" w:rsidRPr="00000000">
          <w:rPr>
            <w:rFonts w:ascii="Calibri" w:cs="Calibri" w:eastAsia="Calibri" w:hAnsi="Calibri"/>
            <w:color w:val="0563c1"/>
            <w:sz w:val="32"/>
            <w:szCs w:val="32"/>
            <w:u w:val="single"/>
            <w:rtl w:val="0"/>
          </w:rPr>
          <w:t xml:space="preserve">https://www.becas-santander.com/es/blog/b2b-que-es.html#:~:text=El%20B2B%20es%20una%20abreviatura,crear%20relaciones%20comerciales%20entre%20empresas</w:t>
        </w:r>
      </w:hyperlink>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03F">
      <w:pPr>
        <w:rPr>
          <w:rFonts w:ascii="Calibri" w:cs="Calibri" w:eastAsia="Calibri" w:hAnsi="Calibri"/>
          <w:sz w:val="32"/>
          <w:szCs w:val="32"/>
        </w:rPr>
      </w:pPr>
      <w:hyperlink r:id="rId14">
        <w:r w:rsidDel="00000000" w:rsidR="00000000" w:rsidRPr="00000000">
          <w:rPr>
            <w:rFonts w:ascii="Calibri" w:cs="Calibri" w:eastAsia="Calibri" w:hAnsi="Calibri"/>
            <w:color w:val="0563c1"/>
            <w:sz w:val="32"/>
            <w:szCs w:val="32"/>
            <w:u w:val="single"/>
            <w:rtl w:val="0"/>
          </w:rPr>
          <w:t xml:space="preserve">https://www.becas-santander.com/es/blog/b2c-que-es.html</w:t>
        </w:r>
      </w:hyperlink>
      <w:r w:rsidDel="00000000" w:rsidR="00000000" w:rsidRPr="00000000">
        <w:rPr>
          <w:rtl w:val="0"/>
        </w:rPr>
      </w:r>
    </w:p>
    <w:p w:rsidR="00000000" w:rsidDel="00000000" w:rsidP="00000000" w:rsidRDefault="00000000" w:rsidRPr="00000000" w14:paraId="00000040">
      <w:pPr>
        <w:rPr>
          <w:rFonts w:ascii="Calibri" w:cs="Calibri" w:eastAsia="Calibri" w:hAnsi="Calibri"/>
          <w:sz w:val="32"/>
          <w:szCs w:val="32"/>
        </w:rPr>
      </w:pPr>
      <w:hyperlink r:id="rId15">
        <w:r w:rsidDel="00000000" w:rsidR="00000000" w:rsidRPr="00000000">
          <w:rPr>
            <w:rFonts w:ascii="Calibri" w:cs="Calibri" w:eastAsia="Calibri" w:hAnsi="Calibri"/>
            <w:color w:val="0563c1"/>
            <w:sz w:val="32"/>
            <w:szCs w:val="32"/>
            <w:u w:val="single"/>
            <w:rtl w:val="0"/>
          </w:rPr>
          <w:t xml:space="preserve">https://www.certus.edu.pe/blog/tipos-modelos-negocios/</w:t>
        </w:r>
      </w:hyperlink>
      <w:r w:rsidDel="00000000" w:rsidR="00000000" w:rsidRPr="00000000">
        <w:rPr>
          <w:rtl w:val="0"/>
        </w:rPr>
      </w:r>
    </w:p>
    <w:p w:rsidR="00000000" w:rsidDel="00000000" w:rsidP="00000000" w:rsidRDefault="00000000" w:rsidRPr="00000000" w14:paraId="00000041">
      <w:pPr>
        <w:rPr>
          <w:sz w:val="32"/>
          <w:szCs w:val="32"/>
        </w:rPr>
      </w:pPr>
      <w:hyperlink r:id="rId16">
        <w:r w:rsidDel="00000000" w:rsidR="00000000" w:rsidRPr="00000000">
          <w:rPr>
            <w:rFonts w:ascii="Calibri" w:cs="Calibri" w:eastAsia="Calibri" w:hAnsi="Calibri"/>
            <w:color w:val="0563c1"/>
            <w:sz w:val="32"/>
            <w:szCs w:val="32"/>
            <w:u w:val="single"/>
            <w:rtl w:val="0"/>
          </w:rPr>
          <w:t xml:space="preserve">https://blog.hubspot.es/marketing/sistema-informacion</w:t>
        </w:r>
      </w:hyperlink>
      <w:r w:rsidDel="00000000" w:rsidR="00000000" w:rsidRPr="00000000">
        <w:rPr>
          <w:rtl w:val="0"/>
        </w:rPr>
      </w:r>
    </w:p>
    <w:p w:rsidR="00000000" w:rsidDel="00000000" w:rsidP="00000000" w:rsidRDefault="00000000" w:rsidRPr="00000000" w14:paraId="00000042">
      <w:pPr>
        <w:rPr>
          <w:sz w:val="32"/>
          <w:szCs w:val="32"/>
        </w:rPr>
      </w:pPr>
      <w:hyperlink r:id="rId17">
        <w:r w:rsidDel="00000000" w:rsidR="00000000" w:rsidRPr="00000000">
          <w:rPr>
            <w:color w:val="1155cc"/>
            <w:sz w:val="32"/>
            <w:szCs w:val="32"/>
            <w:u w:val="single"/>
            <w:rtl w:val="0"/>
          </w:rPr>
          <w:t xml:space="preserve">https://www.occamagenciadigital.com/blog/los-modelos-de-negocio-que-más-destacan-en-el-mundo-del-marketing</w:t>
        </w:r>
      </w:hyperlink>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sid w:val="003202D5"/>
    <w:rPr>
      <w:color w:val="0563c1" w:themeColor="hyperlink"/>
      <w:u w:val="single"/>
    </w:rPr>
  </w:style>
  <w:style w:type="paragraph" w:styleId="Prrafodelista">
    <w:name w:val="List Paragraph"/>
    <w:basedOn w:val="Normal"/>
    <w:uiPriority w:val="34"/>
    <w:qFormat w:val="1"/>
    <w:rsid w:val="00642A3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oracle.com/mx/erp/what-is-erp/#:~:text=Enterprise%20Resource%20Planning%20(ERP)%20es,de%20la%20cadena%20de%20suministro" TargetMode="External"/><Relationship Id="rId10" Type="http://schemas.openxmlformats.org/officeDocument/2006/relationships/hyperlink" Target="https://www.liferay.com/es/resources/l/digital-business#:~:text=Un%20negocio%20digital%20usa%20la,su%20negocio%20con%20tecnolog%C3%ADas%20digitales" TargetMode="External"/><Relationship Id="rId13" Type="http://schemas.openxmlformats.org/officeDocument/2006/relationships/hyperlink" Target="https://www.becas-santander.com/es/blog/b2b-que-es.html#:~:text=El%20B2B%20es%20una%20abreviatura,crear%20relaciones%20comerciales%20entre%20empresas" TargetMode="External"/><Relationship Id="rId12" Type="http://schemas.openxmlformats.org/officeDocument/2006/relationships/hyperlink" Target="https://www.salesforce.com/es/learning-centre/crm/what-is-cr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conomipedia.com/definiciones/negocio.html" TargetMode="External"/><Relationship Id="rId15" Type="http://schemas.openxmlformats.org/officeDocument/2006/relationships/hyperlink" Target="https://www.certus.edu.pe/blog/tipos-modelos-negocios/" TargetMode="External"/><Relationship Id="rId14" Type="http://schemas.openxmlformats.org/officeDocument/2006/relationships/hyperlink" Target="https://www.becas-santander.com/es/blog/b2c-que-es.html" TargetMode="External"/><Relationship Id="rId17" Type="http://schemas.openxmlformats.org/officeDocument/2006/relationships/hyperlink" Target="https://www.occamagenciadigital.com/blog/los-modelos-de-negocio-que-m%C3%A1s-destacan-en-el-mundo-del-marketing" TargetMode="External"/><Relationship Id="rId16" Type="http://schemas.openxmlformats.org/officeDocument/2006/relationships/hyperlink" Target="https://blog.hubspot.es/marketing/sistema-informac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K4U2KHaf0dzl9RNFbhqygqdKPog==">AMUW2mXVJO/Wc4JmgMMBI73/3U4Og9CtgjpvuXumeTLQ5IaK1lDV9fYmI3OKAZKOcBqwjyLYA+NoMZRE+3N/89ruxXk6S9HYh7365yCQwQy9EM+utCAPqo/MtRjauRQf3m/1PYYsaifi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2023-02-22T15:48:00Z</dcterms:created>
  <dc:creator>ANFECA</dc:creator>
</cp:coreProperties>
</file>