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napToGrid w:val="false"/>
        <w:spacing/>
        <w:ind/>
        <w:jc w:val="center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i w:val="true"/>
          <w:iCs w:val="true"/>
          <w:sz w:val="24"/>
          <w:szCs w:val="24"/>
        </w:rPr>
        <w:t>前端模块定义：</w:t>
      </w:r>
    </w:p>
    <w:p>
      <w:pPr>
        <w:snapToGrid w:val="false"/>
        <w:spacing/>
        <w:ind/>
        <w:jc w:val="center"/>
      </w:pPr>
      <w:r>
        <w:rPr>
          <w:rFonts w:ascii="微软雅黑" w:hAnsi="微软雅黑" w:eastAsia="微软雅黑"/>
          <w:b w:val="true"/>
          <w:bCs w:val="true"/>
          <w:i w:val="true"/>
          <w:iCs w:val="true"/>
          <w:sz w:val="24"/>
          <w:szCs w:val="24"/>
        </w:rPr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主要分为四大模块，地图模块(调用第三方api)，用户输入模块(表单系统模块)，用户信息模块，结果方案模块。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地图模块：单纯显示中国地图，给予用户查看城市间的位置和大致距离。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表单系统模块：提供用户需要输入的信息，包括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起始地点，目标终点，起始时间，限制时间(可选)</w:t>
      </w:r>
      <w:r>
        <w:rPr>
          <w:rFonts w:ascii="微软雅黑" w:hAnsi="微软雅黑" w:eastAsia="微软雅黑"/>
          <w:sz w:val="24"/>
          <w:szCs w:val="24"/>
        </w:rPr>
        <w:t>。用户点击确认后会提交数据给后端业务处理系统。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用户信息模块：包含用户的所有信息，通过后台返回的数据，由开始旅游后根据方案结果更新用户信息，其中包括: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当前地点，当前时间，当前交通工具序号，当前交通工具，当前城市(位置)，当前已用费用，剩余费用。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结果方案模块：包含三个同类的子方案，分别代表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最短时间，最少消费，限制时间最少消费 三个方案</w:t>
      </w:r>
      <w:r>
        <w:rPr>
          <w:rFonts w:ascii="微软雅黑" w:hAnsi="微软雅黑" w:eastAsia="微软雅黑"/>
          <w:sz w:val="24"/>
          <w:szCs w:val="24"/>
        </w:rPr>
        <w:t>，其中每个方案包含的信息由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真实出发起始时间，终点时间，途径城市。</w:t>
      </w:r>
    </w:p>
    <w:p>
      <w:pPr>
        <w:snapToGrid w:val="false"/>
      </w:pPr>
    </w:p>
    <w:p>
      <w:pPr>
        <w:snapToGrid w:val="false"/>
        <w:spacing/>
        <w:ind/>
        <w:jc w:val="center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i w:val="true"/>
          <w:iCs w:val="true"/>
          <w:sz w:val="24"/>
          <w:szCs w:val="24"/>
        </w:rPr>
        <w:t>数据接口定义：</w:t>
      </w:r>
    </w:p>
    <w:p>
      <w:pPr>
        <w:snapToGrid w:val="false"/>
        <w:spacing/>
        <w:ind/>
        <w:jc w:val="center"/>
      </w:pPr>
      <w:r>
        <w:rPr>
          <w:rFonts w:ascii="微软雅黑" w:hAnsi="微软雅黑" w:eastAsia="微软雅黑"/>
          <w:b w:val="true"/>
          <w:bCs w:val="true"/>
          <w:i w:val="true"/>
          <w:iCs w:val="true"/>
          <w:sz w:val="24"/>
          <w:szCs w:val="24"/>
        </w:rPr>
      </w:r>
    </w:p>
    <w:p>
      <w:pPr>
        <w:snapToGrid w:val="false"/>
        <w:spacing/>
        <w:ind w:firstLine="480"/>
        <w:jc w:val="center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用户输入模块数据：</w:t>
      </w:r>
    </w:p>
    <w:p>
      <w:pPr>
        <w:snapToGrid w:val="false"/>
        <w:spacing/>
        <w:ind w:firstLine="480"/>
        <w:jc w:val="center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center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3267075" cy="1943100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 w:firstLine="480"/>
        <w:jc w:val="center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</w:t>
      </w:r>
    </w:p>
    <w:p>
      <w:pPr>
        <w:snapToGrid w:val="false"/>
        <w:spacing/>
        <w:ind w:firstLine="480"/>
        <w:jc w:val="center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用户信息数据结构：</w:t>
      </w:r>
    </w:p>
    <w:p>
      <w:pPr>
        <w:snapToGrid w:val="false"/>
        <w:spacing/>
        <w:ind w:firstLine="480"/>
        <w:jc w:val="center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center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3124200" cy="2781300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/>
        <w:jc w:val="center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 w:firstLine="480"/>
        <w:jc w:val="center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结果方案模块数据结构：</w:t>
      </w:r>
    </w:p>
    <w:p>
      <w:pPr>
        <w:snapToGrid w:val="false"/>
        <w:spacing/>
        <w:ind/>
        <w:jc w:val="center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center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3943350" cy="2581275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 w:firstLine="480"/>
        <w:jc w:val="center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其中plan方案共有3个</w:t>
      </w:r>
    </w:p>
    <w:p>
      <w:pPr>
        <w:snapToGrid w:val="false"/>
        <w:spacing/>
        <w:ind w:firstLine="480"/>
        <w:jc w:val="center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剩余的函数操作方法具体在前端travel.js中。</w:t>
      </w:r>
    </w:p>
    <w:p>
      <w:pPr>
        <w:snapToGrid w:val="false"/>
        <w:spacing/>
        <w:ind/>
        <w:jc w:val="center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 w:firstLine="480"/>
        <w:jc w:val="center"/>
      </w:pPr>
      <w:r>
        <w:rPr>
          <w:rFonts w:ascii="微软雅黑" w:hAnsi="微软雅黑" w:eastAsia="微软雅黑"/>
          <w:b w:val="true"/>
          <w:bCs w:val="true"/>
          <w:i w:val="true"/>
          <w:iCs w:val="true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i w:val="true"/>
          <w:iCs w:val="true"/>
          <w:sz w:val="24"/>
          <w:szCs w:val="24"/>
        </w:rPr>
        <w:t>Java接口</w:t>
      </w:r>
    </w:p>
    <w:p>
      <w:pPr>
        <w:snapToGrid w:val="false"/>
        <w:spacing/>
        <w:ind w:firstLine="480"/>
        <w:jc w:val="center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 w:firstLine="480"/>
        <w:jc w:val="center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GetJSON类接口：</w:t>
      </w:r>
    </w:p>
    <w:p>
      <w:pPr>
        <w:snapToGrid w:val="false"/>
        <w:spacing/>
        <w:ind/>
        <w:jc w:val="center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3219450" cy="2847975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 w:firstLine="480"/>
        <w:jc w:val="center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 w:firstLine="480"/>
        <w:jc w:val="center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plan方案内嵌类接口：			</w:t>
      </w:r>
    </w:p>
    <w:p>
      <w:pPr>
        <w:snapToGrid w:val="false"/>
        <w:spacing/>
        <w:ind/>
        <w:jc w:val="center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2857500" cy="3886200"/>
            <wp:effectExtent l="0" t="0" r="0" b="0"/>
            <wp:docPr id="5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sz w:val="24"/>
          <w:szCs w:val="24"/>
        </w:rPr>
        <w:t xml:space="preserve"> </w:t>
      </w:r>
    </w:p>
    <w:p>
      <w:pPr>
        <w:snapToGrid w:val="false"/>
        <w:spacing/>
        <w:ind/>
        <w:jc w:val="center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 w:firstLine="480"/>
        <w:jc w:val="center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ResultJSON类接口：</w:t>
      </w:r>
    </w:p>
    <w:p>
      <w:pPr>
        <w:snapToGrid w:val="false"/>
        <w:spacing/>
        <w:ind/>
        <w:jc w:val="center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4438650" cy="1638300"/>
            <wp:effectExtent l="0" t="0" r="0" b="0"/>
            <wp:docPr id="6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media/document_image_rId9.png" Type="http://schemas.openxmlformats.org/officeDocument/2006/relationships/image" Id="rId9"/><Relationship Target="media/document_image_rId10.png" Type="http://schemas.openxmlformats.org/officeDocument/2006/relationships/image" Id="rId10"/><Relationship Target="media/document_image_rId11.png" Type="http://schemas.openxmlformats.org/officeDocument/2006/relationships/image" Id="rId11"/><Relationship Target="media/document_image_rId12.png" Type="http://schemas.openxmlformats.org/officeDocument/2006/relationships/image" Id="rId12"/><Relationship Target="media/document_image_rId13.png" Type="http://schemas.openxmlformats.org/officeDocument/2006/relationships/image" Id="rId13"/><Relationship Target="media/document_image_rId14.png" Type="http://schemas.openxmlformats.org/officeDocument/2006/relationships/image" Id="rId1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