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360"/>
        <w:jc w:val="center"/>
      </w:pPr>
      <w:r>
        <w:rPr>
          <w:rFonts w:ascii="Calibri" w:hAnsi="Calibri" w:eastAsia="黑体"/>
          <w:b/>
          <w:sz w:val="44"/>
        </w:rPr>
        <w:t>2026年温州市青少年航空航天创新比赛大赛章程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第一章 总则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为深入贯彻党的二十大关于加快建设航天强国的战略部署，持续助推“双减”政策走深走实，丰富中小学生课余生活，集中展示我市“少年航校”工作成效与广大青少年航空航天学习实践、科技创新成果，推动全市青少年科技体育活动的蓬勃开展，引导广大青少年树立科学志向、崇尚探索精神、勤于动手实践、勇于创新成才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第二章 组织架构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主办单位：温州市关心下一代工作委员会、温州市教育局、温州市体育局、共青团温州市委员会、温州市妇女联合会、温州市科学技术协会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承办单位：文成县关心下一代工作委员会、文成县教育局、文成县文化和广电旅游体育局、共青团文成县委员会、文成县妇女联合会、文成县科学技术协会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协办单位：由主办单位通过公开遴选产生，由各市县级青少年科技教育社会组织、校外教育单位、教育机构等组成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支持单位：根据办赛需要设立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第三章 参赛对象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全国小学、初中、高中（含中职）学生，均可按照本章程规定报名参加大赛，参赛形式分为个人参赛和团队参赛。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第四章 报名条件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大赛采用自愿报名方式，参赛者须提供真实准确的个人信息，确保身体健康且能够适应赛事各项安排，同时严格遵守大赛规则，自觉服从组织管理。参赛者需符合对应赛道的报名要求，否则视为无效报名。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第五章 报名流程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由各参赛单位负责组织实施。参赛者按照要求报名。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第六章 赛事内容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（一）青少年航模比赛：遥控纸飞机穿龙门飞行比赛、带降航天火箭留空比赛。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（二）青少年旋翼机操控比赛：个人旋翼机竞速赛、“雷霆飞途”比赛、“FPV 穿越机”比赛、无人机竞速接力比赛。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（三）青少年旋翼机编程比赛：空中机器人定点巡查比赛；旋翼机编程任务比赛。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（四）青少年航空航天创意创作比赛：“航天梦·强国梦”青少年 AI 短片创意创作个人赛、“航天梦·强国梦”青少年 AI 短片创意创作团队赛、青少年航空绘画比赛。</w:t>
      </w:r>
    </w:p>
    <w:p>
      <w:pPr>
        <w:spacing w:before="0" w:after="120" w:line="264" w:lineRule="auto"/>
        <w:jc w:val="both"/>
      </w:pPr>
      <w:r>
        <w:rPr>
          <w:rFonts w:ascii="Calibri" w:hAnsi="Calibri" w:eastAsia="宋体"/>
          <w:b w:val="0"/>
          <w:sz w:val="22"/>
        </w:rPr>
        <w:t>（五）多轴无人机足球比赛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比赛设小学低年级组（1-3年级）、小学中高年级组（4-6年级）和中学组（初中、高中、职高）。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第七章 赛制规则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评审：评分标准由评审委员会制定，评分维度具体权重根据各赛特点确定；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第八章 申诉制度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比赛申诉由组委会在比赛现场受理并办结。严禁任何形式的恶意申诉、虚假申诉。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 w:eastAsia="黑体"/>
          <w:b/>
          <w:color w:val="2E74B5"/>
          <w:sz w:val="32"/>
        </w:rPr>
        <w:t>第九章 附则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本章程由温州市青少年航空航天创新比赛组委会负责解释。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本章程未尽事宜，可根据赛事实际情况和相关政策调整，由组委会办公室提出修订意见，经监督委员会审核通过后生效。</w:t>
      </w:r>
    </w:p>
    <w:p>
      <w:pPr>
        <w:spacing w:before="0" w:after="120" w:line="264" w:lineRule="auto"/>
        <w:ind w:firstLine="446"/>
        <w:jc w:val="both"/>
      </w:pPr>
      <w:r>
        <w:rPr>
          <w:rFonts w:ascii="Calibri" w:hAnsi="Calibri" w:eastAsia="宋体"/>
          <w:b w:val="0"/>
          <w:sz w:val="22"/>
        </w:rPr>
        <w:t>本章程自发布之日起生效施行。</w:t>
      </w:r>
    </w:p>
    <w:p>
      <w:pPr>
        <w:spacing w:before="0" w:after="80"/>
        <w:jc w:val="right"/>
      </w:pPr>
      <w:r>
        <w:rPr>
          <w:rFonts w:ascii="Calibri" w:hAnsi="Calibri" w:eastAsia="宋体"/>
          <w:b w:val="0"/>
          <w:sz w:val="22"/>
        </w:rPr>
        <w:t>温州市青少年航空航天创新比赛组委会</w:t>
      </w:r>
    </w:p>
    <w:p>
      <w:pPr>
        <w:spacing w:before="0" w:after="80"/>
        <w:jc w:val="right"/>
      </w:pPr>
      <w:r>
        <w:rPr>
          <w:rFonts w:ascii="Calibri" w:hAnsi="Calibri" w:eastAsia="宋体"/>
          <w:b w:val="0"/>
          <w:sz w:val="22"/>
        </w:rPr>
        <w:t>2026年9月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宋体"/>
        <w:b w:val="0"/>
        <w:color w:val="666666"/>
        <w:sz w:val="18"/>
      </w:rPr>
      <w:t>温州市青少年航空航天创新比赛组委会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2026年温州市青少年航空航天创新比赛大赛章程</dc:title>
  <dc:subject>2026年温州市青少年航空航天创新比赛大赛章程</dc:subject>
  <dc:creator>温州市青少年航空航天创新比赛组委会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