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{{OKVED_101_АГ_OrgPolUbyUby_1}}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{{OKVED_101_АГ_PostDeyt2}}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{{OKVED_E_PostDeyt2}}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{{OKVED_F_PostDeyt2}}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{{OKVED_G_PostDeyt2}}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{{OKVED_49_PostDeyt2}}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{{OKVED_50_PostDeyt2}}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{{OKVED_I_PostDeyt2}}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{{OKVED_K_PostDeyt2}}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{{OKVED_L_PostDeyt2}}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{{OKVED_M_PostDeyt2}}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{{OKVED_N_PostDeyt2}}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{{OKVED_S_PostDeyt2}}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