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{{OKVED_96_OrgPolUbyOtProUbyV%:}}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{{OKVED_101_АГ_KoeTekLikDo&lt;10V%KObsZadKre}}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{{OKVED_43_KoeTekLikDo&lt;10V%KObsZadKre}}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