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{{OKVED_101_АГ_SumPriZaSooPerPreGo_3}}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{{OKVED_J_PrPostDeyt}}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{{OKVED_74_PrPostDeyt}}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{{OKVED_R_PrPostDeyt}}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{{OKVED_93_PrPostDeyt}}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{{OKVED_96_PrPostDeyt}}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{{OKVED_86_PrPoFin}}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{{OKVED_96_PrPoFin}}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{{OKVED_77_PrPoFin}}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