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Microsoft YaHei" w:cs="Microsoft YaHei" w:eastAsia="Microsoft YaHei" w:hAnsi="Microsoft YaHei"/>
          <w:b/>
          <w:bCs/>
          <w:color w:val="1F3864"/>
          <w:sz w:val="44"/>
          <w:szCs w:val="44"/>
        </w:rPr>
        <w:t xml:space="preserve">10mg 绝对误差级粉末自动装样设备</w:t>
      </w:r>
    </w:p>
    <w:p>
      <w:pPr>
        <w:spacing w:after="200"/>
        <w:jc w:val="center"/>
      </w:pPr>
      <w:r>
        <w:rPr>
          <w:rFonts w:ascii="Microsoft YaHei" w:cs="Microsoft YaHei" w:eastAsia="Microsoft YaHei" w:hAnsi="Microsoft YaHei"/>
          <w:b/>
          <w:bCs/>
          <w:color w:val="2E75B6"/>
          <w:sz w:val="36"/>
          <w:szCs w:val="36"/>
        </w:rPr>
        <w:t xml:space="preserve">总体研发方案 — 分析、合并与三周开发计划</w:t>
      </w:r>
    </w:p>
    <w:p>
      <w:pPr>
        <w:spacing w:after="60"/>
      </w:pPr>
    </w:p>
    <w:p>
      <w:pPr>
        <w:spacing w:after="60"/>
      </w:pPr>
    </w:p>
    <w:p>
      <w:pPr>
        <w:jc w:val="center"/>
      </w:pPr>
      <w:r>
        <w:rPr>
          <w:rFonts w:ascii="Microsoft YaHei" w:cs="Microsoft YaHei" w:eastAsia="Microsoft YaHei" w:hAnsi="Microsoft YaHei"/>
          <w:color w:val="666666"/>
          <w:sz w:val="22"/>
          <w:szCs w:val="22"/>
        </w:rPr>
        <w:t xml:space="preserve">基于《10mg绝对误差级粉末自动装样设备总体研发方案.pdf》</w:t>
      </w:r>
    </w:p>
    <w:p>
      <w:pPr>
        <w:spacing w:after="100"/>
        <w:jc w:val="center"/>
      </w:pPr>
      <w:r>
        <w:rPr>
          <w:rFonts w:ascii="Microsoft YaHei" w:cs="Microsoft YaHei" w:eastAsia="Microsoft YaHei" w:hAnsi="Microsoft YaHei"/>
          <w:color w:val="666666"/>
          <w:sz w:val="22"/>
          <w:szCs w:val="22"/>
        </w:rPr>
        <w:t xml:space="preserve">结合当前开发测试成果的综合分析与实施规划</w:t>
      </w:r>
    </w:p>
    <w:p>
      <w:pPr>
        <w:spacing w:after="60"/>
      </w:pPr>
    </w:p>
    <w:p>
      <w:pPr>
        <w:spacing w:after="60"/>
      </w:pPr>
    </w:p>
    <w:p>
      <w:pPr>
        <w:spacing w:after="60"/>
      </w:pPr>
    </w:p>
    <w:p>
      <w:pPr>
        <w:spacing w:after="60"/>
      </w:pPr>
    </w:p>
    <w:p>
      <w:pPr>
        <w:jc w:val="center"/>
      </w:pPr>
      <w:r>
        <w:rPr>
          <w:rFonts w:ascii="Microsoft YaHei" w:cs="Microsoft YaHei" w:eastAsia="Microsoft YaHei" w:hAnsi="Microsoft YaHei"/>
          <w:color w:val="333333"/>
          <w:sz w:val="24"/>
          <w:szCs w:val="24"/>
        </w:rPr>
        <w:t xml:space="preserve">2026年8月12日</w:t>
      </w:r>
    </w:p>
    <w:p>
      <w:r>
        <w:br w:type="page"/>
      </w:r>
    </w:p>
    <w:p>
      <w:pPr>
        <w:pStyle w:val="Heading1"/>
      </w:pPr>
      <w:r>
        <w:rPr>
          <w:rFonts w:ascii="Microsoft YaHei" w:cs="Microsoft YaHei" w:eastAsia="Microsoft YaHei" w:hAnsi="Microsoft YaHei"/>
        </w:rPr>
        <w:t xml:space="preserve">目  录</w:t>
      </w:r>
    </w:p>
    <w:p>
      <w:pPr>
        <w:spacing w:after="60"/>
      </w:pPr>
    </w:p>
    <w:p>
      <w:pPr>
        <w:spacing w:after="120"/>
      </w:pPr>
      <w:r>
        <w:rPr>
          <w:rFonts w:ascii="Microsoft YaHei" w:cs="Microsoft YaHei" w:eastAsia="Microsoft YaHei" w:hAnsi="Microsoft YaHei"/>
          <w:sz w:val="21"/>
          <w:szCs w:val="21"/>
        </w:rPr>
        <w:t xml:space="preserve">第一部分  方案方向争议点与补充细节</w:t>
      </w:r>
    </w:p>
    <w:p>
      <w:pPr>
        <w:spacing w:after="120"/>
      </w:pPr>
      <w:r>
        <w:rPr>
          <w:rFonts w:ascii="Microsoft YaHei" w:cs="Microsoft YaHei" w:eastAsia="Microsoft YaHei" w:hAnsi="Microsoft YaHei"/>
          <w:sz w:val="21"/>
          <w:szCs w:val="21"/>
        </w:rPr>
        <w:t xml:space="preserve">  1.1  争议点（7项）</w:t>
      </w:r>
    </w:p>
    <w:p>
      <w:pPr>
        <w:spacing w:after="120"/>
      </w:pPr>
      <w:r>
        <w:rPr>
          <w:rFonts w:ascii="Microsoft YaHei" w:cs="Microsoft YaHei" w:eastAsia="Microsoft YaHei" w:hAnsi="Microsoft YaHei"/>
          <w:sz w:val="21"/>
          <w:szCs w:val="21"/>
        </w:rPr>
        <w:t xml:space="preserve">  1.2  补充细节（5项）</w:t>
      </w:r>
    </w:p>
    <w:p>
      <w:pPr>
        <w:spacing w:after="60"/>
      </w:pPr>
    </w:p>
    <w:p>
      <w:pPr>
        <w:spacing w:after="120"/>
      </w:pPr>
      <w:r>
        <w:rPr>
          <w:rFonts w:ascii="Microsoft YaHei" w:cs="Microsoft YaHei" w:eastAsia="Microsoft YaHei" w:hAnsi="Microsoft YaHei"/>
          <w:sz w:val="21"/>
          <w:szCs w:val="21"/>
        </w:rPr>
        <w:t xml:space="preserve">第二部分  与已有成果的合并方案</w:t>
      </w:r>
    </w:p>
    <w:p>
      <w:pPr>
        <w:spacing w:after="120"/>
      </w:pPr>
      <w:r>
        <w:rPr>
          <w:rFonts w:ascii="Microsoft YaHei" w:cs="Microsoft YaHei" w:eastAsia="Microsoft YaHei" w:hAnsi="Microsoft YaHei"/>
          <w:sz w:val="21"/>
          <w:szCs w:val="21"/>
        </w:rPr>
        <w:t xml:space="preserve">  2.1  已有成果盘点</w:t>
      </w:r>
    </w:p>
    <w:p>
      <w:pPr>
        <w:spacing w:after="120"/>
      </w:pPr>
      <w:r>
        <w:rPr>
          <w:rFonts w:ascii="Microsoft YaHei" w:cs="Microsoft YaHei" w:eastAsia="Microsoft YaHei" w:hAnsi="Microsoft YaHei"/>
          <w:sz w:val="21"/>
          <w:szCs w:val="21"/>
        </w:rPr>
        <w:t xml:space="preserve">  2.2  与五模块的合并映射</w:t>
      </w:r>
    </w:p>
    <w:p>
      <w:pPr>
        <w:spacing w:after="120"/>
      </w:pPr>
      <w:r>
        <w:rPr>
          <w:rFonts w:ascii="Microsoft YaHei" w:cs="Microsoft YaHei" w:eastAsia="Microsoft YaHei" w:hAnsi="Microsoft YaHei"/>
          <w:sz w:val="21"/>
          <w:szCs w:val="21"/>
        </w:rPr>
        <w:t xml:space="preserve">  2.3  关键合并细节</w:t>
      </w:r>
    </w:p>
    <w:p>
      <w:pPr>
        <w:spacing w:after="60"/>
      </w:pPr>
    </w:p>
    <w:p>
      <w:pPr>
        <w:spacing w:after="120"/>
      </w:pPr>
      <w:r>
        <w:rPr>
          <w:rFonts w:ascii="Microsoft YaHei" w:cs="Microsoft YaHei" w:eastAsia="Microsoft YaHei" w:hAnsi="Microsoft YaHei"/>
          <w:sz w:val="21"/>
          <w:szCs w:val="21"/>
        </w:rPr>
        <w:t xml:space="preserve">第三部分  下阶段三周详细开发方案</w:t>
      </w:r>
    </w:p>
    <w:p>
      <w:pPr>
        <w:spacing w:after="120"/>
      </w:pPr>
      <w:r>
        <w:rPr>
          <w:rFonts w:ascii="Microsoft YaHei" w:cs="Microsoft YaHei" w:eastAsia="Microsoft YaHei" w:hAnsi="Microsoft YaHei"/>
          <w:sz w:val="21"/>
          <w:szCs w:val="21"/>
        </w:rPr>
        <w:t xml:space="preserve">  3.1  总体目标与前置条件</w:t>
      </w:r>
    </w:p>
    <w:p>
      <w:pPr>
        <w:spacing w:after="120"/>
      </w:pPr>
      <w:r>
        <w:rPr>
          <w:rFonts w:ascii="Microsoft YaHei" w:cs="Microsoft YaHei" w:eastAsia="Microsoft YaHei" w:hAnsi="Microsoft YaHei"/>
          <w:sz w:val="21"/>
          <w:szCs w:val="21"/>
        </w:rPr>
        <w:t xml:space="preserve">  3.2  第一周：设备表征 + Experiment Orchestrator 搭建</w:t>
      </w:r>
    </w:p>
    <w:p>
      <w:pPr>
        <w:spacing w:after="120"/>
      </w:pPr>
      <w:r>
        <w:rPr>
          <w:rFonts w:ascii="Microsoft YaHei" w:cs="Microsoft YaHei" w:eastAsia="Microsoft YaHei" w:hAnsi="Microsoft YaHei"/>
          <w:sz w:val="21"/>
          <w:szCs w:val="21"/>
        </w:rPr>
        <w:t xml:space="preserve">  3.3  第二周：粉体工作空间建立</w:t>
      </w:r>
    </w:p>
    <w:p>
      <w:pPr>
        <w:spacing w:after="120"/>
      </w:pPr>
      <w:r>
        <w:rPr>
          <w:rFonts w:ascii="Microsoft YaHei" w:cs="Microsoft YaHei" w:eastAsia="Microsoft YaHei" w:hAnsi="Microsoft YaHei"/>
          <w:sz w:val="21"/>
          <w:szCs w:val="21"/>
        </w:rPr>
        <w:t xml:space="preserve">  3.4  第三周：自动方法生成器 + 验证</w:t>
      </w:r>
    </w:p>
    <w:p>
      <w:pPr>
        <w:spacing w:after="120"/>
      </w:pPr>
      <w:r>
        <w:rPr>
          <w:rFonts w:ascii="Microsoft YaHei" w:cs="Microsoft YaHei" w:eastAsia="Microsoft YaHei" w:hAnsi="Microsoft YaHei"/>
          <w:sz w:val="21"/>
          <w:szCs w:val="21"/>
        </w:rPr>
        <w:t xml:space="preserve">  3.5  三周总交付物 vs 方案六项要求</w:t>
      </w:r>
    </w:p>
    <w:p>
      <w:pPr>
        <w:spacing w:after="120"/>
      </w:pPr>
      <w:r>
        <w:rPr>
          <w:rFonts w:ascii="Microsoft YaHei" w:cs="Microsoft YaHei" w:eastAsia="Microsoft YaHei" w:hAnsi="Microsoft YaHei"/>
          <w:sz w:val="21"/>
          <w:szCs w:val="21"/>
        </w:rPr>
        <w:t xml:space="preserve">  3.6  关键风险</w:t>
      </w:r>
    </w:p>
    <w:p>
      <w:pPr>
        <w:spacing w:after="60"/>
      </w:pPr>
    </w:p>
    <w:p>
      <w:pPr>
        <w:spacing w:after="120"/>
      </w:pPr>
      <w:r>
        <w:rPr>
          <w:rFonts w:ascii="Microsoft YaHei" w:cs="Microsoft YaHei" w:eastAsia="Microsoft YaHei" w:hAnsi="Microsoft YaHei"/>
          <w:sz w:val="21"/>
          <w:szCs w:val="21"/>
        </w:rPr>
        <w:t xml:space="preserve">第四部分  人工测试操作指南（预案）</w:t>
      </w:r>
    </w:p>
    <w:p>
      <w:pPr>
        <w:spacing w:after="120"/>
      </w:pPr>
      <w:r>
        <w:rPr>
          <w:rFonts w:ascii="Microsoft YaHei" w:cs="Microsoft YaHei" w:eastAsia="Microsoft YaHei" w:hAnsi="Microsoft YaHei"/>
          <w:sz w:val="21"/>
          <w:szCs w:val="21"/>
        </w:rPr>
        <w:t xml:space="preserve">  4.1  适用场景</w:t>
      </w:r>
    </w:p>
    <w:p>
      <w:pPr>
        <w:spacing w:after="120"/>
      </w:pPr>
      <w:r>
        <w:rPr>
          <w:rFonts w:ascii="Microsoft YaHei" w:cs="Microsoft YaHei" w:eastAsia="Microsoft YaHei" w:hAnsi="Microsoft YaHei"/>
          <w:sz w:val="21"/>
          <w:szCs w:val="21"/>
        </w:rPr>
        <w:t xml:space="preserve">  4.2  前提条件</w:t>
      </w:r>
    </w:p>
    <w:p>
      <w:pPr>
        <w:spacing w:after="120"/>
      </w:pPr>
      <w:r>
        <w:rPr>
          <w:rFonts w:ascii="Microsoft YaHei" w:cs="Microsoft YaHei" w:eastAsia="Microsoft YaHei" w:hAnsi="Microsoft YaHei"/>
          <w:sz w:val="21"/>
          <w:szCs w:val="21"/>
        </w:rPr>
        <w:t xml:space="preserve">  4.3  四步人工测试流程</w:t>
      </w:r>
    </w:p>
    <w:p>
      <w:pPr>
        <w:spacing w:after="120"/>
      </w:pPr>
      <w:r>
        <w:rPr>
          <w:rFonts w:ascii="Microsoft YaHei" w:cs="Microsoft YaHei" w:eastAsia="Microsoft YaHei" w:hAnsi="Microsoft YaHei"/>
          <w:sz w:val="21"/>
          <w:szCs w:val="21"/>
        </w:rPr>
        <w:t xml:space="preserve">  4.4  参数调节经验法则</w:t>
      </w:r>
    </w:p>
    <w:p>
      <w:pPr>
        <w:spacing w:after="120"/>
      </w:pPr>
      <w:r>
        <w:rPr>
          <w:rFonts w:ascii="Microsoft YaHei" w:cs="Microsoft YaHei" w:eastAsia="Microsoft YaHei" w:hAnsi="Microsoft YaHei"/>
          <w:sz w:val="21"/>
          <w:szCs w:val="21"/>
        </w:rPr>
        <w:t xml:space="preserve">  4.5  数据记录模板</w:t>
      </w:r>
    </w:p>
    <w:p>
      <w:pPr>
        <w:spacing w:after="120"/>
      </w:pPr>
      <w:r>
        <w:rPr>
          <w:rFonts w:ascii="Microsoft YaHei" w:cs="Microsoft YaHei" w:eastAsia="Microsoft YaHei" w:hAnsi="Microsoft YaHei"/>
          <w:sz w:val="21"/>
          <w:szCs w:val="21"/>
        </w:rPr>
        <w:t xml:space="preserve">  4.6  与自动系统的关系</w:t>
      </w:r>
    </w:p>
    <w:p>
      <w:pPr>
        <w:spacing w:after="60"/>
      </w:pPr>
    </w:p>
    <w:p>
      <w:pPr>
        <w:spacing w:after="120"/>
      </w:pPr>
      <w:r>
        <w:rPr>
          <w:rFonts w:ascii="Microsoft YaHei" w:cs="Microsoft YaHei" w:eastAsia="Microsoft YaHei" w:hAnsi="Microsoft YaHei"/>
          <w:sz w:val="21"/>
          <w:szCs w:val="21"/>
        </w:rPr>
        <w:t xml:space="preserve">第五部分  设备物理特性摸底实验（第零周准备工作）</w:t>
      </w:r>
    </w:p>
    <w:p>
      <w:pPr>
        <w:spacing w:after="120"/>
      </w:pPr>
      <w:r>
        <w:rPr>
          <w:rFonts w:ascii="Microsoft YaHei" w:cs="Microsoft YaHei" w:eastAsia="Microsoft YaHei" w:hAnsi="Microsoft YaHei"/>
          <w:sz w:val="21"/>
          <w:szCs w:val="21"/>
        </w:rPr>
        <w:t xml:space="preserve">  5.1  四个控制变量信息梳理</w:t>
      </w:r>
    </w:p>
    <w:p>
      <w:pPr>
        <w:spacing w:after="120"/>
      </w:pPr>
      <w:r>
        <w:rPr>
          <w:rFonts w:ascii="Microsoft YaHei" w:cs="Microsoft YaHei" w:eastAsia="Microsoft YaHei" w:hAnsi="Microsoft YaHei"/>
          <w:sz w:val="21"/>
          <w:szCs w:val="21"/>
        </w:rPr>
        <w:t xml:space="preserve">  5.2  需要系统回答的核心问题</w:t>
      </w:r>
    </w:p>
    <w:p>
      <w:pPr>
        <w:spacing w:after="120"/>
      </w:pPr>
      <w:r>
        <w:rPr>
          <w:rFonts w:ascii="Microsoft YaHei" w:cs="Microsoft YaHei" w:eastAsia="Microsoft YaHei" w:hAnsi="Microsoft YaHei"/>
          <w:sz w:val="21"/>
          <w:szCs w:val="21"/>
        </w:rPr>
        <w:t xml:space="preserve">  5.3  实验矩阵设计</w:t>
      </w:r>
    </w:p>
    <w:p>
      <w:pPr>
        <w:spacing w:after="120"/>
      </w:pPr>
      <w:r>
        <w:rPr>
          <w:rFonts w:ascii="Microsoft YaHei" w:cs="Microsoft YaHei" w:eastAsia="Microsoft YaHei" w:hAnsi="Microsoft YaHei"/>
          <w:sz w:val="21"/>
          <w:szCs w:val="21"/>
        </w:rPr>
        <w:t xml:space="preserve">  5.4  预期产出：调参决策树</w:t>
      </w:r>
    </w:p>
    <w:p>
      <w:pPr>
        <w:spacing w:after="120"/>
      </w:pPr>
      <w:r>
        <w:rPr>
          <w:rFonts w:ascii="Microsoft YaHei" w:cs="Microsoft YaHei" w:eastAsia="Microsoft YaHei" w:hAnsi="Microsoft YaHei"/>
          <w:sz w:val="21"/>
          <w:szCs w:val="21"/>
        </w:rPr>
        <w:t xml:space="preserve">  5.5  与三周计划的衔接</w:t>
      </w:r>
    </w:p>
    <w:p>
      <w:r>
        <w:br w:type="page"/>
      </w:r>
    </w:p>
    <w:p>
      <w:pPr>
        <w:pStyle w:val="Heading1"/>
      </w:pPr>
      <w:r>
        <w:rPr>
          <w:rFonts w:ascii="Microsoft YaHei" w:cs="Microsoft YaHei" w:eastAsia="Microsoft YaHei" w:hAnsi="Microsoft YaHei"/>
        </w:rPr>
        <w:t xml:space="preserve">第一部分  方案方向争议点与补充细节</w:t>
      </w:r>
    </w:p>
    <w:p>
      <w:pPr>
        <w:pStyle w:val="Heading2"/>
      </w:pPr>
      <w:r>
        <w:rPr>
          <w:rFonts w:ascii="Microsoft YaHei" w:cs="Microsoft YaHei" w:eastAsia="Microsoft YaHei" w:hAnsi="Microsoft YaHei"/>
        </w:rPr>
        <w:t xml:space="preserve">1.1  争议点（7项）</w:t>
      </w:r>
    </w:p>
    <w:p>
      <w:pPr>
        <w:spacing w:after="120"/>
      </w:pPr>
      <w:r>
        <w:rPr>
          <w:rFonts w:ascii="Microsoft YaHei" w:cs="Microsoft YaHei" w:eastAsia="Microsoft YaHei" w:hAnsi="Microsoft YaHei"/>
          <w:b/>
          <w:bCs/>
          <w:sz w:val="21"/>
          <w:szCs w:val="21"/>
        </w:rPr>
        <w:t xml:space="preserve">争议点 1：Amplitude 作为第四控制变量 — 硬件是否支持？</w:t>
      </w:r>
    </w:p>
    <w:p>
      <w:pPr>
        <w:spacing w:after="120"/>
      </w:pPr>
      <w:r>
        <w:rPr>
          <w:rFonts w:ascii="Microsoft YaHei" w:cs="Microsoft YaHei" w:eastAsia="Microsoft YaHei" w:hAnsi="Microsoft YaHei"/>
          <w:sz w:val="21"/>
          <w:szCs w:val="21"/>
        </w:rPr>
        <w:t xml:space="preserve">方案明确要求「振幅必须正式进入软件控制」。但当前 LA10-D 驱动器只有频率（R12）和占空比（R13）两个振动寄存器，没有独立的振幅寄存器。这是一个硬件选型级决策，必须在三周计划的第一天解决。</w:t>
      </w:r>
    </w:p>
    <w:p>
      <w:pPr>
        <w:pStyle w:val="ListParagraph"/>
        <w:numPr>
          <w:ilvl w:val="0"/>
          <w:numId w:val="1"/>
        </w:numPr>
        <w:spacing w:after="60"/>
        <w:ind w:left="720"/>
      </w:pPr>
      <w:r>
        <w:rPr>
          <w:rFonts w:ascii="Microsoft YaHei" w:cs="Microsoft YaHei" w:eastAsia="Microsoft YaHei" w:hAnsi="Microsoft YaHei"/>
          <w:sz w:val="21"/>
          <w:szCs w:val="21"/>
        </w:rPr>
        <w:t xml:space="preserve">LA10-D 是否通过其他未使用的 Modbus 寄存器支持振幅/驱动强度调节？</w:t>
      </w:r>
    </w:p>
    <w:p>
      <w:pPr>
        <w:pStyle w:val="ListParagraph"/>
        <w:numPr>
          <w:ilvl w:val="0"/>
          <w:numId w:val="1"/>
        </w:numPr>
        <w:spacing w:after="60"/>
        <w:ind w:left="720"/>
      </w:pPr>
      <w:r>
        <w:rPr>
          <w:rFonts w:ascii="Microsoft YaHei" w:cs="Microsoft YaHei" w:eastAsia="Microsoft YaHei" w:hAnsi="Microsoft YaHei"/>
          <w:sz w:val="21"/>
          <w:szCs w:val="21"/>
        </w:rPr>
        <w:t xml:space="preserve">如果硬件不支持，当前「频率 + 占空比」能否覆盖振幅效果？（高占空比在 LA10-D 上可能等价于高驱动强度）</w:t>
      </w:r>
    </w:p>
    <w:p>
      <w:pPr>
        <w:pStyle w:val="ListParagraph"/>
        <w:numPr>
          <w:ilvl w:val="0"/>
          <w:numId w:val="1"/>
        </w:numPr>
        <w:spacing w:after="60"/>
        <w:ind w:left="720"/>
      </w:pPr>
      <w:r>
        <w:rPr>
          <w:rFonts w:ascii="Microsoft YaHei" w:cs="Microsoft YaHei" w:eastAsia="Microsoft YaHei" w:hAnsi="Microsoft YaHei"/>
          <w:sz w:val="21"/>
          <w:szCs w:val="21"/>
        </w:rPr>
        <w:t xml:space="preserve">如果不能覆盖，是否需要更换驱动器型号？</w:t>
      </w:r>
    </w:p>
    <w:p>
      <w:pPr>
        <w:spacing w:after="120"/>
      </w:pPr>
      <w:r>
        <w:rPr>
          <w:rFonts w:ascii="Microsoft YaHei" w:cs="Microsoft YaHei" w:eastAsia="Microsoft YaHei" w:hAnsi="Microsoft YaHei"/>
          <w:sz w:val="21"/>
          <w:szCs w:val="21"/>
        </w:rPr>
        <w:t xml:space="preserve">建议：第 1 天写一个寄存器扫描脚本，遍历 LA10-D 的所有可读寄存器，确认是否有被遗漏的振幅相关寄存器。同时查阅 LA10-D 完整手册。</w:t>
      </w:r>
    </w:p>
    <w:p>
      <w:pPr>
        <w:spacing w:after="60"/>
      </w:pPr>
    </w:p>
    <w:p>
      <w:pPr>
        <w:spacing w:after="120"/>
      </w:pPr>
      <w:r>
        <w:rPr>
          <w:rFonts w:ascii="Microsoft YaHei" w:cs="Microsoft YaHei" w:eastAsia="Microsoft YaHei" w:hAnsi="Microsoft YaHei"/>
          <w:b/>
          <w:bCs/>
          <w:sz w:val="21"/>
          <w:szCs w:val="21"/>
        </w:rPr>
        <w:t xml:space="preserve">争议点 2：「不允许欠量」与当前对称 ±10mg 容差冲突</w:t>
      </w:r>
    </w:p>
    <w:p>
      <w:pPr>
        <w:spacing w:after="120"/>
      </w:pPr>
      <w:r>
        <w:rPr>
          <w:rFonts w:ascii="Microsoft YaHei" w:cs="Microsoft YaHei" w:eastAsia="Microsoft YaHei" w:hAnsi="Microsoft YaHei"/>
          <w:sz w:val="21"/>
          <w:szCs w:val="21"/>
        </w:rPr>
        <w:t xml:space="preserve">方案提出 Target ≤ Final ≤ Target + 10mg（只允许正偏差）。而当前系统用的是 Target - 10 ≤ Final ≤ Target + 10。</w:t>
      </w:r>
    </w:p>
    <w:p>
      <w:pPr>
        <w:spacing w:after="120"/>
      </w:pPr>
      <w:r>
        <w:rPr>
          <w:rFonts w:ascii="Microsoft YaHei" w:cs="Microsoft YaHei" w:eastAsia="Microsoft YaHei" w:hAnsi="Microsoft YaHei"/>
          <w:sz w:val="21"/>
          <w:szCs w:val="21"/>
        </w:rPr>
        <w:t xml:space="preserve">这个改动的影响链条：</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c>
          <w:tcPr>
            <w:tcW w:type="dxa" w:w="2800"/>
            <w:shd w:fill="D9E2F3" w:val="clear"/>
            <w:vAlign w:val="center"/>
          </w:tcPr>
          <w:p>
            <w:r>
              <w:rPr>
                <w:rFonts w:ascii="Microsoft YaHei" w:cs="Microsoft YaHei" w:eastAsia="Microsoft YaHei" w:hAnsi="Microsoft YaHei"/>
                <w:b/>
                <w:bCs/>
                <w:sz w:val="18"/>
                <w:szCs w:val="18"/>
                <w:shd/>
              </w:rPr>
              <w:t xml:space="preserve">受影响的机制</w:t>
            </w:r>
          </w:p>
        </w:tc>
        <w:tc>
          <w:tcPr>
            <w:tcW w:type="dxa" w:w="3000"/>
            <w:shd w:fill="D9E2F3" w:val="clear"/>
            <w:vAlign w:val="center"/>
          </w:tcPr>
          <w:p>
            <w:r>
              <w:rPr>
                <w:rFonts w:ascii="Microsoft YaHei" w:cs="Microsoft YaHei" w:eastAsia="Microsoft YaHei" w:hAnsi="Microsoft YaHei"/>
                <w:b/>
                <w:bCs/>
                <w:sz w:val="18"/>
                <w:szCs w:val="18"/>
                <w:shd/>
              </w:rPr>
              <w:t xml:space="preserve">当前行为</w:t>
            </w:r>
          </w:p>
        </w:tc>
        <w:tc>
          <w:tcPr>
            <w:tcW w:type="dxa" w:w="3000"/>
            <w:shd w:fill="D9E2F3" w:val="clear"/>
            <w:vAlign w:val="center"/>
          </w:tcPr>
          <w:p>
            <w:r>
              <w:rPr>
                <w:rFonts w:ascii="Microsoft YaHei" w:cs="Microsoft YaHei" w:eastAsia="Microsoft YaHei" w:hAnsi="Microsoft YaHei"/>
                <w:b/>
                <w:bCs/>
                <w:sz w:val="18"/>
                <w:szCs w:val="18"/>
                <w:shd/>
              </w:rPr>
              <w:t xml:space="preserve">不允许欠量后的改动</w:t>
            </w:r>
          </w:p>
        </w:tc>
      </w:tr>
      <w:tr>
        <w:tc>
          <w:tcPr>
            <w:tcW w:type="dxa" w:w="2800"/>
            <w:vAlign w:val="center"/>
          </w:tcPr>
          <w:p>
            <w:r>
              <w:rPr>
                <w:rFonts w:ascii="Microsoft YaHei" w:cs="Microsoft YaHei" w:eastAsia="Microsoft YaHei" w:hAnsi="Microsoft YaHei"/>
                <w:sz w:val="18"/>
                <w:szCs w:val="18"/>
              </w:rPr>
              <w:t xml:space="preserve">force_stop_max_mass_mg</w:t>
            </w:r>
          </w:p>
        </w:tc>
        <w:tc>
          <w:tcPr>
            <w:tcW w:type="dxa" w:w="3000"/>
            <w:vAlign w:val="center"/>
          </w:tcPr>
          <w:p>
            <w:r>
              <w:rPr>
                <w:rFonts w:ascii="Microsoft YaHei" w:cs="Microsoft YaHei" w:eastAsia="Microsoft YaHei" w:hAnsi="Microsoft YaHei"/>
                <w:sz w:val="18"/>
                <w:szCs w:val="18"/>
              </w:rPr>
              <w:t xml:space="preserve">target - 10（如 90mg）</w:t>
            </w:r>
          </w:p>
        </w:tc>
        <w:tc>
          <w:tcPr>
            <w:tcW w:type="dxa" w:w="3000"/>
            <w:vAlign w:val="center"/>
          </w:tcPr>
          <w:p>
            <w:r>
              <w:rPr>
                <w:rFonts w:ascii="Microsoft YaHei" w:cs="Microsoft YaHei" w:eastAsia="Microsoft YaHei" w:hAnsi="Microsoft YaHei"/>
                <w:sz w:val="18"/>
                <w:szCs w:val="18"/>
              </w:rPr>
              <w:t xml:space="preserve">需要提高到 target 或 target - 2</w:t>
            </w:r>
          </w:p>
        </w:tc>
      </w:tr>
      <w:tr>
        <w:tc>
          <w:tcPr>
            <w:tcW w:type="dxa" w:w="2800"/>
            <w:vAlign w:val="center"/>
          </w:tcPr>
          <w:p>
            <w:r>
              <w:rPr>
                <w:rFonts w:ascii="Microsoft YaHei" w:cs="Microsoft YaHei" w:eastAsia="Microsoft YaHei" w:hAnsi="Microsoft YaHei"/>
                <w:sz w:val="18"/>
                <w:szCs w:val="18"/>
              </w:rPr>
              <w:t xml:space="preserve">predictive_stop 条件</w:t>
            </w:r>
          </w:p>
        </w:tc>
        <w:tc>
          <w:tcPr>
            <w:tcW w:type="dxa" w:w="3000"/>
            <w:vAlign w:val="center"/>
          </w:tcPr>
          <w:p>
            <w:r>
              <w:rPr>
                <w:rFonts w:ascii="Microsoft YaHei" w:cs="Microsoft YaHei" w:eastAsia="Microsoft YaHei" w:hAnsi="Microsoft YaHei"/>
                <w:sz w:val="18"/>
                <w:szCs w:val="18"/>
              </w:rPr>
              <w:t xml:space="preserve">projected_stop ≥ target - 3</w:t>
            </w:r>
          </w:p>
        </w:tc>
        <w:tc>
          <w:tcPr>
            <w:tcW w:type="dxa" w:w="3000"/>
            <w:vAlign w:val="center"/>
          </w:tcPr>
          <w:p>
            <w:r>
              <w:rPr>
                <w:rFonts w:ascii="Microsoft YaHei" w:cs="Microsoft YaHei" w:eastAsia="Microsoft YaHei" w:hAnsi="Microsoft YaHei"/>
                <w:sz w:val="18"/>
                <w:szCs w:val="18"/>
              </w:rPr>
              <w:t xml:space="preserve">需要改为 projected_stop ≥ target</w:t>
            </w:r>
          </w:p>
        </w:tc>
      </w:tr>
      <w:tr>
        <w:tc>
          <w:tcPr>
            <w:tcW w:type="dxa" w:w="2800"/>
            <w:vAlign w:val="center"/>
          </w:tcPr>
          <w:p>
            <w:r>
              <w:rPr>
                <w:rFonts w:ascii="Microsoft YaHei" w:cs="Microsoft YaHei" w:eastAsia="Microsoft YaHei" w:hAnsi="Microsoft YaHei"/>
                <w:sz w:val="18"/>
                <w:szCs w:val="18"/>
              </w:rPr>
              <w:t xml:space="preserve">estimated_tail 计算</w:t>
            </w:r>
          </w:p>
        </w:tc>
        <w:tc>
          <w:tcPr>
            <w:tcW w:type="dxa" w:w="3000"/>
            <w:vAlign w:val="center"/>
          </w:tcPr>
          <w:p>
            <w:r>
              <w:rPr>
                <w:rFonts w:ascii="Microsoft YaHei" w:cs="Microsoft YaHei" w:eastAsia="Microsoft YaHei" w:hAnsi="Microsoft YaHei"/>
                <w:sz w:val="18"/>
                <w:szCs w:val="18"/>
              </w:rPr>
              <w:t xml:space="preserve">动态尾量 + 固定尾量</w:t>
            </w:r>
          </w:p>
        </w:tc>
        <w:tc>
          <w:tcPr>
            <w:tcW w:type="dxa" w:w="3000"/>
            <w:vAlign w:val="center"/>
          </w:tcPr>
          <w:p>
            <w:r>
              <w:rPr>
                <w:rFonts w:ascii="Microsoft YaHei" w:cs="Microsoft YaHei" w:eastAsia="Microsoft YaHei" w:hAnsi="Microsoft YaHei"/>
                <w:sz w:val="18"/>
                <w:szCs w:val="18"/>
              </w:rPr>
              <w:t xml:space="preserve">固定尾量需要增大作为安全裕度</w:t>
            </w:r>
          </w:p>
        </w:tc>
      </w:tr>
      <w:tr>
        <w:tc>
          <w:tcPr>
            <w:tcW w:type="dxa" w:w="2800"/>
            <w:vAlign w:val="center"/>
          </w:tcPr>
          <w:p>
            <w:r>
              <w:rPr>
                <w:rFonts w:ascii="Microsoft YaHei" w:cs="Microsoft YaHei" w:eastAsia="Microsoft YaHei" w:hAnsi="Microsoft YaHei"/>
                <w:sz w:val="18"/>
                <w:szCs w:val="18"/>
              </w:rPr>
              <w:t xml:space="preserve">settle 逻辑</w:t>
            </w:r>
          </w:p>
        </w:tc>
        <w:tc>
          <w:tcPr>
            <w:tcW w:type="dxa" w:w="3000"/>
            <w:vAlign w:val="center"/>
          </w:tcPr>
          <w:p>
            <w:r>
              <w:rPr>
                <w:rFonts w:ascii="Microsoft YaHei" w:cs="Microsoft YaHei" w:eastAsia="Microsoft YaHei" w:hAnsi="Microsoft YaHei"/>
                <w:sz w:val="18"/>
                <w:szCs w:val="18"/>
              </w:rPr>
              <w:t xml:space="preserve">mass ≥ target - 10 触发 settle</w:t>
            </w:r>
          </w:p>
        </w:tc>
        <w:tc>
          <w:tcPr>
            <w:tcW w:type="dxa" w:w="3000"/>
            <w:vAlign w:val="center"/>
          </w:tcPr>
          <w:p>
            <w:r>
              <w:rPr>
                <w:rFonts w:ascii="Microsoft YaHei" w:cs="Microsoft YaHei" w:eastAsia="Microsoft YaHei" w:hAnsi="Microsoft YaHei"/>
                <w:sz w:val="18"/>
                <w:szCs w:val="18"/>
              </w:rPr>
              <w:t xml:space="preserve">必须在 mass ≥ target 后才允许 settle</w:t>
            </w:r>
          </w:p>
        </w:tc>
      </w:tr>
      <w:tr>
        <w:tc>
          <w:tcPr>
            <w:tcW w:type="dxa" w:w="2800"/>
            <w:vAlign w:val="center"/>
          </w:tcPr>
          <w:p>
            <w:r>
              <w:rPr>
                <w:rFonts w:ascii="Microsoft YaHei" w:cs="Microsoft YaHei" w:eastAsia="Microsoft YaHei" w:hAnsi="Microsoft YaHei"/>
                <w:sz w:val="18"/>
                <w:szCs w:val="18"/>
              </w:rPr>
              <w:t xml:space="preserve">最终验收</w:t>
            </w:r>
          </w:p>
        </w:tc>
        <w:tc>
          <w:tcPr>
            <w:tcW w:type="dxa" w:w="3000"/>
            <w:vAlign w:val="center"/>
          </w:tcPr>
          <w:p>
            <w:r>
              <w:rPr>
                <w:rFonts w:ascii="Microsoft YaHei" w:cs="Microsoft YaHei" w:eastAsia="Microsoft YaHei" w:hAnsi="Microsoft YaHei"/>
                <w:sz w:val="18"/>
                <w:szCs w:val="18"/>
              </w:rPr>
              <w:t xml:space="preserve">target ± 10</w:t>
            </w:r>
          </w:p>
        </w:tc>
        <w:tc>
          <w:tcPr>
            <w:tcW w:type="dxa" w:w="3000"/>
            <w:vAlign w:val="center"/>
          </w:tcPr>
          <w:p>
            <w:r>
              <w:rPr>
                <w:rFonts w:ascii="Microsoft YaHei" w:cs="Microsoft YaHei" w:eastAsia="Microsoft YaHei" w:hAnsi="Microsoft YaHei"/>
                <w:sz w:val="18"/>
                <w:szCs w:val="18"/>
              </w:rPr>
              <w:t xml:space="preserve">target ≤ final ≤ target + 10</w:t>
            </w:r>
          </w:p>
        </w:tc>
      </w:tr>
    </w:tbl>
    <w:p>
      <w:pPr>
        <w:spacing w:after="60"/>
      </w:pPr>
    </w:p>
    <w:p>
      <w:pPr>
        <w:spacing w:after="120"/>
      </w:pPr>
      <w:r>
        <w:rPr>
          <w:rFonts w:ascii="Microsoft YaHei" w:cs="Microsoft YaHei" w:eastAsia="Microsoft YaHei" w:hAnsi="Microsoft YaHei"/>
          <w:sz w:val="21"/>
          <w:szCs w:val="21"/>
        </w:rPr>
        <w:t xml:space="preserve">这是一个产品需求级决策。约束收紧意味着通过率会下降，必须在「精度」和「通过率」之间做权衡。建议先用当前 ±10mg 对称窗口跑通整个表征和生成器链路，最后阶段再根据实际通过率数据决定是否收紧。</w:t>
      </w:r>
    </w:p>
    <w:p>
      <w:pPr>
        <w:spacing w:after="60"/>
      </w:pPr>
    </w:p>
    <w:p>
      <w:pPr>
        <w:spacing w:after="120"/>
      </w:pPr>
      <w:r>
        <w:rPr>
          <w:rFonts w:ascii="Microsoft YaHei" w:cs="Microsoft YaHei" w:eastAsia="Microsoft YaHei" w:hAnsi="Microsoft YaHei"/>
          <w:b/>
          <w:bCs/>
          <w:sz w:val="21"/>
          <w:szCs w:val="21"/>
        </w:rPr>
        <w:t xml:space="preserve">争议点 3：DOE/BO 优先于 PID/ILC — 实验成本预估</w:t>
      </w:r>
    </w:p>
    <w:p>
      <w:pPr>
        <w:spacing w:after="120"/>
      </w:pPr>
      <w:r>
        <w:rPr>
          <w:rFonts w:ascii="Microsoft YaHei" w:cs="Microsoft YaHei" w:eastAsia="Microsoft YaHei" w:hAnsi="Microsoft YaHei"/>
          <w:sz w:val="21"/>
          <w:szCs w:val="21"/>
        </w:rPr>
        <w:t xml:space="preserve">方案把 DOE 和贝叶斯优化放在核心，PID/PI 降级为「局部执行反馈」。这是正确的方向，但需要量化成本：</w:t>
      </w:r>
    </w:p>
    <w:p>
      <w:pPr>
        <w:pStyle w:val="ListParagraph"/>
        <w:numPr>
          <w:ilvl w:val="0"/>
          <w:numId w:val="1"/>
        </w:numPr>
        <w:spacing w:after="60"/>
        <w:ind w:left="720"/>
      </w:pPr>
      <w:r>
        <w:rPr>
          <w:rFonts w:ascii="Microsoft YaHei" w:cs="Microsoft YaHei" w:eastAsia="Microsoft YaHei" w:hAnsi="Microsoft YaHei"/>
          <w:sz w:val="21"/>
          <w:szCs w:val="21"/>
        </w:rPr>
        <w:t xml:space="preserve">一次加粉 + 清理的完整周期约 30-60 秒</w:t>
      </w:r>
    </w:p>
    <w:p>
      <w:pPr>
        <w:pStyle w:val="ListParagraph"/>
        <w:numPr>
          <w:ilvl w:val="0"/>
          <w:numId w:val="1"/>
        </w:numPr>
        <w:spacing w:after="60"/>
        <w:ind w:left="720"/>
      </w:pPr>
      <w:r>
        <w:rPr>
          <w:rFonts w:ascii="Microsoft YaHei" w:cs="Microsoft YaHei" w:eastAsia="Microsoft YaHei" w:hAnsi="Microsoft YaHei"/>
          <w:sz w:val="21"/>
          <w:szCs w:val="21"/>
        </w:rPr>
        <w:t xml:space="preserve">LHS 初始采样通常需要 10×维度数 = 40 个初始点（4 个控制变量）</w:t>
      </w:r>
    </w:p>
    <w:p>
      <w:pPr>
        <w:pStyle w:val="ListParagraph"/>
        <w:numPr>
          <w:ilvl w:val="0"/>
          <w:numId w:val="1"/>
        </w:numPr>
        <w:spacing w:after="60"/>
        <w:ind w:left="720"/>
      </w:pPr>
      <w:r>
        <w:rPr>
          <w:rFonts w:ascii="Microsoft YaHei" w:cs="Microsoft YaHei" w:eastAsia="Microsoft YaHei" w:hAnsi="Microsoft YaHei"/>
          <w:sz w:val="21"/>
          <w:szCs w:val="21"/>
        </w:rPr>
        <w:t xml:space="preserve">每个点重复 3 次 = 120 次实验 ≈ 1-2 小时纯实验时间</w:t>
      </w:r>
    </w:p>
    <w:p>
      <w:pPr>
        <w:pStyle w:val="ListParagraph"/>
        <w:numPr>
          <w:ilvl w:val="0"/>
          <w:numId w:val="1"/>
        </w:numPr>
        <w:spacing w:after="60"/>
        <w:ind w:left="720"/>
      </w:pPr>
      <w:r>
        <w:rPr>
          <w:rFonts w:ascii="Microsoft YaHei" w:cs="Microsoft YaHei" w:eastAsia="Microsoft YaHei" w:hAnsi="Microsoft YaHei"/>
          <w:sz w:val="21"/>
          <w:szCs w:val="21"/>
        </w:rPr>
        <w:t xml:space="preserve">BO 迭代寻优每次需要 5-10 轮，每轮 3-5 个候选点</w:t>
      </w:r>
    </w:p>
    <w:p>
      <w:pPr>
        <w:spacing w:after="120"/>
      </w:pPr>
      <w:r>
        <w:rPr>
          <w:rFonts w:ascii="Microsoft YaHei" w:cs="Microsoft YaHei" w:eastAsia="Microsoft YaHei" w:hAnsi="Microsoft YaHei"/>
          <w:sz w:val="21"/>
          <w:szCs w:val="21"/>
        </w:rPr>
        <w:t xml:space="preserve">建议：第 1-2 周用手工 + 网格扫描快速建立初始工作空间，第 3 周再引入 BO 做局部精化。不要一开始就建完整的 DOE 框架。</w:t>
      </w:r>
    </w:p>
    <w:p>
      <w:pPr>
        <w:spacing w:after="60"/>
      </w:pPr>
    </w:p>
    <w:p>
      <w:pPr>
        <w:spacing w:after="120"/>
      </w:pPr>
      <w:r>
        <w:rPr>
          <w:rFonts w:ascii="Microsoft YaHei" w:cs="Microsoft YaHei" w:eastAsia="Microsoft YaHei" w:hAnsi="Microsoft YaHei"/>
          <w:b/>
          <w:bCs/>
          <w:sz w:val="21"/>
          <w:szCs w:val="21"/>
        </w:rPr>
        <w:t xml:space="preserve">争议点 4：先表征设备再表征粉末 — 是否需要暂停当前粉末工作？</w:t>
      </w:r>
    </w:p>
    <w:p>
      <w:pPr>
        <w:spacing w:after="120"/>
      </w:pPr>
      <w:r>
        <w:rPr>
          <w:rFonts w:ascii="Microsoft YaHei" w:cs="Microsoft YaHei" w:eastAsia="Microsoft YaHei" w:hAnsi="Microsoft YaHei"/>
          <w:sz w:val="21"/>
          <w:szCs w:val="21"/>
        </w:rPr>
        <w:t xml:space="preserve">方案说「第一步不是直接寻找 500mg 最优参数，而是先研究设备本身的行为」。但不必暂停当前工作——设备表征和粉末表征可以用同一种粉末（如当前正在使用的标准粉）并行完成。实际上，方案说的四类实验中的稳态实验，ConstantRateController 已经在做了。</w:t>
      </w:r>
    </w:p>
    <w:p>
      <w:pPr>
        <w:spacing w:after="60"/>
      </w:pPr>
    </w:p>
    <w:p>
      <w:pPr>
        <w:spacing w:after="120"/>
      </w:pPr>
      <w:r>
        <w:rPr>
          <w:rFonts w:ascii="Microsoft YaHei" w:cs="Microsoft YaHei" w:eastAsia="Microsoft YaHei" w:hAnsi="Microsoft YaHei"/>
          <w:b/>
          <w:bCs/>
          <w:sz w:val="21"/>
          <w:szCs w:val="21"/>
        </w:rPr>
        <w:t xml:space="preserve">争议点 5：五模块软件架构 — 从 3000 行 server 重构的策略</w:t>
      </w:r>
    </w:p>
    <w:p>
      <w:pPr>
        <w:spacing w:after="120"/>
      </w:pPr>
      <w:r>
        <w:rPr>
          <w:rFonts w:ascii="Microsoft YaHei" w:cs="Microsoft YaHei" w:eastAsia="Microsoft YaHei" w:hAnsi="Microsoft YaHei"/>
          <w:sz w:val="21"/>
          <w:szCs w:val="21"/>
        </w:rPr>
        <w:t xml:space="preserve">当前 device_control_server.py 已接近 3000 行。重构有三种策略：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c>
          <w:tcPr>
            <w:tcW w:type="dxa" w:w="2200"/>
            <w:shd w:fill="D9E2F3" w:val="clear"/>
            <w:vAlign w:val="center"/>
          </w:tcPr>
          <w:p>
            <w:r>
              <w:rPr>
                <w:rFonts w:ascii="Microsoft YaHei" w:cs="Microsoft YaHei" w:eastAsia="Microsoft YaHei" w:hAnsi="Microsoft YaHei"/>
                <w:b/>
                <w:bCs/>
                <w:sz w:val="18"/>
                <w:szCs w:val="18"/>
                <w:shd/>
              </w:rPr>
              <w:t xml:space="preserve">策略</w:t>
            </w:r>
          </w:p>
        </w:tc>
        <w:tc>
          <w:tcPr>
            <w:tcW w:type="dxa" w:w="3300"/>
            <w:shd w:fill="D9E2F3" w:val="clear"/>
            <w:vAlign w:val="center"/>
          </w:tcPr>
          <w:p>
            <w:r>
              <w:rPr>
                <w:rFonts w:ascii="Microsoft YaHei" w:cs="Microsoft YaHei" w:eastAsia="Microsoft YaHei" w:hAnsi="Microsoft YaHei"/>
                <w:b/>
                <w:bCs/>
                <w:sz w:val="18"/>
                <w:szCs w:val="18"/>
                <w:shd/>
              </w:rPr>
              <w:t xml:space="preserve">优点</w:t>
            </w:r>
          </w:p>
        </w:tc>
        <w:tc>
          <w:tcPr>
            <w:tcW w:type="dxa" w:w="3300"/>
            <w:shd w:fill="D9E2F3" w:val="clear"/>
            <w:vAlign w:val="center"/>
          </w:tcPr>
          <w:p>
            <w:r>
              <w:rPr>
                <w:rFonts w:ascii="Microsoft YaHei" w:cs="Microsoft YaHei" w:eastAsia="Microsoft YaHei" w:hAnsi="Microsoft YaHei"/>
                <w:b/>
                <w:bCs/>
                <w:sz w:val="18"/>
                <w:szCs w:val="18"/>
                <w:shd/>
              </w:rPr>
              <w:t xml:space="preserve">风险</w:t>
            </w:r>
          </w:p>
        </w:tc>
      </w:tr>
      <w:tr>
        <w:tc>
          <w:tcPr>
            <w:tcW w:type="dxa" w:w="2200"/>
            <w:vAlign w:val="center"/>
          </w:tcPr>
          <w:p>
            <w:r>
              <w:rPr>
                <w:rFonts w:ascii="Microsoft YaHei" w:cs="Microsoft YaHei" w:eastAsia="Microsoft YaHei" w:hAnsi="Microsoft YaHei"/>
                <w:sz w:val="18"/>
                <w:szCs w:val="18"/>
              </w:rPr>
              <w:t xml:space="preserve">一次性重写</w:t>
            </w:r>
          </w:p>
        </w:tc>
        <w:tc>
          <w:tcPr>
            <w:tcW w:type="dxa" w:w="3300"/>
            <w:vAlign w:val="center"/>
          </w:tcPr>
          <w:p>
            <w:r>
              <w:rPr>
                <w:rFonts w:ascii="Microsoft YaHei" w:cs="Microsoft YaHei" w:eastAsia="Microsoft YaHei" w:hAnsi="Microsoft YaHei"/>
                <w:sz w:val="18"/>
                <w:szCs w:val="18"/>
              </w:rPr>
              <w:t xml:space="preserve">架构干净</w:t>
            </w:r>
          </w:p>
        </w:tc>
        <w:tc>
          <w:tcPr>
            <w:tcW w:type="dxa" w:w="3300"/>
            <w:vAlign w:val="center"/>
          </w:tcPr>
          <w:p>
            <w:r>
              <w:rPr>
                <w:rFonts w:ascii="Microsoft YaHei" w:cs="Microsoft YaHei" w:eastAsia="Microsoft YaHei" w:hAnsi="Microsoft YaHei"/>
                <w:sz w:val="18"/>
                <w:szCs w:val="18"/>
              </w:rPr>
              <w:t xml:space="preserve">开发周期长，可能引入回归 bug</w:t>
            </w:r>
          </w:p>
        </w:tc>
      </w:tr>
      <w:tr>
        <w:tc>
          <w:tcPr>
            <w:tcW w:type="dxa" w:w="2200"/>
            <w:vAlign w:val="center"/>
          </w:tcPr>
          <w:p>
            <w:r>
              <w:rPr>
                <w:rFonts w:ascii="Microsoft YaHei" w:cs="Microsoft YaHei" w:eastAsia="Microsoft YaHei" w:hAnsi="Microsoft YaHei"/>
                <w:sz w:val="18"/>
                <w:szCs w:val="18"/>
              </w:rPr>
              <w:t xml:space="preserve">渐进式拆分</w:t>
            </w:r>
          </w:p>
        </w:tc>
        <w:tc>
          <w:tcPr>
            <w:tcW w:type="dxa" w:w="3300"/>
            <w:vAlign w:val="center"/>
          </w:tcPr>
          <w:p>
            <w:r>
              <w:rPr>
                <w:rFonts w:ascii="Microsoft YaHei" w:cs="Microsoft YaHei" w:eastAsia="Microsoft YaHei" w:hAnsi="Microsoft YaHei"/>
                <w:sz w:val="18"/>
                <w:szCs w:val="18"/>
              </w:rPr>
              <w:t xml:space="preserve">风险低，可随时验证</w:t>
            </w:r>
          </w:p>
        </w:tc>
        <w:tc>
          <w:tcPr>
            <w:tcW w:type="dxa" w:w="3300"/>
            <w:vAlign w:val="center"/>
          </w:tcPr>
          <w:p>
            <w:r>
              <w:rPr>
                <w:rFonts w:ascii="Microsoft YaHei" w:cs="Microsoft YaHei" w:eastAsia="Microsoft YaHei" w:hAnsi="Microsoft YaHei"/>
                <w:sz w:val="18"/>
                <w:szCs w:val="18"/>
              </w:rPr>
              <w:t xml:space="preserve">过渡期代码混乱</w:t>
            </w:r>
          </w:p>
        </w:tc>
      </w:tr>
      <w:tr>
        <w:tc>
          <w:tcPr>
            <w:tcW w:type="dxa" w:w="2200"/>
            <w:vAlign w:val="center"/>
          </w:tcPr>
          <w:p>
            <w:r>
              <w:rPr>
                <w:rFonts w:ascii="Microsoft YaHei" w:cs="Microsoft YaHei" w:eastAsia="Microsoft YaHei" w:hAnsi="Microsoft YaHei"/>
                <w:sz w:val="18"/>
                <w:szCs w:val="18"/>
              </w:rPr>
              <w:t xml:space="preserve">新模块独立开发
+ 旧代码作为 driver 层</w:t>
            </w:r>
          </w:p>
        </w:tc>
        <w:tc>
          <w:tcPr>
            <w:tcW w:type="dxa" w:w="3300"/>
            <w:vAlign w:val="center"/>
          </w:tcPr>
          <w:p>
            <w:r>
              <w:rPr>
                <w:rFonts w:ascii="Microsoft YaHei" w:cs="Microsoft YaHei" w:eastAsia="Microsoft YaHei" w:hAnsi="Microsoft YaHei"/>
                <w:sz w:val="18"/>
                <w:szCs w:val="18"/>
              </w:rPr>
              <w:t xml:space="preserve">稳定性最好</w:t>
            </w:r>
          </w:p>
        </w:tc>
        <w:tc>
          <w:tcPr>
            <w:tcW w:type="dxa" w:w="3300"/>
            <w:vAlign w:val="center"/>
          </w:tcPr>
          <w:p>
            <w:r>
              <w:rPr>
                <w:rFonts w:ascii="Microsoft YaHei" w:cs="Microsoft YaHei" w:eastAsia="Microsoft YaHei" w:hAnsi="Microsoft YaHei"/>
                <w:sz w:val="18"/>
                <w:szCs w:val="18"/>
              </w:rPr>
              <w:t xml:space="preserve">接口设计需提前想清楚</w:t>
            </w:r>
          </w:p>
        </w:tc>
      </w:tr>
    </w:tbl>
    <w:p>
      <w:pPr>
        <w:spacing w:after="60"/>
      </w:pPr>
    </w:p>
    <w:p>
      <w:pPr>
        <w:spacing w:after="120"/>
      </w:pPr>
      <w:r>
        <w:rPr>
          <w:rFonts w:ascii="Microsoft YaHei" w:cs="Microsoft YaHei" w:eastAsia="Microsoft YaHei" w:hAnsi="Microsoft YaHei"/>
          <w:sz w:val="21"/>
          <w:szCs w:val="21"/>
        </w:rPr>
        <w:t xml:space="preserve">强烈建议走第三条路：把 device_control_server.py 作为底层硬件 driver 层保留不动，五个新模块都在 src/powder_sampling_control/ 下独立开发，通过清晰的接口调用 driver。旧功能的稳定性不受影响。</w:t>
      </w:r>
    </w:p>
    <w:p>
      <w:pPr>
        <w:spacing w:after="60"/>
      </w:pPr>
    </w:p>
    <w:p>
      <w:pPr>
        <w:spacing w:after="120"/>
      </w:pPr>
      <w:r>
        <w:rPr>
          <w:rFonts w:ascii="Microsoft YaHei" w:cs="Microsoft YaHei" w:eastAsia="Microsoft YaHei" w:hAnsi="Microsoft YaHei"/>
          <w:b/>
          <w:bCs/>
          <w:sz w:val="21"/>
          <w:szCs w:val="21"/>
        </w:rPr>
        <w:t xml:space="preserve">争议点 6：IMU/加速度计 — 方案判断正确</w:t>
      </w:r>
    </w:p>
    <w:p>
      <w:pPr>
        <w:spacing w:after="120"/>
      </w:pPr>
      <w:r>
        <w:rPr>
          <w:rFonts w:ascii="Microsoft YaHei" w:cs="Microsoft YaHei" w:eastAsia="Microsoft YaHei" w:hAnsi="Microsoft YaHei"/>
          <w:sz w:val="21"/>
          <w:szCs w:val="21"/>
        </w:rPr>
        <w:t xml:space="preserve">方案把 IMU 列为「研究问题」而非「必选架构」，由实验决定。这个判断完全正确。当前 LA10-D 的机械一致性 + 天平反馈已经能够分辨流速变化。IMU 的价值体现在跨设备迁移场景——如果设备间机械差异大，IMU 可能是必要的。但现在只有一台设备，这个问题可以安全延后到阶段 3（多设备验证）时再研究。</w:t>
      </w:r>
    </w:p>
    <w:p>
      <w:pPr>
        <w:spacing w:after="60"/>
      </w:pPr>
    </w:p>
    <w:p>
      <w:pPr>
        <w:spacing w:after="120"/>
      </w:pPr>
      <w:r>
        <w:rPr>
          <w:rFonts w:ascii="Microsoft YaHei" w:cs="Microsoft YaHei" w:eastAsia="Microsoft YaHei" w:hAnsi="Microsoft YaHei"/>
          <w:b/>
          <w:bCs/>
          <w:sz w:val="21"/>
          <w:szCs w:val="21"/>
        </w:rPr>
        <w:t xml:space="preserve">争议点 7：Deceleration 阶段的定义模糊</w:t>
      </w:r>
    </w:p>
    <w:p>
      <w:pPr>
        <w:spacing w:after="120"/>
      </w:pPr>
      <w:r>
        <w:rPr>
          <w:rFonts w:ascii="Microsoft YaHei" w:cs="Microsoft YaHei" w:eastAsia="Microsoft YaHei" w:hAnsi="Microsoft YaHei"/>
          <w:sz w:val="21"/>
          <w:szCs w:val="21"/>
        </w:rPr>
        <w:t xml:space="preserve">方案提出的阶段序列是 Start → Coarse → Deceleration → Fine → Stop &amp; Settle。但 Deceleration（减速）在当前控制器中实际由两个机制共同完成：Taper（被动压 duty ceiling）和目标速率切换（coarse_rate → fine_rate → precision_rate 三级降速）。</w:t>
      </w:r>
    </w:p>
    <w:p>
      <w:pPr>
        <w:spacing w:after="120"/>
      </w:pPr>
      <w:r>
        <w:rPr>
          <w:rFonts w:ascii="Microsoft YaHei" w:cs="Microsoft YaHei" w:eastAsia="Microsoft YaHei" w:hAnsi="Microsoft YaHei"/>
          <w:sz w:val="21"/>
          <w:szCs w:val="21"/>
        </w:rPr>
        <w:t xml:space="preserve">建议：将 Deceleration 定义为一个显式的过渡阶段——从 Coarse 结束到 Fine 开始之间，插入一段 duty 持续下降的减速段。这比当前的 taper（全程在压）更可控。</w:t>
      </w:r>
    </w:p>
    <w:p>
      <w:r>
        <w:br w:type="page"/>
      </w:r>
    </w:p>
    <w:p>
      <w:pPr>
        <w:pStyle w:val="Heading2"/>
      </w:pPr>
      <w:r>
        <w:rPr>
          <w:rFonts w:ascii="Microsoft YaHei" w:cs="Microsoft YaHei" w:eastAsia="Microsoft YaHei" w:hAnsi="Microsoft YaHei"/>
        </w:rPr>
        <w:t xml:space="preserve">1.2  补充细节（5项）</w:t>
      </w:r>
    </w:p>
    <w:p>
      <w:pPr>
        <w:spacing w:after="120"/>
      </w:pPr>
      <w:r>
        <w:rPr>
          <w:rFonts w:ascii="Microsoft YaHei" w:cs="Microsoft YaHei" w:eastAsia="Microsoft YaHei" w:hAnsi="Microsoft YaHei"/>
          <w:b/>
          <w:bCs/>
          <w:sz w:val="21"/>
          <w:szCs w:val="21"/>
        </w:rPr>
        <w:t xml:space="preserve">补充 1：启流实验需区分冷/热启动</w:t>
      </w:r>
    </w:p>
    <w:p>
      <w:pPr>
        <w:spacing w:after="120"/>
      </w:pPr>
      <w:r>
        <w:rPr>
          <w:rFonts w:ascii="Microsoft YaHei" w:cs="Microsoft YaHei" w:eastAsia="Microsoft YaHei" w:hAnsi="Microsoft YaHei"/>
          <w:sz w:val="21"/>
          <w:szCs w:val="21"/>
        </w:rPr>
        <w:t xml:space="preserve">方案提到的启流实验只说了「从静止状态可靠出粉」。实际上需要区分：</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c>
          <w:tcPr>
            <w:tcW w:type="dxa" w:w="2000"/>
            <w:shd w:fill="D9E2F3" w:val="clear"/>
            <w:vAlign w:val="center"/>
          </w:tcPr>
          <w:p>
            <w:r>
              <w:rPr>
                <w:rFonts w:ascii="Microsoft YaHei" w:cs="Microsoft YaHei" w:eastAsia="Microsoft YaHei" w:hAnsi="Microsoft YaHei"/>
                <w:b/>
                <w:bCs/>
                <w:sz w:val="18"/>
                <w:szCs w:val="18"/>
                <w:shd/>
              </w:rPr>
              <w:t xml:space="preserve">类型</w:t>
            </w:r>
          </w:p>
        </w:tc>
        <w:tc>
          <w:tcPr>
            <w:tcW w:type="dxa" w:w="3400"/>
            <w:shd w:fill="D9E2F3" w:val="clear"/>
            <w:vAlign w:val="center"/>
          </w:tcPr>
          <w:p>
            <w:r>
              <w:rPr>
                <w:rFonts w:ascii="Microsoft YaHei" w:cs="Microsoft YaHei" w:eastAsia="Microsoft YaHei" w:hAnsi="Microsoft YaHei"/>
                <w:b/>
                <w:bCs/>
                <w:sz w:val="18"/>
                <w:szCs w:val="18"/>
                <w:shd/>
              </w:rPr>
              <w:t xml:space="preserve">场景</w:t>
            </w:r>
          </w:p>
        </w:tc>
        <w:tc>
          <w:tcPr>
            <w:tcW w:type="dxa" w:w="3400"/>
            <w:shd w:fill="D9E2F3" w:val="clear"/>
            <w:vAlign w:val="center"/>
          </w:tcPr>
          <w:p>
            <w:r>
              <w:rPr>
                <w:rFonts w:ascii="Microsoft YaHei" w:cs="Microsoft YaHei" w:eastAsia="Microsoft YaHei" w:hAnsi="Microsoft YaHei"/>
                <w:b/>
                <w:bCs/>
                <w:sz w:val="18"/>
                <w:szCs w:val="18"/>
                <w:shd/>
              </w:rPr>
              <w:t xml:space="preserve">特点</w:t>
            </w:r>
          </w:p>
        </w:tc>
      </w:tr>
      <w:tr>
        <w:tc>
          <w:tcPr>
            <w:tcW w:type="dxa" w:w="2000"/>
            <w:vAlign w:val="center"/>
          </w:tcPr>
          <w:p>
            <w:r>
              <w:rPr>
                <w:rFonts w:ascii="Microsoft YaHei" w:cs="Microsoft YaHei" w:eastAsia="Microsoft YaHei" w:hAnsi="Microsoft YaHei"/>
                <w:sz w:val="18"/>
                <w:szCs w:val="18"/>
              </w:rPr>
              <w:t xml:space="preserve">冷启动</w:t>
            </w:r>
          </w:p>
        </w:tc>
        <w:tc>
          <w:tcPr>
            <w:tcW w:type="dxa" w:w="3400"/>
            <w:vAlign w:val="center"/>
          </w:tcPr>
          <w:p>
            <w:r>
              <w:rPr>
                <w:rFonts w:ascii="Microsoft YaHei" w:cs="Microsoft YaHei" w:eastAsia="Microsoft YaHei" w:hAnsi="Microsoft YaHei"/>
                <w:sz w:val="18"/>
                <w:szCs w:val="18"/>
              </w:rPr>
              <w:t xml:space="preserve">料斗静置 &gt;30min</w:t>
            </w:r>
          </w:p>
        </w:tc>
        <w:tc>
          <w:tcPr>
            <w:tcW w:type="dxa" w:w="3400"/>
            <w:vAlign w:val="center"/>
          </w:tcPr>
          <w:p>
            <w:r>
              <w:rPr>
                <w:rFonts w:ascii="Microsoft YaHei" w:cs="Microsoft YaHei" w:eastAsia="Microsoft YaHei" w:hAnsi="Microsoft YaHei"/>
                <w:sz w:val="18"/>
                <w:szCs w:val="18"/>
              </w:rPr>
              <w:t xml:space="preserve">粉末可能沉降压实，启流门槛更高</w:t>
            </w:r>
          </w:p>
        </w:tc>
      </w:tr>
      <w:tr>
        <w:tc>
          <w:tcPr>
            <w:tcW w:type="dxa" w:w="2000"/>
            <w:vAlign w:val="center"/>
          </w:tcPr>
          <w:p>
            <w:r>
              <w:rPr>
                <w:rFonts w:ascii="Microsoft YaHei" w:cs="Microsoft YaHei" w:eastAsia="Microsoft YaHei" w:hAnsi="Microsoft YaHei"/>
                <w:sz w:val="18"/>
                <w:szCs w:val="18"/>
              </w:rPr>
              <w:t xml:space="preserve">热启动</w:t>
            </w:r>
          </w:p>
        </w:tc>
        <w:tc>
          <w:tcPr>
            <w:tcW w:type="dxa" w:w="3400"/>
            <w:vAlign w:val="center"/>
          </w:tcPr>
          <w:p>
            <w:r>
              <w:rPr>
                <w:rFonts w:ascii="Microsoft YaHei" w:cs="Microsoft YaHei" w:eastAsia="Microsoft YaHei" w:hAnsi="Microsoft YaHei"/>
                <w:sz w:val="18"/>
                <w:szCs w:val="18"/>
              </w:rPr>
              <w:t xml:space="preserve">刚完成一次加粉后立即再启动</w:t>
            </w:r>
          </w:p>
        </w:tc>
        <w:tc>
          <w:tcPr>
            <w:tcW w:type="dxa" w:w="3400"/>
            <w:vAlign w:val="center"/>
          </w:tcPr>
          <w:p>
            <w:r>
              <w:rPr>
                <w:rFonts w:ascii="Microsoft YaHei" w:cs="Microsoft YaHei" w:eastAsia="Microsoft YaHei" w:hAnsi="Microsoft YaHei"/>
                <w:sz w:val="18"/>
                <w:szCs w:val="18"/>
              </w:rPr>
              <w:t xml:space="preserve">粉末仍处于松散/流动状态</w:t>
            </w:r>
          </w:p>
        </w:tc>
      </w:tr>
      <w:tr>
        <w:tc>
          <w:tcPr>
            <w:tcW w:type="dxa" w:w="2000"/>
            <w:vAlign w:val="center"/>
          </w:tcPr>
          <w:p>
            <w:r>
              <w:rPr>
                <w:rFonts w:ascii="Microsoft YaHei" w:cs="Microsoft YaHei" w:eastAsia="Microsoft YaHei" w:hAnsi="Microsoft YaHei"/>
                <w:sz w:val="18"/>
                <w:szCs w:val="18"/>
              </w:rPr>
              <w:t xml:space="preserve">重复启流</w:t>
            </w:r>
          </w:p>
        </w:tc>
        <w:tc>
          <w:tcPr>
            <w:tcW w:type="dxa" w:w="3400"/>
            <w:vAlign w:val="center"/>
          </w:tcPr>
          <w:p>
            <w:r>
              <w:rPr>
                <w:rFonts w:ascii="Microsoft YaHei" w:cs="Microsoft YaHei" w:eastAsia="Microsoft YaHei" w:hAnsi="Microsoft YaHei"/>
                <w:sz w:val="18"/>
                <w:szCs w:val="18"/>
              </w:rPr>
              <w:t xml:space="preserve">连续多次启停</w:t>
            </w:r>
          </w:p>
        </w:tc>
        <w:tc>
          <w:tcPr>
            <w:tcW w:type="dxa" w:w="3400"/>
            <w:vAlign w:val="center"/>
          </w:tcPr>
          <w:p>
            <w:r>
              <w:rPr>
                <w:rFonts w:ascii="Microsoft YaHei" w:cs="Microsoft YaHei" w:eastAsia="Microsoft YaHei" w:hAnsi="Microsoft YaHei"/>
                <w:sz w:val="18"/>
                <w:szCs w:val="18"/>
              </w:rPr>
              <w:t xml:space="preserve">测试驱动器和粉末的一致性</w:t>
            </w:r>
          </w:p>
        </w:tc>
      </w:tr>
    </w:tbl>
    <w:p>
      <w:pPr>
        <w:spacing w:after="60"/>
      </w:pPr>
    </w:p>
    <w:p>
      <w:pPr>
        <w:spacing w:after="120"/>
      </w:pPr>
      <w:r>
        <w:rPr>
          <w:rFonts w:ascii="Microsoft YaHei" w:cs="Microsoft YaHei" w:eastAsia="Microsoft YaHei" w:hAnsi="Microsoft YaHei"/>
          <w:b/>
          <w:bCs/>
          <w:sz w:val="21"/>
          <w:szCs w:val="21"/>
        </w:rPr>
        <w:t xml:space="preserve">补充 2：尾量实验需要与 taper 参数联动</w:t>
      </w:r>
    </w:p>
    <w:p>
      <w:pPr>
        <w:spacing w:after="120"/>
      </w:pPr>
      <w:r>
        <w:rPr>
          <w:rFonts w:ascii="Microsoft YaHei" w:cs="Microsoft YaHei" w:eastAsia="Microsoft YaHei" w:hAnsi="Microsoft YaHei"/>
          <w:sz w:val="21"/>
          <w:szCs w:val="21"/>
        </w:rPr>
        <w:t xml:space="preserve">方案说的「停机/尾量实验」输出是「停机流速—尾量关系」。具体实验设计：固定一组参数（频率、占空比、窗口），让控制器正常跑到 force_stop，记录停机瞬间的 control_rate、taper_progress、estimated_tail、最终尾量。变化 taper_start 和 taper_end 值，重复实验。目标：找到使尾量可预测性最好的 taper 参数组合。这正好验证刚改的 taper 逻辑（去掉了 error ≤ 0 条件，加了 stall escape）。</w:t>
      </w:r>
    </w:p>
    <w:p>
      <w:pPr>
        <w:spacing w:after="60"/>
      </w:pPr>
    </w:p>
    <w:p>
      <w:pPr>
        <w:spacing w:after="120"/>
      </w:pPr>
      <w:r>
        <w:rPr>
          <w:rFonts w:ascii="Microsoft YaHei" w:cs="Microsoft YaHei" w:eastAsia="Microsoft YaHei" w:hAnsi="Microsoft YaHei"/>
          <w:b/>
          <w:bCs/>
          <w:sz w:val="21"/>
          <w:szCs w:val="21"/>
        </w:rPr>
        <w:t xml:space="preserve">补充 3：稳定给料实验需要定义 CV 计算窗口</w:t>
      </w:r>
    </w:p>
    <w:p>
      <w:pPr>
        <w:pStyle w:val="ListParagraph"/>
        <w:numPr>
          <w:ilvl w:val="0"/>
          <w:numId w:val="1"/>
        </w:numPr>
        <w:spacing w:after="60"/>
        <w:ind w:left="720"/>
      </w:pPr>
      <w:r>
        <w:rPr>
          <w:rFonts w:ascii="Microsoft YaHei" w:cs="Microsoft YaHei" w:eastAsia="Microsoft YaHei" w:hAnsi="Microsoft YaHei"/>
          <w:sz w:val="21"/>
          <w:szCs w:val="21"/>
        </w:rPr>
        <w:t xml:space="preserve">CV 计算窗口：建议 30 秒稳态段的中间 20 秒，排除启停瞬态</w:t>
      </w:r>
    </w:p>
    <w:p>
      <w:pPr>
        <w:pStyle w:val="ListParagraph"/>
        <w:numPr>
          <w:ilvl w:val="0"/>
          <w:numId w:val="1"/>
        </w:numPr>
        <w:spacing w:after="60"/>
        <w:ind w:left="720"/>
      </w:pPr>
      <w:r>
        <w:rPr>
          <w:rFonts w:ascii="Microsoft YaHei" w:cs="Microsoft YaHei" w:eastAsia="Microsoft YaHei" w:hAnsi="Microsoft YaHei"/>
          <w:sz w:val="21"/>
          <w:szCs w:val="21"/>
        </w:rPr>
        <w:t xml:space="preserve">「断流」定义：建议连续 1 秒以上 rate = 0（天平 1mg 分辨率下 1 秒内无增量即为断流）</w:t>
      </w:r>
    </w:p>
    <w:p>
      <w:pPr>
        <w:pStyle w:val="ListParagraph"/>
        <w:numPr>
          <w:ilvl w:val="0"/>
          <w:numId w:val="1"/>
        </w:numPr>
        <w:spacing w:after="60"/>
        <w:ind w:left="720"/>
      </w:pPr>
      <w:r>
        <w:rPr>
          <w:rFonts w:ascii="Microsoft YaHei" w:cs="Microsoft YaHei" w:eastAsia="Microsoft YaHei" w:hAnsi="Microsoft YaHei"/>
          <w:sz w:val="21"/>
          <w:szCs w:val="21"/>
        </w:rPr>
        <w:t xml:space="preserve">「堵塞」与「断流」应区分：断流是暂时性的可自行恢复，堵塞需要人工干预</w:t>
      </w:r>
    </w:p>
    <w:p>
      <w:pPr>
        <w:spacing w:after="60"/>
      </w:pPr>
    </w:p>
    <w:p>
      <w:pPr>
        <w:spacing w:after="120"/>
      </w:pPr>
      <w:r>
        <w:rPr>
          <w:rFonts w:ascii="Microsoft YaHei" w:cs="Microsoft YaHei" w:eastAsia="Microsoft YaHei" w:hAnsi="Microsoft YaHei"/>
          <w:b/>
          <w:bCs/>
          <w:sz w:val="21"/>
          <w:szCs w:val="21"/>
        </w:rPr>
        <w:t xml:space="preserve">补充 4：特性档案的结构化格式</w:t>
      </w:r>
    </w:p>
    <w:p>
      <w:pPr>
        <w:spacing w:after="120"/>
      </w:pPr>
      <w:r>
        <w:rPr>
          <w:rFonts w:ascii="Microsoft YaHei" w:cs="Microsoft YaHei" w:eastAsia="Microsoft YaHei" w:hAnsi="Microsoft YaHei"/>
          <w:sz w:val="21"/>
          <w:szCs w:val="21"/>
        </w:rPr>
        <w:t xml:space="preserve">方案给出的特性档案示例是文字描述式的。但要让 Method Generator 自动读取，必须是结构化数据。</w:t>
      </w:r>
    </w:p>
    <w:p>
      <w:pPr>
        <w:spacing w:after="120"/>
      </w:pPr>
      <w:r>
        <w:rPr>
          <w:rFonts w:ascii="Microsoft YaHei" w:cs="Microsoft YaHei" w:eastAsia="Microsoft YaHei" w:hAnsi="Microsoft YaHei"/>
          <w:sz w:val="21"/>
          <w:szCs w:val="21"/>
        </w:rPr>
        <w:t xml:space="preserve">建议的 JSON 格式包含五大块：startup（启流门槛、冷/热启动延迟、过冲量）、steady（安全区、危险区、低流区，每区含参数范围+CV）、transition（可行路径、不可行路径、推荐减速策略）、tail（流速-尾量曲线、推荐 taper 参数）、metadata（粉体 ID、加粉头 ID、表征时间）。</w:t>
      </w:r>
    </w:p>
    <w:p>
      <w:pPr>
        <w:spacing w:after="60"/>
      </w:pPr>
    </w:p>
    <w:p>
      <w:pPr>
        <w:spacing w:after="120"/>
      </w:pPr>
      <w:r>
        <w:rPr>
          <w:rFonts w:ascii="Microsoft YaHei" w:cs="Microsoft YaHei" w:eastAsia="Microsoft YaHei" w:hAnsi="Microsoft YaHei"/>
          <w:b/>
          <w:bCs/>
          <w:sz w:val="21"/>
          <w:szCs w:val="21"/>
        </w:rPr>
        <w:t xml:space="preserve">补充 5：标准粉选择标准</w:t>
      </w:r>
    </w:p>
    <w:p>
      <w:pPr>
        <w:spacing w:after="120"/>
      </w:pPr>
      <w:r>
        <w:rPr>
          <w:rFonts w:ascii="Microsoft YaHei" w:cs="Microsoft YaHei" w:eastAsia="Microsoft YaHei" w:hAnsi="Microsoft YaHei"/>
          <w:sz w:val="21"/>
          <w:szCs w:val="21"/>
        </w:rPr>
        <w:t xml:space="preserve">一个好的标准粉应满足：① 稳定性：在密封储存条件下物理性质不随时间显著变化；② 代表性：流动性位于中等水平（不是极端自由流也不是极端黏聚）；③ 可获取性：能大批量购买同一批次，确保批次一致性；④ 安全性：无毒、不易燃、不吸潮。建议候选：碳酸钙（CaCO₃）分析纯或石英砂（SiO₂）标准筛分。</w:t>
      </w:r>
    </w:p>
    <w:p>
      <w:r>
        <w:br w:type="page"/>
      </w:r>
    </w:p>
    <w:p>
      <w:pPr>
        <w:pStyle w:val="Heading1"/>
      </w:pPr>
      <w:r>
        <w:rPr>
          <w:rFonts w:ascii="Microsoft YaHei" w:cs="Microsoft YaHei" w:eastAsia="Microsoft YaHei" w:hAnsi="Microsoft YaHei"/>
        </w:rPr>
        <w:t xml:space="preserve">第二部分  与已有成果的合并方案</w:t>
      </w:r>
    </w:p>
    <w:p>
      <w:pPr>
        <w:pStyle w:val="Heading2"/>
      </w:pPr>
      <w:r>
        <w:rPr>
          <w:rFonts w:ascii="Microsoft YaHei" w:cs="Microsoft YaHei" w:eastAsia="Microsoft YaHei" w:hAnsi="Microsoft YaHei"/>
        </w:rPr>
        <w:t xml:space="preserve">2.1  已有成果盘点</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2600"/>
      </w:tblGrid>
      <w:tr>
        <w:tc>
          <w:tcPr>
            <w:tcW w:type="dxa" w:w="500"/>
            <w:shd w:fill="D9E2F3" w:val="clear"/>
            <w:vAlign w:val="center"/>
          </w:tcPr>
          <w:p>
            <w:r>
              <w:rPr>
                <w:rFonts w:ascii="Microsoft YaHei" w:cs="Microsoft YaHei" w:eastAsia="Microsoft YaHei" w:hAnsi="Microsoft YaHei"/>
                <w:b/>
                <w:bCs/>
                <w:sz w:val="18"/>
                <w:szCs w:val="18"/>
                <w:shd/>
              </w:rPr>
              <w:t xml:space="preserve">#</w:t>
            </w:r>
          </w:p>
        </w:tc>
        <w:tc>
          <w:tcPr>
            <w:tcW w:type="dxa" w:w="3600"/>
            <w:shd w:fill="D9E2F3" w:val="clear"/>
            <w:vAlign w:val="center"/>
          </w:tcPr>
          <w:p>
            <w:r>
              <w:rPr>
                <w:rFonts w:ascii="Microsoft YaHei" w:cs="Microsoft YaHei" w:eastAsia="Microsoft YaHei" w:hAnsi="Microsoft YaHei"/>
                <w:b/>
                <w:bCs/>
                <w:sz w:val="18"/>
                <w:szCs w:val="18"/>
                <w:shd/>
              </w:rPr>
              <w:t xml:space="preserve">成果</w:t>
            </w:r>
          </w:p>
        </w:tc>
        <w:tc>
          <w:tcPr>
            <w:tcW w:type="dxa" w:w="1200"/>
            <w:shd w:fill="D9E2F3" w:val="clear"/>
            <w:vAlign w:val="center"/>
          </w:tcPr>
          <w:p>
            <w:r>
              <w:rPr>
                <w:rFonts w:ascii="Microsoft YaHei" w:cs="Microsoft YaHei" w:eastAsia="Microsoft YaHei" w:hAnsi="Microsoft YaHei"/>
                <w:b/>
                <w:bCs/>
                <w:sz w:val="18"/>
                <w:szCs w:val="18"/>
                <w:shd/>
              </w:rPr>
              <w:t xml:space="preserve">成熟度</w:t>
            </w:r>
          </w:p>
        </w:tc>
        <w:tc>
          <w:tcPr>
            <w:tcW w:type="dxa" w:w="2600"/>
            <w:shd w:fill="D9E2F3" w:val="clear"/>
            <w:vAlign w:val="center"/>
          </w:tcPr>
          <w:p>
            <w:r>
              <w:rPr>
                <w:rFonts w:ascii="Microsoft YaHei" w:cs="Microsoft YaHei" w:eastAsia="Microsoft YaHei" w:hAnsi="Microsoft YaHei"/>
                <w:b/>
                <w:bCs/>
                <w:sz w:val="18"/>
                <w:szCs w:val="18"/>
                <w:shd/>
              </w:rPr>
              <w:t xml:space="preserve">所在文件</w:t>
            </w:r>
          </w:p>
        </w:tc>
      </w:tr>
      <w:tr>
        <w:tc>
          <w:tcPr>
            <w:tcW w:type="dxa" w:w="500"/>
            <w:vAlign w:val="center"/>
          </w:tcPr>
          <w:p>
            <w:r>
              <w:rPr>
                <w:rFonts w:ascii="Microsoft YaHei" w:cs="Microsoft YaHei" w:eastAsia="Microsoft YaHei" w:hAnsi="Microsoft YaHei"/>
                <w:sz w:val="18"/>
                <w:szCs w:val="18"/>
              </w:rPr>
              <w:t xml:space="preserve">1</w:t>
            </w:r>
          </w:p>
        </w:tc>
        <w:tc>
          <w:tcPr>
            <w:tcW w:type="dxa" w:w="3600"/>
            <w:vAlign w:val="center"/>
          </w:tcPr>
          <w:p>
            <w:r>
              <w:rPr>
                <w:rFonts w:ascii="Microsoft YaHei" w:cs="Microsoft YaHei" w:eastAsia="Microsoft YaHei" w:hAnsi="Microsoft YaHei"/>
                <w:sz w:val="18"/>
                <w:szCs w:val="18"/>
              </w:rPr>
              <w:t xml:space="preserve">ContinuousFeedbackController
(三阶段+PI+overspeed+taper
+settle+force_stop+stall)</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feedback_controller.py</w:t>
            </w:r>
          </w:p>
        </w:tc>
      </w:tr>
      <w:tr>
        <w:tc>
          <w:tcPr>
            <w:tcW w:type="dxa" w:w="500"/>
            <w:vAlign w:val="center"/>
          </w:tcPr>
          <w:p>
            <w:r>
              <w:rPr>
                <w:rFonts w:ascii="Microsoft YaHei" w:cs="Microsoft YaHei" w:eastAsia="Microsoft YaHei" w:hAnsi="Microsoft YaHei"/>
                <w:sz w:val="18"/>
                <w:szCs w:val="18"/>
              </w:rPr>
              <w:t xml:space="preserve">2</w:t>
            </w:r>
          </w:p>
        </w:tc>
        <w:tc>
          <w:tcPr>
            <w:tcW w:type="dxa" w:w="3600"/>
            <w:vAlign w:val="center"/>
          </w:tcPr>
          <w:p>
            <w:r>
              <w:rPr>
                <w:rFonts w:ascii="Microsoft YaHei" w:cs="Microsoft YaHei" w:eastAsia="Microsoft YaHei" w:hAnsi="Microsoft YaHei"/>
                <w:sz w:val="18"/>
                <w:szCs w:val="18"/>
              </w:rPr>
              <w:t xml:space="preserve">MassMotionEstimator
(α-β-γ滤波器，含预测)</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mass_motion_estimator.py</w:t>
            </w:r>
          </w:p>
        </w:tc>
      </w:tr>
      <w:tr>
        <w:tc>
          <w:tcPr>
            <w:tcW w:type="dxa" w:w="500"/>
            <w:vAlign w:val="center"/>
          </w:tcPr>
          <w:p>
            <w:r>
              <w:rPr>
                <w:rFonts w:ascii="Microsoft YaHei" w:cs="Microsoft YaHei" w:eastAsia="Microsoft YaHei" w:hAnsi="Microsoft YaHei"/>
                <w:sz w:val="18"/>
                <w:szCs w:val="18"/>
              </w:rPr>
              <w:t xml:space="preserve">3</w:t>
            </w:r>
          </w:p>
        </w:tc>
        <w:tc>
          <w:tcPr>
            <w:tcW w:type="dxa" w:w="3600"/>
            <w:vAlign w:val="center"/>
          </w:tcPr>
          <w:p>
            <w:r>
              <w:rPr>
                <w:rFonts w:ascii="Microsoft YaHei" w:cs="Microsoft YaHei" w:eastAsia="Microsoft YaHei" w:hAnsi="Microsoft YaHei"/>
                <w:sz w:val="18"/>
                <w:szCs w:val="18"/>
              </w:rPr>
              <w:t xml:space="preserve">Profile 插值
(100-1000mg，6字段
线性插值+clamp)</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feedback_profiles.py</w:t>
            </w:r>
          </w:p>
        </w:tc>
      </w:tr>
      <w:tr>
        <w:tc>
          <w:tcPr>
            <w:tcW w:type="dxa" w:w="500"/>
            <w:vAlign w:val="center"/>
          </w:tcPr>
          <w:p>
            <w:r>
              <w:rPr>
                <w:rFonts w:ascii="Microsoft YaHei" w:cs="Microsoft YaHei" w:eastAsia="Microsoft YaHei" w:hAnsi="Microsoft YaHei"/>
                <w:sz w:val="18"/>
                <w:szCs w:val="18"/>
              </w:rPr>
              <w:t xml:space="preserve">4</w:t>
            </w:r>
          </w:p>
        </w:tc>
        <w:tc>
          <w:tcPr>
            <w:tcW w:type="dxa" w:w="3600"/>
            <w:vAlign w:val="center"/>
          </w:tcPr>
          <w:p>
            <w:r>
              <w:rPr>
                <w:rFonts w:ascii="Microsoft YaHei" w:cs="Microsoft YaHei" w:eastAsia="Microsoft YaHei" w:hAnsi="Microsoft YaHei"/>
                <w:sz w:val="18"/>
                <w:szCs w:val="18"/>
              </w:rPr>
              <w:t xml:space="preserve">粉末分类
(Low/Medium/High-flow
+unstable/sticky tags)</w:t>
            </w:r>
          </w:p>
        </w:tc>
        <w:tc>
          <w:tcPr>
            <w:tcW w:type="dxa" w:w="1200"/>
            <w:vAlign w:val="center"/>
          </w:tcPr>
          <w:p>
            <w:r>
              <w:rPr>
                <w:rFonts w:ascii="Microsoft YaHei" w:cs="Microsoft YaHei" w:eastAsia="Microsoft YaHei" w:hAnsi="Microsoft YaHei"/>
                <w:sz w:val="18"/>
                <w:szCs w:val="18"/>
              </w:rPr>
              <w:t xml:space="preserve">中</w:t>
            </w:r>
          </w:p>
        </w:tc>
        <w:tc>
          <w:tcPr>
            <w:tcW w:type="dxa" w:w="2600"/>
            <w:vAlign w:val="center"/>
          </w:tcPr>
          <w:p>
            <w:r>
              <w:rPr>
                <w:rFonts w:ascii="Microsoft YaHei" w:cs="Microsoft YaHei" w:eastAsia="Microsoft YaHei" w:hAnsi="Microsoft YaHei"/>
                <w:sz w:val="18"/>
                <w:szCs w:val="18"/>
              </w:rPr>
              <w:t xml:space="preserve">feedback_profiles.py</w:t>
            </w:r>
          </w:p>
        </w:tc>
      </w:tr>
      <w:tr>
        <w:tc>
          <w:tcPr>
            <w:tcW w:type="dxa" w:w="500"/>
            <w:vAlign w:val="center"/>
          </w:tcPr>
          <w:p>
            <w:r>
              <w:rPr>
                <w:rFonts w:ascii="Microsoft YaHei" w:cs="Microsoft YaHei" w:eastAsia="Microsoft YaHei" w:hAnsi="Microsoft YaHei"/>
                <w:sz w:val="18"/>
                <w:szCs w:val="18"/>
              </w:rPr>
              <w:t xml:space="preserve">5</w:t>
            </w:r>
          </w:p>
        </w:tc>
        <w:tc>
          <w:tcPr>
            <w:tcW w:type="dxa" w:w="3600"/>
            <w:vAlign w:val="center"/>
          </w:tcPr>
          <w:p>
            <w:r>
              <w:rPr>
                <w:rFonts w:ascii="Microsoft YaHei" w:cs="Microsoft YaHei" w:eastAsia="Microsoft YaHei" w:hAnsi="Microsoft YaHei"/>
                <w:sz w:val="18"/>
                <w:szCs w:val="18"/>
              </w:rPr>
              <w:t xml:space="preserve">粉末特征码设计
(探针→特征→分类→参数映射)</w:t>
            </w:r>
          </w:p>
        </w:tc>
        <w:tc>
          <w:tcPr>
            <w:tcW w:type="dxa" w:w="1200"/>
            <w:vAlign w:val="center"/>
          </w:tcPr>
          <w:p>
            <w:r>
              <w:rPr>
                <w:rFonts w:ascii="Microsoft YaHei" w:cs="Microsoft YaHei" w:eastAsia="Microsoft YaHei" w:hAnsi="Microsoft YaHei"/>
                <w:sz w:val="18"/>
                <w:szCs w:val="18"/>
              </w:rPr>
              <w:t xml:space="preserve">设计完成
未实施</w:t>
            </w:r>
          </w:p>
        </w:tc>
        <w:tc>
          <w:tcPr>
            <w:tcW w:type="dxa" w:w="2600"/>
            <w:vAlign w:val="center"/>
          </w:tcPr>
          <w:p>
            <w:r>
              <w:rPr>
                <w:rFonts w:ascii="Microsoft YaHei" w:cs="Microsoft YaHei" w:eastAsia="Microsoft YaHei" w:hAnsi="Microsoft YaHei"/>
                <w:sz w:val="18"/>
                <w:szCs w:val="18"/>
              </w:rPr>
              <w:t xml:space="preserve">powder_fingerprint.py</w:t>
            </w:r>
          </w:p>
        </w:tc>
      </w:tr>
      <w:tr>
        <w:tc>
          <w:tcPr>
            <w:tcW w:type="dxa" w:w="500"/>
            <w:vAlign w:val="center"/>
          </w:tcPr>
          <w:p>
            <w:r>
              <w:rPr>
                <w:rFonts w:ascii="Microsoft YaHei" w:cs="Microsoft YaHei" w:eastAsia="Microsoft YaHei" w:hAnsi="Microsoft YaHei"/>
                <w:sz w:val="18"/>
                <w:szCs w:val="18"/>
              </w:rPr>
              <w:t xml:space="preserve">6</w:t>
            </w:r>
          </w:p>
        </w:tc>
        <w:tc>
          <w:tcPr>
            <w:tcW w:type="dxa" w:w="3600"/>
            <w:vAlign w:val="center"/>
          </w:tcPr>
          <w:p>
            <w:r>
              <w:rPr>
                <w:rFonts w:ascii="Microsoft YaHei" w:cs="Microsoft YaHei" w:eastAsia="Microsoft YaHei" w:hAnsi="Microsoft YaHei"/>
                <w:sz w:val="18"/>
                <w:szCs w:val="18"/>
              </w:rPr>
              <w:t xml:space="preserve">ConstantRateController
(定速+频率锁定+振荡检测)</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constant_rate_controller.py</w:t>
            </w:r>
          </w:p>
        </w:tc>
      </w:tr>
      <w:tr>
        <w:tc>
          <w:tcPr>
            <w:tcW w:type="dxa" w:w="500"/>
            <w:vAlign w:val="center"/>
          </w:tcPr>
          <w:p>
            <w:r>
              <w:rPr>
                <w:rFonts w:ascii="Microsoft YaHei" w:cs="Microsoft YaHei" w:eastAsia="Microsoft YaHei" w:hAnsi="Microsoft YaHei"/>
                <w:sz w:val="18"/>
                <w:szCs w:val="18"/>
              </w:rPr>
              <w:t xml:space="preserve">7</w:t>
            </w:r>
          </w:p>
        </w:tc>
        <w:tc>
          <w:tcPr>
            <w:tcW w:type="dxa" w:w="3600"/>
            <w:vAlign w:val="center"/>
          </w:tcPr>
          <w:p>
            <w:r>
              <w:rPr>
                <w:rFonts w:ascii="Microsoft YaHei" w:cs="Microsoft YaHei" w:eastAsia="Microsoft YaHei" w:hAnsi="Microsoft YaHei"/>
                <w:sz w:val="18"/>
                <w:szCs w:val="18"/>
              </w:rPr>
              <w:t xml:space="preserve">11 个预设(presets)</w:t>
            </w:r>
          </w:p>
        </w:tc>
        <w:tc>
          <w:tcPr>
            <w:tcW w:type="dxa" w:w="1200"/>
            <w:vAlign w:val="center"/>
          </w:tcPr>
          <w:p>
            <w:r>
              <w:rPr>
                <w:rFonts w:ascii="Microsoft YaHei" w:cs="Microsoft YaHei" w:eastAsia="Microsoft YaHei" w:hAnsi="Microsoft YaHei"/>
                <w:sz w:val="18"/>
                <w:szCs w:val="18"/>
              </w:rPr>
              <w:t xml:space="preserve">中</w:t>
            </w:r>
          </w:p>
        </w:tc>
        <w:tc>
          <w:tcPr>
            <w:tcW w:type="dxa" w:w="2600"/>
            <w:vAlign w:val="center"/>
          </w:tcPr>
          <w:p>
            <w:r>
              <w:rPr>
                <w:rFonts w:ascii="Microsoft YaHei" w:cs="Microsoft YaHei" w:eastAsia="Microsoft YaHei" w:hAnsi="Microsoft YaHei"/>
                <w:sz w:val="18"/>
                <w:szCs w:val="18"/>
              </w:rPr>
              <w:t xml:space="preserve">feedback_profiles.py</w:t>
            </w:r>
          </w:p>
        </w:tc>
      </w:tr>
      <w:tr>
        <w:tc>
          <w:tcPr>
            <w:tcW w:type="dxa" w:w="500"/>
            <w:vAlign w:val="center"/>
          </w:tcPr>
          <w:p>
            <w:r>
              <w:rPr>
                <w:rFonts w:ascii="Microsoft YaHei" w:cs="Microsoft YaHei" w:eastAsia="Microsoft YaHei" w:hAnsi="Microsoft YaHei"/>
                <w:sz w:val="18"/>
                <w:szCs w:val="18"/>
              </w:rPr>
              <w:t xml:space="preserve">8</w:t>
            </w:r>
          </w:p>
        </w:tc>
        <w:tc>
          <w:tcPr>
            <w:tcW w:type="dxa" w:w="3600"/>
            <w:vAlign w:val="center"/>
          </w:tcPr>
          <w:p>
            <w:r>
              <w:rPr>
                <w:rFonts w:ascii="Microsoft YaHei" w:cs="Microsoft YaHei" w:eastAsia="Microsoft YaHei" w:hAnsi="Microsoft YaHei"/>
                <w:sz w:val="18"/>
                <w:szCs w:val="18"/>
              </w:rPr>
              <w:t xml:space="preserve">粉末对比数据
(小苏打 vs 熟石灰，10倍速差)</w:t>
            </w:r>
          </w:p>
        </w:tc>
        <w:tc>
          <w:tcPr>
            <w:tcW w:type="dxa" w:w="1200"/>
            <w:vAlign w:val="center"/>
          </w:tcPr>
          <w:p>
            <w:r>
              <w:rPr>
                <w:rFonts w:ascii="Microsoft YaHei" w:cs="Microsoft YaHei" w:eastAsia="Microsoft YaHei" w:hAnsi="Microsoft YaHei"/>
                <w:sz w:val="18"/>
                <w:szCs w:val="18"/>
              </w:rPr>
              <w:t xml:space="preserve">数据已有</w:t>
            </w:r>
          </w:p>
        </w:tc>
        <w:tc>
          <w:tcPr>
            <w:tcW w:type="dxa" w:w="2600"/>
            <w:vAlign w:val="center"/>
          </w:tcPr>
          <w:p>
            <w:r>
              <w:rPr>
                <w:rFonts w:ascii="Microsoft YaHei" w:cs="Microsoft YaHei" w:eastAsia="Microsoft YaHei" w:hAnsi="Microsoft YaHei"/>
                <w:sz w:val="18"/>
                <w:szCs w:val="18"/>
              </w:rPr>
              <w:t xml:space="preserve">日志文件</w:t>
            </w:r>
          </w:p>
        </w:tc>
      </w:tr>
      <w:tr>
        <w:tc>
          <w:tcPr>
            <w:tcW w:type="dxa" w:w="500"/>
            <w:vAlign w:val="center"/>
          </w:tcPr>
          <w:p>
            <w:r>
              <w:rPr>
                <w:rFonts w:ascii="Microsoft YaHei" w:cs="Microsoft YaHei" w:eastAsia="Microsoft YaHei" w:hAnsi="Microsoft YaHei"/>
                <w:sz w:val="18"/>
                <w:szCs w:val="18"/>
              </w:rPr>
              <w:t xml:space="preserve">9</w:t>
            </w:r>
          </w:p>
        </w:tc>
        <w:tc>
          <w:tcPr>
            <w:tcW w:type="dxa" w:w="3600"/>
            <w:vAlign w:val="center"/>
          </w:tcPr>
          <w:p>
            <w:r>
              <w:rPr>
                <w:rFonts w:ascii="Microsoft YaHei" w:cs="Microsoft YaHei" w:eastAsia="Microsoft YaHei" w:hAnsi="Microsoft YaHei"/>
                <w:sz w:val="18"/>
                <w:szCs w:val="18"/>
              </w:rPr>
              <w:t xml:space="preserve">33 次 100mg 闭环加粉数据
(2026-08-11)</w:t>
            </w:r>
          </w:p>
        </w:tc>
        <w:tc>
          <w:tcPr>
            <w:tcW w:type="dxa" w:w="1200"/>
            <w:vAlign w:val="center"/>
          </w:tcPr>
          <w:p>
            <w:r>
              <w:rPr>
                <w:rFonts w:ascii="Microsoft YaHei" w:cs="Microsoft YaHei" w:eastAsia="Microsoft YaHei" w:hAnsi="Microsoft YaHei"/>
                <w:sz w:val="18"/>
                <w:szCs w:val="18"/>
              </w:rPr>
              <w:t xml:space="preserve">今日新增</w:t>
            </w:r>
          </w:p>
        </w:tc>
        <w:tc>
          <w:tcPr>
            <w:tcW w:type="dxa" w:w="2600"/>
            <w:vAlign w:val="center"/>
          </w:tcPr>
          <w:p>
            <w:r>
              <w:rPr>
                <w:rFonts w:ascii="Microsoft YaHei" w:cs="Microsoft YaHei" w:eastAsia="Microsoft YaHei" w:hAnsi="Microsoft YaHei"/>
                <w:sz w:val="18"/>
                <w:szCs w:val="18"/>
              </w:rPr>
              <w:t xml:space="preserve">src/data/</w:t>
            </w:r>
          </w:p>
        </w:tc>
      </w:tr>
      <w:tr>
        <w:tc>
          <w:tcPr>
            <w:tcW w:type="dxa" w:w="500"/>
            <w:vAlign w:val="center"/>
          </w:tcPr>
          <w:p>
            <w:r>
              <w:rPr>
                <w:rFonts w:ascii="Microsoft YaHei" w:cs="Microsoft YaHei" w:eastAsia="Microsoft YaHei" w:hAnsi="Microsoft YaHei"/>
                <w:sz w:val="18"/>
                <w:szCs w:val="18"/>
              </w:rPr>
              <w:t xml:space="preserve">10</w:t>
            </w:r>
          </w:p>
        </w:tc>
        <w:tc>
          <w:tcPr>
            <w:tcW w:type="dxa" w:w="3600"/>
            <w:vAlign w:val="center"/>
          </w:tcPr>
          <w:p>
            <w:r>
              <w:rPr>
                <w:rFonts w:ascii="Microsoft YaHei" w:cs="Microsoft YaHei" w:eastAsia="Microsoft YaHei" w:hAnsi="Microsoft YaHei"/>
                <w:sz w:val="18"/>
                <w:szCs w:val="18"/>
              </w:rPr>
              <w:t xml:space="preserve">Taper stall escape 逻辑
(无条件触发+3s超时退出)</w:t>
            </w:r>
          </w:p>
        </w:tc>
        <w:tc>
          <w:tcPr>
            <w:tcW w:type="dxa" w:w="1200"/>
            <w:vAlign w:val="center"/>
          </w:tcPr>
          <w:p>
            <w:r>
              <w:rPr>
                <w:rFonts w:ascii="Microsoft YaHei" w:cs="Microsoft YaHei" w:eastAsia="Microsoft YaHei" w:hAnsi="Microsoft YaHei"/>
                <w:sz w:val="18"/>
                <w:szCs w:val="18"/>
              </w:rPr>
              <w:t xml:space="preserve">今日修改
未验证</w:t>
            </w:r>
          </w:p>
        </w:tc>
        <w:tc>
          <w:tcPr>
            <w:tcW w:type="dxa" w:w="2600"/>
            <w:vAlign w:val="center"/>
          </w:tcPr>
          <w:p>
            <w:r>
              <w:rPr>
                <w:rFonts w:ascii="Microsoft YaHei" w:cs="Microsoft YaHei" w:eastAsia="Microsoft YaHei" w:hAnsi="Microsoft YaHei"/>
                <w:sz w:val="18"/>
                <w:szCs w:val="18"/>
              </w:rPr>
              <w:t xml:space="preserve">feedback_controller.py</w:t>
            </w:r>
          </w:p>
        </w:tc>
      </w:tr>
      <w:tr>
        <w:tc>
          <w:tcPr>
            <w:tcW w:type="dxa" w:w="500"/>
            <w:vAlign w:val="center"/>
          </w:tcPr>
          <w:p>
            <w:r>
              <w:rPr>
                <w:rFonts w:ascii="Microsoft YaHei" w:cs="Microsoft YaHei" w:eastAsia="Microsoft YaHei" w:hAnsi="Microsoft YaHei"/>
                <w:sz w:val="18"/>
                <w:szCs w:val="18"/>
              </w:rPr>
              <w:t xml:space="preserve">11</w:t>
            </w:r>
          </w:p>
        </w:tc>
        <w:tc>
          <w:tcPr>
            <w:tcW w:type="dxa" w:w="3600"/>
            <w:vAlign w:val="center"/>
          </w:tcPr>
          <w:p>
            <w:r>
              <w:rPr>
                <w:rFonts w:ascii="Microsoft YaHei" w:cs="Microsoft YaHei" w:eastAsia="Microsoft YaHei" w:hAnsi="Microsoft YaHei"/>
                <w:sz w:val="18"/>
                <w:szCs w:val="18"/>
              </w:rPr>
              <w:t xml:space="preserve">Settle 确认+速率脉冲防御</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feedback_controller.py</w:t>
            </w:r>
          </w:p>
        </w:tc>
      </w:tr>
      <w:tr>
        <w:tc>
          <w:tcPr>
            <w:tcW w:type="dxa" w:w="500"/>
            <w:vAlign w:val="center"/>
          </w:tcPr>
          <w:p>
            <w:r>
              <w:rPr>
                <w:rFonts w:ascii="Microsoft YaHei" w:cs="Microsoft YaHei" w:eastAsia="Microsoft YaHei" w:hAnsi="Microsoft YaHei"/>
                <w:sz w:val="18"/>
                <w:szCs w:val="18"/>
              </w:rPr>
              <w:t xml:space="preserve">12</w:t>
            </w:r>
          </w:p>
        </w:tc>
        <w:tc>
          <w:tcPr>
            <w:tcW w:type="dxa" w:w="3600"/>
            <w:vAlign w:val="center"/>
          </w:tcPr>
          <w:p>
            <w:r>
              <w:rPr>
                <w:rFonts w:ascii="Microsoft YaHei" w:cs="Microsoft YaHei" w:eastAsia="Microsoft YaHei" w:hAnsi="Microsoft YaHei"/>
                <w:sz w:val="18"/>
                <w:szCs w:val="18"/>
              </w:rPr>
              <w:t xml:space="preserve">device_control_server.py
(batch/constant_rate/feedback
三种模式)</w:t>
            </w:r>
          </w:p>
        </w:tc>
        <w:tc>
          <w:tcPr>
            <w:tcW w:type="dxa" w:w="1200"/>
            <w:vAlign w:val="center"/>
          </w:tcPr>
          <w:p>
            <w:r>
              <w:rPr>
                <w:rFonts w:ascii="Microsoft YaHei" w:cs="Microsoft YaHei" w:eastAsia="Microsoft YaHei" w:hAnsi="Microsoft YaHei"/>
                <w:sz w:val="18"/>
                <w:szCs w:val="18"/>
              </w:rPr>
              <w:t xml:space="preserve">高</w:t>
            </w:r>
          </w:p>
        </w:tc>
        <w:tc>
          <w:tcPr>
            <w:tcW w:type="dxa" w:w="2600"/>
            <w:vAlign w:val="center"/>
          </w:tcPr>
          <w:p>
            <w:r>
              <w:rPr>
                <w:rFonts w:ascii="Microsoft YaHei" w:cs="Microsoft YaHei" w:eastAsia="Microsoft YaHei" w:hAnsi="Microsoft YaHei"/>
                <w:sz w:val="18"/>
                <w:szCs w:val="18"/>
              </w:rPr>
              <w:t xml:space="preserve">scripts/
device_control_server.py</w:t>
            </w:r>
          </w:p>
        </w:tc>
      </w:tr>
    </w:tbl>
    <w:p>
      <w:pPr>
        <w:spacing w:after="60"/>
      </w:pPr>
    </w:p>
    <w:p>
      <w:pPr>
        <w:pStyle w:val="Heading2"/>
      </w:pPr>
      <w:r>
        <w:rPr>
          <w:rFonts w:ascii="Microsoft YaHei" w:cs="Microsoft YaHei" w:eastAsia="Microsoft YaHei" w:hAnsi="Microsoft YaHei"/>
        </w:rPr>
        <w:t xml:space="preserve">2.2  与五模块的合并映射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E2F3" w:val="clear"/>
            <w:vAlign w:val="center"/>
          </w:tcPr>
          <w:p>
            <w:r>
              <w:rPr>
                <w:rFonts w:ascii="Microsoft YaHei" w:cs="Microsoft YaHei" w:eastAsia="Microsoft YaHei" w:hAnsi="Microsoft YaHei"/>
                <w:b/>
                <w:bCs/>
                <w:sz w:val="18"/>
                <w:szCs w:val="18"/>
                <w:shd/>
              </w:rPr>
              <w:t xml:space="preserve">方案模块</w:t>
            </w:r>
          </w:p>
        </w:tc>
        <w:tc>
          <w:tcPr>
            <w:tcW w:type="dxa" w:w="3200"/>
            <w:shd w:fill="D9E2F3" w:val="clear"/>
            <w:vAlign w:val="center"/>
          </w:tcPr>
          <w:p>
            <w:r>
              <w:rPr>
                <w:rFonts w:ascii="Microsoft YaHei" w:cs="Microsoft YaHei" w:eastAsia="Microsoft YaHei" w:hAnsi="Microsoft YaHei"/>
                <w:b/>
                <w:bCs/>
                <w:sz w:val="18"/>
                <w:szCs w:val="18"/>
                <w:shd/>
              </w:rPr>
              <w:t xml:space="preserve">已有代码</w:t>
            </w:r>
          </w:p>
        </w:tc>
        <w:tc>
          <w:tcPr>
            <w:tcW w:type="dxa" w:w="3400"/>
            <w:shd w:fill="D9E2F3" w:val="clear"/>
            <w:vAlign w:val="center"/>
          </w:tcPr>
          <w:p>
            <w:r>
              <w:rPr>
                <w:rFonts w:ascii="Microsoft YaHei" w:cs="Microsoft YaHei" w:eastAsia="Microsoft YaHei" w:hAnsi="Microsoft YaHei"/>
                <w:b/>
                <w:bCs/>
                <w:sz w:val="18"/>
                <w:szCs w:val="18"/>
                <w:shd/>
              </w:rPr>
              <w:t xml:space="preserve">合并策略</w:t>
            </w:r>
          </w:p>
        </w:tc>
      </w:tr>
      <w:tr>
        <w:tc>
          <w:tcPr>
            <w:tcW w:type="dxa" w:w="2400"/>
            <w:vAlign w:val="center"/>
          </w:tcPr>
          <w:p>
            <w:r>
              <w:rPr>
                <w:rFonts w:ascii="Microsoft YaHei" w:cs="Microsoft YaHei" w:eastAsia="Microsoft YaHei" w:hAnsi="Microsoft YaHei"/>
                <w:sz w:val="18"/>
                <w:szCs w:val="18"/>
              </w:rPr>
              <w:t xml:space="preserve">Run Controller
(单次加粉控制器)</w:t>
            </w:r>
          </w:p>
        </w:tc>
        <w:tc>
          <w:tcPr>
            <w:tcW w:type="dxa" w:w="3200"/>
            <w:vAlign w:val="center"/>
          </w:tcPr>
          <w:p>
            <w:r>
              <w:rPr>
                <w:rFonts w:ascii="Microsoft YaHei" w:cs="Microsoft YaHei" w:eastAsia="Microsoft YaHei" w:hAnsi="Microsoft YaHei"/>
                <w:sz w:val="18"/>
                <w:szCs w:val="18"/>
              </w:rPr>
              <w:t xml:space="preserve">feedback_controller.py
+ mass_motion_estimator.py</w:t>
            </w:r>
          </w:p>
        </w:tc>
        <w:tc>
          <w:tcPr>
            <w:tcW w:type="dxa" w:w="3400"/>
            <w:vAlign w:val="center"/>
          </w:tcPr>
          <w:p>
            <w:r>
              <w:rPr>
                <w:rFonts w:ascii="Microsoft YaHei" w:cs="Microsoft YaHei" w:eastAsia="Microsoft YaHei" w:hAnsi="Microsoft YaHei"/>
                <w:sz w:val="18"/>
                <w:szCs w:val="18"/>
              </w:rPr>
              <w:t xml:space="preserve">直接对应，改名即可。
已是完整的单次加粉闭环。</w:t>
            </w:r>
          </w:p>
        </w:tc>
      </w:tr>
      <w:tr>
        <w:tc>
          <w:tcPr>
            <w:tcW w:type="dxa" w:w="2400"/>
            <w:vAlign w:val="center"/>
          </w:tcPr>
          <w:p>
            <w:r>
              <w:rPr>
                <w:rFonts w:ascii="Microsoft YaHei" w:cs="Microsoft YaHei" w:eastAsia="Microsoft YaHei" w:hAnsi="Microsoft YaHei"/>
                <w:sz w:val="18"/>
                <w:szCs w:val="18"/>
              </w:rPr>
              <w:t xml:space="preserve">Experiment Orchestrator
(自动实验调度器)</w:t>
            </w:r>
          </w:p>
        </w:tc>
        <w:tc>
          <w:tcPr>
            <w:tcW w:type="dxa" w:w="3200"/>
            <w:vAlign w:val="center"/>
          </w:tcPr>
          <w:p>
            <w:r>
              <w:rPr>
                <w:rFonts w:ascii="Microsoft YaHei" w:cs="Microsoft YaHei" w:eastAsia="Microsoft YaHei" w:hAnsi="Microsoft YaHei"/>
                <w:sz w:val="18"/>
                <w:szCs w:val="18"/>
              </w:rPr>
              <w:t xml:space="preserve">device_control_server.py
中的 batch/constant_rate 模式</w:t>
            </w:r>
          </w:p>
        </w:tc>
        <w:tc>
          <w:tcPr>
            <w:tcW w:type="dxa" w:w="3400"/>
            <w:vAlign w:val="center"/>
          </w:tcPr>
          <w:p>
            <w:r>
              <w:rPr>
                <w:rFonts w:ascii="Microsoft YaHei" w:cs="Microsoft YaHei" w:eastAsia="Microsoft YaHei" w:hAnsi="Microsoft YaHei"/>
                <w:sz w:val="18"/>
                <w:szCs w:val="18"/>
              </w:rPr>
              <w:t xml:space="preserve">拆分：调度逻辑抽为新模块，
硬件读写保留为 driver 层。</w:t>
            </w:r>
          </w:p>
        </w:tc>
      </w:tr>
      <w:tr>
        <w:tc>
          <w:tcPr>
            <w:tcW w:type="dxa" w:w="2400"/>
            <w:vAlign w:val="center"/>
          </w:tcPr>
          <w:p>
            <w:r>
              <w:rPr>
                <w:rFonts w:ascii="Microsoft YaHei" w:cs="Microsoft YaHei" w:eastAsia="Microsoft YaHei" w:hAnsi="Microsoft YaHei"/>
                <w:sz w:val="18"/>
                <w:szCs w:val="18"/>
              </w:rPr>
              <w:t xml:space="preserve">Characterization Engine
(特性表征引擎)</w:t>
            </w:r>
          </w:p>
        </w:tc>
        <w:tc>
          <w:tcPr>
            <w:tcW w:type="dxa" w:w="3200"/>
            <w:vAlign w:val="center"/>
          </w:tcPr>
          <w:p>
            <w:r>
              <w:rPr>
                <w:rFonts w:ascii="Microsoft YaHei" w:cs="Microsoft YaHei" w:eastAsia="Microsoft YaHei" w:hAnsi="Microsoft YaHei"/>
                <w:sz w:val="18"/>
                <w:szCs w:val="18"/>
              </w:rPr>
              <w:t xml:space="preserve">constant_rate_controller.py
+ powder_fingerprint.py</w:t>
            </w:r>
          </w:p>
        </w:tc>
        <w:tc>
          <w:tcPr>
            <w:tcW w:type="dxa" w:w="3400"/>
            <w:vAlign w:val="center"/>
          </w:tcPr>
          <w:p>
            <w:r>
              <w:rPr>
                <w:rFonts w:ascii="Microsoft YaHei" w:cs="Microsoft YaHei" w:eastAsia="Microsoft YaHei" w:hAnsi="Microsoft YaHei"/>
                <w:sz w:val="18"/>
                <w:szCs w:val="18"/>
              </w:rPr>
              <w:t xml:space="preserve">已有核心逻辑，
需补充启流/转换/尾量实验类型。</w:t>
            </w:r>
          </w:p>
        </w:tc>
      </w:tr>
      <w:tr>
        <w:tc>
          <w:tcPr>
            <w:tcW w:type="dxa" w:w="2400"/>
            <w:vAlign w:val="center"/>
          </w:tcPr>
          <w:p>
            <w:r>
              <w:rPr>
                <w:rFonts w:ascii="Microsoft YaHei" w:cs="Microsoft YaHei" w:eastAsia="Microsoft YaHei" w:hAnsi="Microsoft YaHei"/>
                <w:sz w:val="18"/>
                <w:szCs w:val="18"/>
              </w:rPr>
              <w:t xml:space="preserve">Dosing Method Generator
(加粉方法生成器)</w:t>
            </w:r>
          </w:p>
        </w:tc>
        <w:tc>
          <w:tcPr>
            <w:tcW w:type="dxa" w:w="3200"/>
            <w:vAlign w:val="center"/>
          </w:tcPr>
          <w:p>
            <w:r>
              <w:rPr>
                <w:rFonts w:ascii="Microsoft YaHei" w:cs="Microsoft YaHei" w:eastAsia="Microsoft YaHei" w:hAnsi="Microsoft YaHei"/>
                <w:sz w:val="18"/>
                <w:szCs w:val="18"/>
              </w:rPr>
              <w:t xml:space="preserve">feedback_profiles.py
中的 interpolate_profile()</w:t>
            </w:r>
          </w:p>
        </w:tc>
        <w:tc>
          <w:tcPr>
            <w:tcW w:type="dxa" w:w="3400"/>
            <w:vAlign w:val="center"/>
          </w:tcPr>
          <w:p>
            <w:r>
              <w:rPr>
                <w:rFonts w:ascii="Microsoft YaHei" w:cs="Microsoft YaHei" w:eastAsia="Microsoft YaHei" w:hAnsi="Microsoft YaHei"/>
                <w:sz w:val="18"/>
                <w:szCs w:val="18"/>
              </w:rPr>
              <w:t xml:space="preserve">插值生成已有，
需加入工作空间约束+BO层。</w:t>
            </w:r>
          </w:p>
        </w:tc>
      </w:tr>
      <w:tr>
        <w:tc>
          <w:tcPr>
            <w:tcW w:type="dxa" w:w="2400"/>
            <w:vAlign w:val="center"/>
          </w:tcPr>
          <w:p>
            <w:r>
              <w:rPr>
                <w:rFonts w:ascii="Microsoft YaHei" w:cs="Microsoft YaHei" w:eastAsia="Microsoft YaHei" w:hAnsi="Microsoft YaHei"/>
                <w:sz w:val="18"/>
                <w:szCs w:val="18"/>
              </w:rPr>
              <w:t xml:space="preserve">Method &amp; Data Library
(方法与数据资源库)</w:t>
            </w:r>
          </w:p>
        </w:tc>
        <w:tc>
          <w:tcPr>
            <w:tcW w:type="dxa" w:w="3200"/>
            <w:vAlign w:val="center"/>
          </w:tcPr>
          <w:p>
            <w:r>
              <w:rPr>
                <w:rFonts w:ascii="Microsoft YaHei" w:cs="Microsoft YaHei" w:eastAsia="Microsoft YaHei" w:hAnsi="Microsoft YaHei"/>
                <w:sz w:val="18"/>
                <w:szCs w:val="18"/>
              </w:rPr>
              <w:t xml:space="preserve">src/data/ 下的 JSON 日志
+ powder_fingerprint.py</w:t>
            </w:r>
          </w:p>
        </w:tc>
        <w:tc>
          <w:tcPr>
            <w:tcW w:type="dxa" w:w="3400"/>
            <w:vAlign w:val="center"/>
          </w:tcPr>
          <w:p>
            <w:r>
              <w:rPr>
                <w:rFonts w:ascii="Microsoft YaHei" w:cs="Microsoft YaHei" w:eastAsia="Microsoft YaHei" w:hAnsi="Microsoft YaHei"/>
                <w:sz w:val="18"/>
                <w:szCs w:val="18"/>
              </w:rPr>
              <w:t xml:space="preserve">已有数据存储，
需结构化+版本管理。</w:t>
            </w:r>
          </w:p>
        </w:tc>
      </w:tr>
    </w:tbl>
    <w:p>
      <w:pPr>
        <w:spacing w:after="60"/>
      </w:pPr>
    </w:p>
    <w:p>
      <w:pPr>
        <w:pStyle w:val="Heading2"/>
      </w:pPr>
      <w:r>
        <w:rPr>
          <w:rFonts w:ascii="Microsoft YaHei" w:cs="Microsoft YaHei" w:eastAsia="Microsoft YaHei" w:hAnsi="Microsoft YaHei"/>
        </w:rPr>
        <w:t xml:space="preserve">2.3  关键合并细节</w:t>
      </w:r>
    </w:p>
    <w:p>
      <w:pPr>
        <w:spacing w:after="120"/>
      </w:pPr>
      <w:r>
        <w:rPr>
          <w:rFonts w:ascii="Microsoft YaHei" w:cs="Microsoft YaHei" w:eastAsia="Microsoft YaHei" w:hAnsi="Microsoft YaHei"/>
          <w:b/>
          <w:bCs/>
          <w:sz w:val="21"/>
          <w:szCs w:val="21"/>
        </w:rPr>
        <w:t xml:space="preserve">合并 1：Run Controller = 当前 feedback_controller.py</w:t>
      </w:r>
    </w:p>
    <w:p>
      <w:pPr>
        <w:spacing w:after="120"/>
      </w:pPr>
      <w:r>
        <w:rPr>
          <w:rFonts w:ascii="Microsoft YaHei" w:cs="Microsoft YaHei" w:eastAsia="Microsoft YaHei" w:hAnsi="Microsoft YaHei"/>
          <w:sz w:val="21"/>
          <w:szCs w:val="21"/>
        </w:rPr>
        <w:t xml:space="preserve">当前控制器已经实现了方案中 Run Controller 的全部需求：三阶段控制（COARSE/FINE/SETTLE ≈ 方案的 Coarse/Fine/Stop&amp;Settle）、Taper 作为 Deceleration、Overspeed 保护、Stall 检测、force_stop/force_continue 双边界。唯一缺失的是方案说的「减速阶段如果流量突然归零则退出减速轨迹或执行恢复」——但 taper stall escape（3 秒超时跳过 ceiling）已经实现了这个逻辑。结论：Run Controller 模块已经是完整的，不需要重写。改名为 run_controller.py 并暴露清晰的接口即可。</w:t>
      </w:r>
    </w:p>
    <w:p>
      <w:pPr>
        <w:spacing w:after="60"/>
      </w:pPr>
    </w:p>
    <w:p>
      <w:pPr>
        <w:spacing w:after="120"/>
      </w:pPr>
      <w:r>
        <w:rPr>
          <w:rFonts w:ascii="Microsoft YaHei" w:cs="Microsoft YaHei" w:eastAsia="Microsoft YaHei" w:hAnsi="Microsoft YaHei"/>
          <w:b/>
          <w:bCs/>
          <w:sz w:val="21"/>
          <w:szCs w:val="21"/>
        </w:rPr>
        <w:t xml:space="preserve">合并 2：11 个 Preset → 工作空间初始种子</w:t>
      </w:r>
    </w:p>
    <w:p>
      <w:pPr>
        <w:spacing w:after="120"/>
      </w:pPr>
      <w:r>
        <w:rPr>
          <w:rFonts w:ascii="Microsoft YaHei" w:cs="Microsoft YaHei" w:eastAsia="Microsoft YaHei" w:hAnsi="Microsoft YaHei"/>
          <w:sz w:val="21"/>
          <w:szCs w:val="21"/>
        </w:rPr>
        <w:t xml:space="preserve">当前的 11 个 preset 代表了「已知可行的参数组合」。在建立工作空间时，这些 preset 可以作为初始采样点。例如 preset 'steady-70hz-p100' 对应 freq=70, duty=2000, window=100，是已知的稳定低流点。从这些已知点出发向外做网格扫描，而不是从零开始盲搜。</w:t>
      </w:r>
    </w:p>
    <w:p>
      <w:pPr>
        <w:spacing w:after="60"/>
      </w:pPr>
    </w:p>
    <w:p>
      <w:pPr>
        <w:spacing w:after="120"/>
      </w:pPr>
      <w:r>
        <w:rPr>
          <w:rFonts w:ascii="Microsoft YaHei" w:cs="Microsoft YaHei" w:eastAsia="Microsoft YaHei" w:hAnsi="Microsoft YaHei"/>
          <w:b/>
          <w:bCs/>
          <w:sz w:val="21"/>
          <w:szCs w:val="21"/>
        </w:rPr>
        <w:t xml:space="preserve">合并 3：粉末指纹 → 特性档案的前身</w:t>
      </w:r>
    </w:p>
    <w:p>
      <w:pPr>
        <w:spacing w:after="120"/>
      </w:pPr>
      <w:r>
        <w:rPr>
          <w:rFonts w:ascii="Microsoft YaHei" w:cs="Microsoft YaHei" w:eastAsia="Microsoft YaHei" w:hAnsi="Microsoft YaHei"/>
          <w:sz w:val="21"/>
          <w:szCs w:val="21"/>
        </w:rPr>
        <w:t xml:space="preserve">PowderFingerprint 的设计思路（探针→特征→分类→参数映射）本质上是方案的「特性档案」的简化版。需要从离散分类升级为连续空间，并补充启流/转换/尾量曲线信息。</w:t>
      </w:r>
    </w:p>
    <w:p>
      <w:pPr>
        <w:spacing w:after="60"/>
      </w:pPr>
    </w:p>
    <w:p>
      <w:pPr>
        <w:spacing w:after="120"/>
      </w:pPr>
      <w:r>
        <w:rPr>
          <w:rFonts w:ascii="Microsoft YaHei" w:cs="Microsoft YaHei" w:eastAsia="Microsoft YaHei" w:hAnsi="Microsoft YaHei"/>
          <w:b/>
          <w:bCs/>
          <w:sz w:val="21"/>
          <w:szCs w:val="21"/>
        </w:rPr>
        <w:t xml:space="preserve">合并 4：ConstantRateController → 稳态实验执行器</w:t>
      </w:r>
    </w:p>
    <w:p>
      <w:pPr>
        <w:spacing w:after="120"/>
      </w:pPr>
      <w:r>
        <w:rPr>
          <w:rFonts w:ascii="Microsoft YaHei" w:cs="Microsoft YaHei" w:eastAsia="Microsoft YaHei" w:hAnsi="Microsoft YaHei"/>
          <w:sz w:val="21"/>
          <w:szCs w:val="21"/>
        </w:rPr>
        <w:t xml:space="preserve">它的 duty-first 策略 + CV 计算 + 频率锁定可以直接用作 Characterization Engine 的稳态实验模块，无需重复开发。</w:t>
      </w:r>
    </w:p>
    <w:p>
      <w:pPr>
        <w:spacing w:after="60"/>
      </w:pPr>
    </w:p>
    <w:p>
      <w:pPr>
        <w:spacing w:after="120"/>
      </w:pPr>
      <w:r>
        <w:rPr>
          <w:rFonts w:ascii="Microsoft YaHei" w:cs="Microsoft YaHei" w:eastAsia="Microsoft YaHei" w:hAnsi="Microsoft YaHei"/>
          <w:b/>
          <w:bCs/>
          <w:sz w:val="21"/>
          <w:szCs w:val="21"/>
        </w:rPr>
        <w:t xml:space="preserve">合并 5：今天改的 taper → 停机/尾量实验的默认策略</w:t>
      </w:r>
    </w:p>
    <w:p>
      <w:pPr>
        <w:spacing w:after="120"/>
      </w:pPr>
      <w:r>
        <w:rPr>
          <w:rFonts w:ascii="Microsoft YaHei" w:cs="Microsoft YaHei" w:eastAsia="Microsoft YaHei" w:hAnsi="Microsoft YaHei"/>
          <w:sz w:val="21"/>
          <w:szCs w:val="21"/>
        </w:rPr>
        <w:t xml:space="preserve">今天刚改的 taper 逻辑（无条件触发 + stall escape）应作为 Stop/Tail Test 的默认策略。实验的目的就是验证这个策略在不同参数组合下的尾量可预测性。</w:t>
      </w:r>
    </w:p>
    <w:p>
      <w:r>
        <w:br w:type="page"/>
      </w:r>
    </w:p>
    <w:p>
      <w:pPr>
        <w:pStyle w:val="Heading1"/>
      </w:pPr>
      <w:r>
        <w:rPr>
          <w:rFonts w:ascii="Microsoft YaHei" w:cs="Microsoft YaHei" w:eastAsia="Microsoft YaHei" w:hAnsi="Microsoft YaHei"/>
        </w:rPr>
        <w:t xml:space="preserve">第三部分  下阶段三周详细开发方案</w:t>
      </w:r>
    </w:p>
    <w:p>
      <w:pPr>
        <w:pStyle w:val="Heading2"/>
      </w:pPr>
      <w:r>
        <w:rPr>
          <w:rFonts w:ascii="Microsoft YaHei" w:cs="Microsoft YaHei" w:eastAsia="Microsoft YaHei" w:hAnsi="Microsoft YaHei"/>
        </w:rPr>
        <w:t xml:space="preserve">3.1  总体目标与前置条件</w:t>
      </w:r>
    </w:p>
    <w:p>
      <w:pPr>
        <w:spacing w:after="120"/>
      </w:pPr>
      <w:r>
        <w:rPr>
          <w:rFonts w:ascii="Microsoft YaHei" w:cs="Microsoft YaHei" w:eastAsia="Microsoft YaHei" w:hAnsi="Microsoft YaHei"/>
          <w:b/>
          <w:bCs/>
          <w:sz w:val="21"/>
          <w:szCs w:val="21"/>
        </w:rPr>
        <w:t xml:space="preserve">总体目标</w:t>
      </w:r>
    </w:p>
    <w:p>
      <w:pPr>
        <w:spacing w:after="120"/>
      </w:pPr>
      <w:r>
        <w:rPr>
          <w:rFonts w:ascii="Microsoft YaHei" w:cs="Microsoft YaHei" w:eastAsia="Microsoft YaHei" w:hAnsi="Microsoft YaHei"/>
          <w:sz w:val="21"/>
          <w:szCs w:val="21"/>
        </w:rPr>
        <w:t xml:space="preserve">完成阶段 1（设备表征）+ 阶段 2（粉体工作空间 + 方法生成 MVP），用 1 种标准粉跑通完整链路：表征 → 工作空间 → 方法生成 → 验证。</w:t>
      </w:r>
    </w:p>
    <w:p>
      <w:pPr>
        <w:spacing w:after="60"/>
      </w:pPr>
    </w:p>
    <w:p>
      <w:pPr>
        <w:spacing w:after="120"/>
      </w:pPr>
      <w:r>
        <w:rPr>
          <w:rFonts w:ascii="Microsoft YaHei" w:cs="Microsoft YaHei" w:eastAsia="Microsoft YaHei" w:hAnsi="Microsoft YaHei"/>
          <w:b/>
          <w:bCs/>
          <w:sz w:val="21"/>
          <w:szCs w:val="21"/>
        </w:rPr>
        <w:t xml:space="preserve">前置条件（第 1 天上午必须完成）</w:t>
      </w:r>
    </w:p>
    <w:p>
      <w:pPr>
        <w:pStyle w:val="ListParagraph"/>
        <w:numPr>
          <w:ilvl w:val="0"/>
          <w:numId w:val="1"/>
        </w:numPr>
        <w:spacing w:after="60"/>
        <w:ind w:left="720"/>
      </w:pPr>
      <w:r>
        <w:rPr>
          <w:rFonts w:ascii="Microsoft YaHei" w:cs="Microsoft YaHei" w:eastAsia="Microsoft YaHei" w:hAnsi="Microsoft YaHei"/>
          <w:sz w:val="21"/>
          <w:szCs w:val="21"/>
        </w:rPr>
        <w:t xml:space="preserve">扫描 LA10-D 全部寄存器，确认是否有独立振幅控制</w:t>
      </w:r>
    </w:p>
    <w:p>
      <w:pPr>
        <w:pStyle w:val="ListParagraph"/>
        <w:numPr>
          <w:ilvl w:val="0"/>
          <w:numId w:val="1"/>
        </w:numPr>
        <w:spacing w:after="60"/>
        <w:ind w:left="720"/>
      </w:pPr>
      <w:r>
        <w:rPr>
          <w:rFonts w:ascii="Microsoft YaHei" w:cs="Microsoft YaHei" w:eastAsia="Microsoft YaHei" w:hAnsi="Microsoft YaHei"/>
          <w:sz w:val="21"/>
          <w:szCs w:val="21"/>
        </w:rPr>
        <w:t xml:space="preserve">如果没有，确认当前「频率 + 占空比」组合是否能覆盖振幅效果</w:t>
      </w:r>
    </w:p>
    <w:p>
      <w:pPr>
        <w:pStyle w:val="ListParagraph"/>
        <w:numPr>
          <w:ilvl w:val="0"/>
          <w:numId w:val="1"/>
        </w:numPr>
        <w:spacing w:after="60"/>
        <w:ind w:left="720"/>
      </w:pPr>
      <w:r>
        <w:rPr>
          <w:rFonts w:ascii="Microsoft YaHei" w:cs="Microsoft YaHei" w:eastAsia="Microsoft YaHei" w:hAnsi="Microsoft YaHei"/>
          <w:sz w:val="21"/>
          <w:szCs w:val="21"/>
        </w:rPr>
        <w:t xml:space="preserve">如果不能，启动驱动器替换评估</w:t>
      </w:r>
    </w:p>
    <w:p>
      <w:r>
        <w:br w:type="page"/>
      </w:r>
    </w:p>
    <w:p>
      <w:pPr>
        <w:pStyle w:val="Heading2"/>
      </w:pPr>
      <w:r>
        <w:rPr>
          <w:rFonts w:ascii="Microsoft YaHei" w:cs="Microsoft YaHei" w:eastAsia="Microsoft YaHei" w:hAnsi="Microsoft YaHei"/>
        </w:rPr>
        <w:t xml:space="preserve">3.2  第一周：设备表征 + Experiment Orchestrator 搭建</w:t>
      </w:r>
    </w:p>
    <w:p>
      <w:pPr>
        <w:spacing w:after="120"/>
      </w:pPr>
      <w:r>
        <w:rPr>
          <w:rFonts w:ascii="Microsoft YaHei" w:cs="Microsoft YaHei" w:eastAsia="Microsoft YaHei" w:hAnsi="Microsoft YaHei"/>
          <w:b/>
          <w:bCs/>
          <w:sz w:val="21"/>
          <w:szCs w:val="21"/>
        </w:rPr>
        <w:t xml:space="preserve">Day 1（8月13日 周二）</w:t>
      </w:r>
    </w:p>
    <w:p>
      <w:pPr>
        <w:spacing w:after="60"/>
      </w:pPr>
    </w:p>
    <w:p>
      <w:pPr>
        <w:spacing w:after="120"/>
      </w:pPr>
      <w:r>
        <w:rPr>
          <w:rFonts w:ascii="Microsoft YaHei" w:cs="Microsoft YaHei" w:eastAsia="Microsoft YaHei" w:hAnsi="Microsoft YaHei"/>
          <w:b/>
          <w:bCs/>
          <w:sz w:val="21"/>
          <w:szCs w:val="21"/>
        </w:rPr>
        <w:t xml:space="preserve">上午 — 硬件能力确认：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D9E2F3" w:val="clear"/>
            <w:vAlign w:val="center"/>
          </w:tcPr>
          <w:p>
            <w:r>
              <w:rPr>
                <w:rFonts w:ascii="Microsoft YaHei" w:cs="Microsoft YaHei" w:eastAsia="Microsoft YaHei" w:hAnsi="Microsoft YaHei"/>
                <w:b/>
                <w:bCs/>
                <w:sz w:val="18"/>
                <w:szCs w:val="18"/>
                <w:shd/>
              </w:rPr>
              <w:t xml:space="preserve">任务</w:t>
            </w:r>
          </w:p>
        </w:tc>
        <w:tc>
          <w:tcPr>
            <w:tcW w:type="dxa" w:w="3400"/>
            <w:shd w:fill="D9E2F3" w:val="clear"/>
            <w:vAlign w:val="center"/>
          </w:tcPr>
          <w:p>
            <w:r>
              <w:rPr>
                <w:rFonts w:ascii="Microsoft YaHei" w:cs="Microsoft YaHei" w:eastAsia="Microsoft YaHei" w:hAnsi="Microsoft YaHei"/>
                <w:b/>
                <w:bCs/>
                <w:sz w:val="18"/>
                <w:szCs w:val="18"/>
                <w:shd/>
              </w:rPr>
              <w:t xml:space="preserve">方法</w:t>
            </w:r>
          </w:p>
        </w:tc>
        <w:tc>
          <w:tcPr>
            <w:tcW w:type="dxa" w:w="3200"/>
            <w:shd w:fill="D9E2F3" w:val="clear"/>
            <w:vAlign w:val="center"/>
          </w:tcPr>
          <w:p>
            <w:r>
              <w:rPr>
                <w:rFonts w:ascii="Microsoft YaHei" w:cs="Microsoft YaHei" w:eastAsia="Microsoft YaHei" w:hAnsi="Microsoft YaHei"/>
                <w:b/>
                <w:bCs/>
                <w:sz w:val="18"/>
                <w:szCs w:val="18"/>
                <w:shd/>
              </w:rPr>
              <w:t xml:space="preserve">产出</w:t>
            </w:r>
          </w:p>
        </w:tc>
      </w:tr>
      <w:tr>
        <w:tc>
          <w:tcPr>
            <w:tcW w:type="dxa" w:w="2400"/>
            <w:vAlign w:val="center"/>
          </w:tcPr>
          <w:p>
            <w:r>
              <w:rPr>
                <w:rFonts w:ascii="Microsoft YaHei" w:cs="Microsoft YaHei" w:eastAsia="Microsoft YaHei" w:hAnsi="Microsoft YaHei"/>
                <w:sz w:val="18"/>
                <w:szCs w:val="18"/>
              </w:rPr>
              <w:t xml:space="preserve">LA10-D 寄存器全扫描</w:t>
            </w:r>
          </w:p>
        </w:tc>
        <w:tc>
          <w:tcPr>
            <w:tcW w:type="dxa" w:w="3400"/>
            <w:vAlign w:val="center"/>
          </w:tcPr>
          <w:p>
            <w:r>
              <w:rPr>
                <w:rFonts w:ascii="Microsoft YaHei" w:cs="Microsoft YaHei" w:eastAsia="Microsoft YaHei" w:hAnsi="Microsoft YaHei"/>
                <w:sz w:val="18"/>
                <w:szCs w:val="18"/>
              </w:rPr>
              <w:t xml:space="preserve">遍历 0x00-0x50 可读寄存器</w:t>
            </w:r>
          </w:p>
        </w:tc>
        <w:tc>
          <w:tcPr>
            <w:tcW w:type="dxa" w:w="3200"/>
            <w:vAlign w:val="center"/>
          </w:tcPr>
          <w:p>
            <w:r>
              <w:rPr>
                <w:rFonts w:ascii="Microsoft YaHei" w:cs="Microsoft YaHei" w:eastAsia="Microsoft YaHei" w:hAnsi="Microsoft YaHei"/>
                <w:sz w:val="18"/>
                <w:szCs w:val="18"/>
              </w:rPr>
              <w:t xml:space="preserve">寄存器完整清单</w:t>
            </w:r>
          </w:p>
        </w:tc>
      </w:tr>
      <w:tr>
        <w:tc>
          <w:tcPr>
            <w:tcW w:type="dxa" w:w="2400"/>
            <w:vAlign w:val="center"/>
          </w:tcPr>
          <w:p>
            <w:r>
              <w:rPr>
                <w:rFonts w:ascii="Microsoft YaHei" w:cs="Microsoft YaHei" w:eastAsia="Microsoft YaHei" w:hAnsi="Microsoft YaHei"/>
                <w:sz w:val="18"/>
                <w:szCs w:val="18"/>
              </w:rPr>
              <w:t xml:space="preserve">振幅变量确认</w:t>
            </w:r>
          </w:p>
        </w:tc>
        <w:tc>
          <w:tcPr>
            <w:tcW w:type="dxa" w:w="3400"/>
            <w:vAlign w:val="center"/>
          </w:tcPr>
          <w:p>
            <w:r>
              <w:rPr>
                <w:rFonts w:ascii="Microsoft YaHei" w:cs="Microsoft YaHei" w:eastAsia="Microsoft YaHei" w:hAnsi="Microsoft YaHei"/>
                <w:sz w:val="18"/>
                <w:szCs w:val="18"/>
              </w:rPr>
              <w:t xml:space="preserve">固定频率，占空比 1000→5000
记录天平读数变化</w:t>
            </w:r>
          </w:p>
        </w:tc>
        <w:tc>
          <w:tcPr>
            <w:tcW w:type="dxa" w:w="3200"/>
            <w:vAlign w:val="center"/>
          </w:tcPr>
          <w:p>
            <w:r>
              <w:rPr>
                <w:rFonts w:ascii="Microsoft YaHei" w:cs="Microsoft YaHei" w:eastAsia="Microsoft YaHei" w:hAnsi="Microsoft YaHei"/>
                <w:sz w:val="18"/>
                <w:szCs w:val="18"/>
              </w:rPr>
              <w:t xml:space="preserve">占空比-流量曲线
(确认占空比是否等价振幅)</w:t>
            </w:r>
          </w:p>
        </w:tc>
      </w:tr>
      <w:tr>
        <w:tc>
          <w:tcPr>
            <w:tcW w:type="dxa" w:w="2400"/>
            <w:vAlign w:val="center"/>
          </w:tcPr>
          <w:p>
            <w:r>
              <w:rPr>
                <w:rFonts w:ascii="Microsoft YaHei" w:cs="Microsoft YaHei" w:eastAsia="Microsoft YaHei" w:hAnsi="Microsoft YaHei"/>
                <w:sz w:val="18"/>
                <w:szCs w:val="18"/>
              </w:rPr>
              <w:t xml:space="preserve">窗口行程+回差测试</w:t>
            </w:r>
          </w:p>
        </w:tc>
        <w:tc>
          <w:tcPr>
            <w:tcW w:type="dxa" w:w="3400"/>
            <w:vAlign w:val="center"/>
          </w:tcPr>
          <w:p>
            <w:r>
              <w:rPr>
                <w:rFonts w:ascii="Microsoft YaHei" w:cs="Microsoft YaHei" w:eastAsia="Microsoft YaHei" w:hAnsi="Microsoft YaHei"/>
                <w:sz w:val="18"/>
                <w:szCs w:val="18"/>
              </w:rPr>
              <w:t xml:space="preserve">窗口 0→750 来回 5 次
记录位置寄存器 vs 实际刻度</w:t>
            </w:r>
          </w:p>
        </w:tc>
        <w:tc>
          <w:tcPr>
            <w:tcW w:type="dxa" w:w="3200"/>
            <w:vAlign w:val="center"/>
          </w:tcPr>
          <w:p>
            <w:r>
              <w:rPr>
                <w:rFonts w:ascii="Microsoft YaHei" w:cs="Microsoft YaHei" w:eastAsia="Microsoft YaHei" w:hAnsi="Microsoft YaHei"/>
                <w:sz w:val="18"/>
                <w:szCs w:val="18"/>
              </w:rPr>
              <w:t xml:space="preserve">窗口回差表</w:t>
            </w:r>
          </w:p>
        </w:tc>
      </w:tr>
    </w:tbl>
    <w:p>
      <w:pPr>
        <w:spacing w:after="60"/>
      </w:pPr>
    </w:p>
    <w:p>
      <w:pPr>
        <w:spacing w:after="120"/>
      </w:pPr>
      <w:r>
        <w:rPr>
          <w:rFonts w:ascii="Microsoft YaHei" w:cs="Microsoft YaHei" w:eastAsia="Microsoft YaHei" w:hAnsi="Microsoft YaHei"/>
          <w:b/>
          <w:bCs/>
          <w:sz w:val="21"/>
          <w:szCs w:val="21"/>
        </w:rPr>
        <w:t xml:space="preserve">下午 — Experiment Orchestrator 框架搭建：</w:t>
      </w:r>
    </w:p>
    <w:p>
      <w:pPr>
        <w:spacing w:after="120"/>
      </w:pPr>
      <w:r>
        <w:rPr>
          <w:rFonts w:ascii="Microsoft YaHei" w:cs="Microsoft YaHei" w:eastAsia="Microsoft YaHei" w:hAnsi="Microsoft YaHei"/>
          <w:sz w:val="21"/>
          <w:szCs w:val="21"/>
        </w:rPr>
        <w:t xml:space="preserve">新建 src/powder_sampling_control/experiment/ 目录，包含 orchestrator.py（实验调度器核心）、experiment_types.py（四类实验的数据结构定义）、result_store.py（结果持久化）。从 device_control_server.py 的 _run_constant_rate_test 抽离参数扫描逻辑作为底层执行器。Server 本身保留为硬件 driver。</w:t>
      </w:r>
    </w:p>
    <w:p>
      <w:pPr>
        <w:spacing w:after="60"/>
      </w:pPr>
    </w:p>
    <w:p>
      <w:pPr>
        <w:spacing w:after="120"/>
      </w:pPr>
      <w:r>
        <w:rPr>
          <w:rFonts w:ascii="Microsoft YaHei" w:cs="Microsoft YaHei" w:eastAsia="Microsoft YaHei" w:hAnsi="Microsoft YaHei"/>
          <w:b/>
          <w:bCs/>
          <w:sz w:val="21"/>
          <w:szCs w:val="21"/>
        </w:rPr>
        <w:t xml:space="preserve">Day 2（8月14日 周三）— 频率-占空比全范围粗扫描</w:t>
      </w:r>
    </w:p>
    <w:p>
      <w:pPr>
        <w:spacing w:after="120"/>
      </w:pPr>
      <w:r>
        <w:rPr>
          <w:rFonts w:ascii="Microsoft YaHei" w:cs="Microsoft YaHei" w:eastAsia="Microsoft YaHei" w:hAnsi="Microsoft YaHei"/>
          <w:sz w:val="21"/>
          <w:szCs w:val="21"/>
        </w:rPr>
        <w:t xml:space="preserve">用 orchestrator 执行第一个自动化实验：8 个频率 × 4 个占空比 × 2 次重复 = 64 次实验，每次 15 秒。固定窗口 200 units。约 30 分钟完成。</w:t>
      </w:r>
    </w:p>
    <w:p>
      <w:pPr>
        <w:spacing w:after="120"/>
      </w:pPr>
      <w:r>
        <w:rPr>
          <w:rFonts w:ascii="Microsoft YaHei" w:cs="Microsoft YaHei" w:eastAsia="Microsoft YaHei" w:hAnsi="Microsoft YaHei"/>
          <w:sz w:val="21"/>
          <w:szCs w:val="21"/>
        </w:rPr>
        <w:t xml:space="preserve">产出：频率-占空比-流量二维热力图，标注共振区（流量突变 &gt;50%）、断流区（连续 3 秒无流量）、稳定区（CV &lt; 15%）。</w:t>
      </w:r>
    </w:p>
    <w:p>
      <w:pPr>
        <w:spacing w:after="60"/>
      </w:pPr>
    </w:p>
    <w:p>
      <w:pPr>
        <w:spacing w:after="120"/>
      </w:pPr>
      <w:r>
        <w:rPr>
          <w:rFonts w:ascii="Microsoft YaHei" w:cs="Microsoft YaHei" w:eastAsia="Microsoft YaHei" w:hAnsi="Microsoft YaHei"/>
          <w:b/>
          <w:bCs/>
          <w:sz w:val="21"/>
          <w:szCs w:val="21"/>
        </w:rPr>
        <w:t xml:space="preserve">Day 3（8月15日 周四）— 窗口开度扫描</w:t>
      </w:r>
    </w:p>
    <w:p>
      <w:pPr>
        <w:spacing w:after="120"/>
      </w:pPr>
      <w:r>
        <w:rPr>
          <w:rFonts w:ascii="Microsoft YaHei" w:cs="Microsoft YaHei" w:eastAsia="Microsoft YaHei" w:hAnsi="Microsoft YaHei"/>
          <w:sz w:val="21"/>
          <w:szCs w:val="21"/>
        </w:rPr>
        <w:t xml:space="preserve">固定频率和占空比为 Day 2 找到的最稳定组合，扫描窗口 100-750 units（9 个点 × 3 次重复）。产出：窗口-流量关系曲线，最小有效窗口确认。</w:t>
      </w:r>
    </w:p>
    <w:p>
      <w:pPr>
        <w:spacing w:after="60"/>
      </w:pPr>
    </w:p>
    <w:p>
      <w:pPr>
        <w:spacing w:after="120"/>
      </w:pPr>
      <w:r>
        <w:rPr>
          <w:rFonts w:ascii="Microsoft YaHei" w:cs="Microsoft YaHei" w:eastAsia="Microsoft YaHei" w:hAnsi="Microsoft YaHei"/>
          <w:b/>
          <w:bCs/>
          <w:sz w:val="21"/>
          <w:szCs w:val="21"/>
        </w:rPr>
        <w:t xml:space="preserve">Day 4（8月16日 周五）— 启流实验（冷/热启动对比）</w:t>
      </w:r>
    </w:p>
    <w:p>
      <w:pPr>
        <w:spacing w:after="120"/>
      </w:pPr>
      <w:r>
        <w:rPr>
          <w:rFonts w:ascii="Microsoft YaHei" w:cs="Microsoft YaHei" w:eastAsia="Microsoft YaHei" w:hAnsi="Microsoft YaHei"/>
          <w:sz w:val="21"/>
          <w:szCs w:val="21"/>
        </w:rPr>
        <w:t xml:space="preserve">选择 Day 2-3 找到的 3 组代表性参数（高流/中流/低流），做冷启动和热启动各 3 次重复。记录：启流延迟（振动启动到首次检测到质量增加的时间）、启动过冲量（首次出粉 2 秒内的最高瞬时 rate）、是否发生 stall。</w:t>
      </w:r>
    </w:p>
    <w:p>
      <w:pPr>
        <w:spacing w:after="120"/>
      </w:pPr>
      <w:r>
        <w:rPr>
          <w:rFonts w:ascii="Microsoft YaHei" w:cs="Microsoft YaHei" w:eastAsia="Microsoft YaHei" w:hAnsi="Microsoft YaHei"/>
          <w:sz w:val="21"/>
          <w:szCs w:val="21"/>
        </w:rPr>
        <w:t xml:space="preserve">产出：冷启动启流门槛表、热启动启流门槛表、「无法冷启动→需要热启动后才能低流」的路径依赖记录。</w:t>
      </w:r>
    </w:p>
    <w:p>
      <w:pPr>
        <w:spacing w:after="60"/>
      </w:pPr>
    </w:p>
    <w:p>
      <w:pPr>
        <w:spacing w:after="120"/>
      </w:pPr>
      <w:r>
        <w:rPr>
          <w:rFonts w:ascii="Microsoft YaHei" w:cs="Microsoft YaHei" w:eastAsia="Microsoft YaHei" w:hAnsi="Microsoft YaHei"/>
          <w:b/>
          <w:bCs/>
          <w:sz w:val="21"/>
          <w:szCs w:val="21"/>
        </w:rPr>
        <w:t xml:space="preserve">Day 5（8月17日 周六）— 状态转换实验 + 周总结</w:t>
      </w:r>
    </w:p>
    <w:p>
      <w:pPr>
        <w:spacing w:after="120"/>
      </w:pPr>
      <w:r>
        <w:rPr>
          <w:rFonts w:ascii="Microsoft YaHei" w:cs="Microsoft YaHei" w:eastAsia="Microsoft YaHei" w:hAnsi="Microsoft YaHei"/>
          <w:sz w:val="21"/>
          <w:szCs w:val="21"/>
        </w:rPr>
        <w:t xml:space="preserve">测试 3 条转换路径：高流→低流（降 duty）、高流→低流（降 freq）、静止→低流（直接）。</w:t>
      </w:r>
    </w:p>
    <w:p>
      <w:pPr>
        <w:spacing w:after="120"/>
      </w:pPr>
      <w:r>
        <w:rPr>
          <w:rFonts w:ascii="Microsoft YaHei" w:cs="Microsoft YaHei" w:eastAsia="Microsoft YaHei" w:hAnsi="Microsoft YaHei"/>
          <w:sz w:val="21"/>
          <w:szCs w:val="21"/>
        </w:rPr>
        <w:t xml:space="preserve">产出：转换路径对比、路径依赖性确认、第 1 周总结报告（工作空间粗图 + 窗口特性 + 启流门槛 + 转换路径）。</w:t>
      </w:r>
    </w:p>
    <w:p>
      <w:pPr>
        <w:spacing w:after="60"/>
      </w:pPr>
    </w:p>
    <w:p>
      <w:pPr>
        <w:spacing w:after="120"/>
      </w:pPr>
      <w:r>
        <w:rPr>
          <w:rFonts w:ascii="Microsoft YaHei" w:cs="Microsoft YaHei" w:eastAsia="Microsoft YaHei" w:hAnsi="Microsoft YaHei"/>
          <w:b/>
          <w:bCs/>
          <w:sz w:val="21"/>
          <w:szCs w:val="21"/>
        </w:rPr>
        <w:t xml:space="preserve">第一周交付物清单</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3400"/>
      </w:tblGrid>
      <w:tr>
        <w:tc>
          <w:tcPr>
            <w:tcW w:type="dxa" w:w="500"/>
            <w:shd w:fill="D9E2F3" w:val="clear"/>
            <w:vAlign w:val="center"/>
          </w:tcPr>
          <w:p>
            <w:r>
              <w:rPr>
                <w:rFonts w:ascii="Microsoft YaHei" w:cs="Microsoft YaHei" w:eastAsia="Microsoft YaHei" w:hAnsi="Microsoft YaHei"/>
                <w:b/>
                <w:bCs/>
                <w:sz w:val="18"/>
                <w:szCs w:val="18"/>
                <w:shd/>
              </w:rPr>
              <w:t xml:space="preserve">#</w:t>
            </w:r>
          </w:p>
        </w:tc>
        <w:tc>
          <w:tcPr>
            <w:tcW w:type="dxa" w:w="4800"/>
            <w:shd w:fill="D9E2F3" w:val="clear"/>
            <w:vAlign w:val="center"/>
          </w:tcPr>
          <w:p>
            <w:r>
              <w:rPr>
                <w:rFonts w:ascii="Microsoft YaHei" w:cs="Microsoft YaHei" w:eastAsia="Microsoft YaHei" w:hAnsi="Microsoft YaHei"/>
                <w:b/>
                <w:bCs/>
                <w:sz w:val="18"/>
                <w:szCs w:val="18"/>
                <w:shd/>
              </w:rPr>
              <w:t xml:space="preserve">交付物</w:t>
            </w:r>
          </w:p>
        </w:tc>
        <w:tc>
          <w:tcPr>
            <w:tcW w:type="dxa" w:w="3400"/>
            <w:shd w:fill="D9E2F3" w:val="clear"/>
            <w:vAlign w:val="center"/>
          </w:tcPr>
          <w:p>
            <w:r>
              <w:rPr>
                <w:rFonts w:ascii="Microsoft YaHei" w:cs="Microsoft YaHei" w:eastAsia="Microsoft YaHei" w:hAnsi="Microsoft YaHei"/>
                <w:b/>
                <w:bCs/>
                <w:sz w:val="18"/>
                <w:szCs w:val="18"/>
                <w:shd/>
              </w:rPr>
              <w:t xml:space="preserve">形式</w:t>
            </w:r>
          </w:p>
        </w:tc>
      </w:tr>
      <w:tr>
        <w:tc>
          <w:tcPr>
            <w:tcW w:type="dxa" w:w="500"/>
            <w:vAlign w:val="center"/>
          </w:tcPr>
          <w:p>
            <w:r>
              <w:rPr>
                <w:rFonts w:ascii="Microsoft YaHei" w:cs="Microsoft YaHei" w:eastAsia="Microsoft YaHei" w:hAnsi="Microsoft YaHei"/>
                <w:sz w:val="18"/>
                <w:szCs w:val="18"/>
              </w:rPr>
              <w:t xml:space="preserve">1</w:t>
            </w:r>
          </w:p>
        </w:tc>
        <w:tc>
          <w:tcPr>
            <w:tcW w:type="dxa" w:w="4800"/>
            <w:vAlign w:val="center"/>
          </w:tcPr>
          <w:p>
            <w:r>
              <w:rPr>
                <w:rFonts w:ascii="Microsoft YaHei" w:cs="Microsoft YaHei" w:eastAsia="Microsoft YaHei" w:hAnsi="Microsoft YaHei"/>
                <w:sz w:val="18"/>
                <w:szCs w:val="18"/>
              </w:rPr>
              <w:t xml:space="preserve">LA10-D 寄存器全清单 + 振幅确认结论</w:t>
            </w:r>
          </w:p>
        </w:tc>
        <w:tc>
          <w:tcPr>
            <w:tcW w:type="dxa" w:w="3400"/>
            <w:vAlign w:val="center"/>
          </w:tcPr>
          <w:p>
            <w:r>
              <w:rPr>
                <w:rFonts w:ascii="Microsoft YaHei" w:cs="Microsoft YaHei" w:eastAsia="Microsoft YaHei" w:hAnsi="Microsoft YaHei"/>
                <w:sz w:val="18"/>
                <w:szCs w:val="18"/>
              </w:rPr>
              <w:t xml:space="preserve">硬件能力文档</w:t>
            </w:r>
          </w:p>
        </w:tc>
      </w:tr>
      <w:tr>
        <w:tc>
          <w:tcPr>
            <w:tcW w:type="dxa" w:w="500"/>
            <w:vAlign w:val="center"/>
          </w:tcPr>
          <w:p>
            <w:r>
              <w:rPr>
                <w:rFonts w:ascii="Microsoft YaHei" w:cs="Microsoft YaHei" w:eastAsia="Microsoft YaHei" w:hAnsi="Microsoft YaHei"/>
                <w:sz w:val="18"/>
                <w:szCs w:val="18"/>
              </w:rPr>
              <w:t xml:space="preserve">2</w:t>
            </w:r>
          </w:p>
        </w:tc>
        <w:tc>
          <w:tcPr>
            <w:tcW w:type="dxa" w:w="4800"/>
            <w:vAlign w:val="center"/>
          </w:tcPr>
          <w:p>
            <w:r>
              <w:rPr>
                <w:rFonts w:ascii="Microsoft YaHei" w:cs="Microsoft YaHei" w:eastAsia="Microsoft YaHei" w:hAnsi="Microsoft YaHei"/>
                <w:sz w:val="18"/>
                <w:szCs w:val="18"/>
              </w:rPr>
              <w:t xml:space="preserve">Experiment Orchestrator（可运行）</w:t>
            </w:r>
          </w:p>
        </w:tc>
        <w:tc>
          <w:tcPr>
            <w:tcW w:type="dxa" w:w="3400"/>
            <w:vAlign w:val="center"/>
          </w:tcPr>
          <w:p>
            <w:r>
              <w:rPr>
                <w:rFonts w:ascii="Microsoft YaHei" w:cs="Microsoft YaHei" w:eastAsia="Microsoft YaHei" w:hAnsi="Microsoft YaHei"/>
                <w:sz w:val="18"/>
                <w:szCs w:val="18"/>
              </w:rPr>
              <w:t xml:space="preserve">代码</w:t>
            </w:r>
          </w:p>
        </w:tc>
      </w:tr>
      <w:tr>
        <w:tc>
          <w:tcPr>
            <w:tcW w:type="dxa" w:w="500"/>
            <w:vAlign w:val="center"/>
          </w:tcPr>
          <w:p>
            <w:r>
              <w:rPr>
                <w:rFonts w:ascii="Microsoft YaHei" w:cs="Microsoft YaHei" w:eastAsia="Microsoft YaHei" w:hAnsi="Microsoft YaHei"/>
                <w:sz w:val="18"/>
                <w:szCs w:val="18"/>
              </w:rPr>
              <w:t xml:space="preserve">3</w:t>
            </w:r>
          </w:p>
        </w:tc>
        <w:tc>
          <w:tcPr>
            <w:tcW w:type="dxa" w:w="4800"/>
            <w:vAlign w:val="center"/>
          </w:tcPr>
          <w:p>
            <w:r>
              <w:rPr>
                <w:rFonts w:ascii="Microsoft YaHei" w:cs="Microsoft YaHei" w:eastAsia="Microsoft YaHei" w:hAnsi="Microsoft YaHei"/>
                <w:sz w:val="18"/>
                <w:szCs w:val="18"/>
              </w:rPr>
              <w:t xml:space="preserve">频率-占空比二维工作空间粗图</w:t>
            </w:r>
          </w:p>
        </w:tc>
        <w:tc>
          <w:tcPr>
            <w:tcW w:type="dxa" w:w="3400"/>
            <w:vAlign w:val="center"/>
          </w:tcPr>
          <w:p>
            <w:r>
              <w:rPr>
                <w:rFonts w:ascii="Microsoft YaHei" w:cs="Microsoft YaHei" w:eastAsia="Microsoft YaHei" w:hAnsi="Microsoft YaHei"/>
                <w:sz w:val="18"/>
                <w:szCs w:val="18"/>
              </w:rPr>
              <w:t xml:space="preserve">图 + 数据</w:t>
            </w:r>
          </w:p>
        </w:tc>
      </w:tr>
      <w:tr>
        <w:tc>
          <w:tcPr>
            <w:tcW w:type="dxa" w:w="500"/>
            <w:vAlign w:val="center"/>
          </w:tcPr>
          <w:p>
            <w:r>
              <w:rPr>
                <w:rFonts w:ascii="Microsoft YaHei" w:cs="Microsoft YaHei" w:eastAsia="Microsoft YaHei" w:hAnsi="Microsoft YaHei"/>
                <w:sz w:val="18"/>
                <w:szCs w:val="18"/>
              </w:rPr>
              <w:t xml:space="preserve">4</w:t>
            </w:r>
          </w:p>
        </w:tc>
        <w:tc>
          <w:tcPr>
            <w:tcW w:type="dxa" w:w="4800"/>
            <w:vAlign w:val="center"/>
          </w:tcPr>
          <w:p>
            <w:r>
              <w:rPr>
                <w:rFonts w:ascii="Microsoft YaHei" w:cs="Microsoft YaHei" w:eastAsia="Microsoft YaHei" w:hAnsi="Microsoft YaHei"/>
                <w:sz w:val="18"/>
                <w:szCs w:val="18"/>
              </w:rPr>
              <w:t xml:space="preserve">窗口开度-流量曲线</w:t>
            </w:r>
          </w:p>
        </w:tc>
        <w:tc>
          <w:tcPr>
            <w:tcW w:type="dxa" w:w="3400"/>
            <w:vAlign w:val="center"/>
          </w:tcPr>
          <w:p>
            <w:r>
              <w:rPr>
                <w:rFonts w:ascii="Microsoft YaHei" w:cs="Microsoft YaHei" w:eastAsia="Microsoft YaHei" w:hAnsi="Microsoft YaHei"/>
                <w:sz w:val="18"/>
                <w:szCs w:val="18"/>
              </w:rPr>
              <w:t xml:space="preserve">图 + 数据</w:t>
            </w:r>
          </w:p>
        </w:tc>
      </w:tr>
      <w:tr>
        <w:tc>
          <w:tcPr>
            <w:tcW w:type="dxa" w:w="500"/>
            <w:vAlign w:val="center"/>
          </w:tcPr>
          <w:p>
            <w:r>
              <w:rPr>
                <w:rFonts w:ascii="Microsoft YaHei" w:cs="Microsoft YaHei" w:eastAsia="Microsoft YaHei" w:hAnsi="Microsoft YaHei"/>
                <w:sz w:val="18"/>
                <w:szCs w:val="18"/>
              </w:rPr>
              <w:t xml:space="preserve">5</w:t>
            </w:r>
          </w:p>
        </w:tc>
        <w:tc>
          <w:tcPr>
            <w:tcW w:type="dxa" w:w="4800"/>
            <w:vAlign w:val="center"/>
          </w:tcPr>
          <w:p>
            <w:r>
              <w:rPr>
                <w:rFonts w:ascii="Microsoft YaHei" w:cs="Microsoft YaHei" w:eastAsia="Microsoft YaHei" w:hAnsi="Microsoft YaHei"/>
                <w:sz w:val="18"/>
                <w:szCs w:val="18"/>
              </w:rPr>
              <w:t xml:space="preserve">冷/热启动启流门槛表</w:t>
            </w:r>
          </w:p>
        </w:tc>
        <w:tc>
          <w:tcPr>
            <w:tcW w:type="dxa" w:w="3400"/>
            <w:vAlign w:val="center"/>
          </w:tcPr>
          <w:p>
            <w:r>
              <w:rPr>
                <w:rFonts w:ascii="Microsoft YaHei" w:cs="Microsoft YaHei" w:eastAsia="Microsoft YaHei" w:hAnsi="Microsoft YaHei"/>
                <w:sz w:val="18"/>
                <w:szCs w:val="18"/>
              </w:rPr>
              <w:t xml:space="preserve">表</w:t>
            </w:r>
          </w:p>
        </w:tc>
      </w:tr>
      <w:tr>
        <w:tc>
          <w:tcPr>
            <w:tcW w:type="dxa" w:w="500"/>
            <w:vAlign w:val="center"/>
          </w:tcPr>
          <w:p>
            <w:r>
              <w:rPr>
                <w:rFonts w:ascii="Microsoft YaHei" w:cs="Microsoft YaHei" w:eastAsia="Microsoft YaHei" w:hAnsi="Microsoft YaHei"/>
                <w:sz w:val="18"/>
                <w:szCs w:val="18"/>
              </w:rPr>
              <w:t xml:space="preserve">6</w:t>
            </w:r>
          </w:p>
        </w:tc>
        <w:tc>
          <w:tcPr>
            <w:tcW w:type="dxa" w:w="4800"/>
            <w:vAlign w:val="center"/>
          </w:tcPr>
          <w:p>
            <w:r>
              <w:rPr>
                <w:rFonts w:ascii="Microsoft YaHei" w:cs="Microsoft YaHei" w:eastAsia="Microsoft YaHei" w:hAnsi="Microsoft YaHei"/>
                <w:sz w:val="18"/>
                <w:szCs w:val="18"/>
              </w:rPr>
              <w:t xml:space="preserve">转换路径依赖性记录</w:t>
            </w:r>
          </w:p>
        </w:tc>
        <w:tc>
          <w:tcPr>
            <w:tcW w:type="dxa" w:w="3400"/>
            <w:vAlign w:val="center"/>
          </w:tcPr>
          <w:p>
            <w:r>
              <w:rPr>
                <w:rFonts w:ascii="Microsoft YaHei" w:cs="Microsoft YaHei" w:eastAsia="Microsoft YaHei" w:hAnsi="Microsoft YaHei"/>
                <w:sz w:val="18"/>
                <w:szCs w:val="18"/>
              </w:rPr>
              <w:t xml:space="preserve">表</w:t>
            </w:r>
          </w:p>
        </w:tc>
      </w:tr>
      <w:tr>
        <w:tc>
          <w:tcPr>
            <w:tcW w:type="dxa" w:w="500"/>
            <w:vAlign w:val="center"/>
          </w:tcPr>
          <w:p>
            <w:r>
              <w:rPr>
                <w:rFonts w:ascii="Microsoft YaHei" w:cs="Microsoft YaHei" w:eastAsia="Microsoft YaHei" w:hAnsi="Microsoft YaHei"/>
                <w:sz w:val="18"/>
                <w:szCs w:val="18"/>
              </w:rPr>
              <w:t xml:space="preserve">7</w:t>
            </w:r>
          </w:p>
        </w:tc>
        <w:tc>
          <w:tcPr>
            <w:tcW w:type="dxa" w:w="4800"/>
            <w:vAlign w:val="center"/>
          </w:tcPr>
          <w:p>
            <w:r>
              <w:rPr>
                <w:rFonts w:ascii="Microsoft YaHei" w:cs="Microsoft YaHei" w:eastAsia="Microsoft YaHei" w:hAnsi="Microsoft YaHei"/>
                <w:sz w:val="18"/>
                <w:szCs w:val="18"/>
              </w:rPr>
              <w:t xml:space="preserve">第 1 周总结报告</w:t>
            </w:r>
          </w:p>
        </w:tc>
        <w:tc>
          <w:tcPr>
            <w:tcW w:type="dxa" w:w="3400"/>
            <w:vAlign w:val="center"/>
          </w:tcPr>
          <w:p>
            <w:r>
              <w:rPr>
                <w:rFonts w:ascii="Microsoft YaHei" w:cs="Microsoft YaHei" w:eastAsia="Microsoft YaHei" w:hAnsi="Microsoft YaHei"/>
                <w:sz w:val="18"/>
                <w:szCs w:val="18"/>
              </w:rPr>
              <w:t xml:space="preserve">文档</w:t>
            </w:r>
          </w:p>
        </w:tc>
      </w:tr>
    </w:tbl>
    <w:p>
      <w:r>
        <w:br w:type="page"/>
      </w:r>
    </w:p>
    <w:p>
      <w:pPr>
        <w:pStyle w:val="Heading2"/>
      </w:pPr>
      <w:r>
        <w:rPr>
          <w:rFonts w:ascii="Microsoft YaHei" w:cs="Microsoft YaHei" w:eastAsia="Microsoft YaHei" w:hAnsi="Microsoft YaHei"/>
        </w:rPr>
        <w:t xml:space="preserve">3.3  第二周：粉体工作空间建立</w:t>
      </w:r>
    </w:p>
    <w:p>
      <w:pPr>
        <w:spacing w:after="120"/>
      </w:pPr>
      <w:r>
        <w:rPr>
          <w:rFonts w:ascii="Microsoft YaHei" w:cs="Microsoft YaHei" w:eastAsia="Microsoft YaHei" w:hAnsi="Microsoft YaHei"/>
          <w:b/>
          <w:bCs/>
          <w:sz w:val="21"/>
          <w:szCs w:val="21"/>
        </w:rPr>
        <w:t xml:space="preserve">Day 1（8月18日 周一）— Characterization Engine 框架</w:t>
      </w:r>
    </w:p>
    <w:p>
      <w:pPr>
        <w:spacing w:after="120"/>
      </w:pPr>
      <w:r>
        <w:rPr>
          <w:rFonts w:ascii="Microsoft YaHei" w:cs="Microsoft YaHei" w:eastAsia="Microsoft YaHei" w:hAnsi="Microsoft YaHei"/>
          <w:sz w:val="21"/>
          <w:szCs w:val="21"/>
        </w:rPr>
        <w:t xml:space="preserve">新建 src/powder_sampling_control/experiment/characterization/ 目录，包含 engine.py（表征引擎）、startup_test.py、steady_test.py、transition_test.py、stop_tail_test.py、profile_builder.py。定义特性档案的标准化数据模型（ProfileSchema）。选择标准粉并记录：品名、批次号、储存条件、粒径范围。</w:t>
      </w:r>
    </w:p>
    <w:p>
      <w:pPr>
        <w:spacing w:after="60"/>
      </w:pPr>
    </w:p>
    <w:p>
      <w:pPr>
        <w:spacing w:after="120"/>
      </w:pPr>
      <w:r>
        <w:rPr>
          <w:rFonts w:ascii="Microsoft YaHei" w:cs="Microsoft YaHei" w:eastAsia="Microsoft YaHei" w:hAnsi="Microsoft YaHei"/>
          <w:b/>
          <w:bCs/>
          <w:sz w:val="21"/>
          <w:szCs w:val="21"/>
        </w:rPr>
        <w:t xml:space="preserve">Day 2（8月19日 周二）— 完整启流实验</w:t>
      </w:r>
    </w:p>
    <w:p>
      <w:pPr>
        <w:spacing w:after="120"/>
      </w:pPr>
      <w:r>
        <w:rPr>
          <w:rFonts w:ascii="Microsoft YaHei" w:cs="Microsoft YaHei" w:eastAsia="Microsoft YaHei" w:hAnsi="Microsoft YaHei"/>
          <w:sz w:val="21"/>
          <w:szCs w:val="21"/>
        </w:rPr>
        <w:t xml:space="preserve">从工作空间粗图中用拉丁超立方采样选 20 个参数组合，每个点跑冷启动+热启动各 2 次 = 80 次实验。</w:t>
      </w:r>
    </w:p>
    <w:p>
      <w:pPr>
        <w:spacing w:after="120"/>
      </w:pPr>
      <w:r>
        <w:rPr>
          <w:rFonts w:ascii="Microsoft YaHei" w:cs="Microsoft YaHei" w:eastAsia="Microsoft YaHei" w:hAnsi="Microsoft YaHei"/>
          <w:sz w:val="21"/>
          <w:szCs w:val="21"/>
        </w:rPr>
        <w:t xml:space="preserve">产出：可靠启流区边界（冷启动成功率 &gt;80% 的参数范围）、热启动可扩展区（热启动可行但冷启动不可行）、启动过冲量热力图。</w:t>
      </w:r>
    </w:p>
    <w:p>
      <w:pPr>
        <w:spacing w:after="60"/>
      </w:pPr>
    </w:p>
    <w:p>
      <w:pPr>
        <w:spacing w:after="120"/>
      </w:pPr>
      <w:r>
        <w:rPr>
          <w:rFonts w:ascii="Microsoft YaHei" w:cs="Microsoft YaHei" w:eastAsia="Microsoft YaHei" w:hAnsi="Microsoft YaHei"/>
          <w:b/>
          <w:bCs/>
          <w:sz w:val="21"/>
          <w:szCs w:val="21"/>
        </w:rPr>
        <w:t xml:space="preserve">Day 2-3（8月19-20日）— 稳定给料实验（密集扫描）</w:t>
      </w:r>
    </w:p>
    <w:p>
      <w:pPr>
        <w:spacing w:after="120"/>
      </w:pPr>
      <w:r>
        <w:rPr>
          <w:rFonts w:ascii="Microsoft YaHei" w:cs="Microsoft YaHei" w:eastAsia="Microsoft YaHei" w:hAnsi="Microsoft YaHei"/>
          <w:sz w:val="21"/>
          <w:szCs w:val="21"/>
        </w:rPr>
        <w:t xml:space="preserve">在安全区内选 30 个点做密集扫描，每个点 30 秒连续出粉，重复 3 次 = 90 次实验。记录中间 20 秒的平均流量和 CV、全程断流次数、流量稳定性等级。</w:t>
      </w:r>
    </w:p>
    <w:p>
      <w:pPr>
        <w:spacing w:after="120"/>
      </w:pPr>
      <w:r>
        <w:rPr>
          <w:rFonts w:ascii="Microsoft YaHei" w:cs="Microsoft YaHei" w:eastAsia="Microsoft YaHei" w:hAnsi="Microsoft YaHei"/>
          <w:sz w:val="21"/>
          <w:szCs w:val="21"/>
        </w:rPr>
        <w:t xml:space="preserve">产出：粗加稳定区（20-40 mg/s, CV&lt;10%）、低流稳定区（3-8 mg/s, CV&lt;15%）、危险区标注（共振、断流、不可控）。</w:t>
      </w:r>
    </w:p>
    <w:p>
      <w:pPr>
        <w:spacing w:after="60"/>
      </w:pPr>
    </w:p>
    <w:p>
      <w:pPr>
        <w:spacing w:after="120"/>
      </w:pPr>
      <w:r>
        <w:rPr>
          <w:rFonts w:ascii="Microsoft YaHei" w:cs="Microsoft YaHei" w:eastAsia="Microsoft YaHei" w:hAnsi="Microsoft YaHei"/>
          <w:b/>
          <w:bCs/>
          <w:sz w:val="21"/>
          <w:szCs w:val="21"/>
        </w:rPr>
        <w:t xml:space="preserve">Day 3-4（8月20-21日）— 状态转换实验</w:t>
      </w:r>
    </w:p>
    <w:p>
      <w:pPr>
        <w:spacing w:after="120"/>
      </w:pPr>
      <w:r>
        <w:rPr>
          <w:rFonts w:ascii="Microsoft YaHei" w:cs="Microsoft YaHei" w:eastAsia="Microsoft YaHei" w:hAnsi="Microsoft YaHei"/>
          <w:sz w:val="21"/>
          <w:szCs w:val="21"/>
        </w:rPr>
        <w:t xml:space="preserve">测试 5 条转换路径（高→低 via duty_ramp、高→低 via freq_step、静止→低 via direct、静止→低 via high_start_then_ramp、高→零 via instant_stop），每条 5 次重复。</w:t>
      </w:r>
    </w:p>
    <w:p>
      <w:pPr>
        <w:spacing w:after="120"/>
      </w:pPr>
      <w:r>
        <w:rPr>
          <w:rFonts w:ascii="Microsoft YaHei" w:cs="Microsoft YaHei" w:eastAsia="Microsoft YaHei" w:hAnsi="Microsoft YaHei"/>
          <w:sz w:val="21"/>
          <w:szCs w:val="21"/>
        </w:rPr>
        <w:t xml:space="preserve">产出：可行路径列表（有路径依赖的标注）、推荐减速策略、状态切换延迟数据。</w:t>
      </w:r>
    </w:p>
    <w:p>
      <w:pPr>
        <w:spacing w:after="60"/>
      </w:pPr>
    </w:p>
    <w:p>
      <w:pPr>
        <w:spacing w:after="120"/>
      </w:pPr>
      <w:r>
        <w:rPr>
          <w:rFonts w:ascii="Microsoft YaHei" w:cs="Microsoft YaHei" w:eastAsia="Microsoft YaHei" w:hAnsi="Microsoft YaHei"/>
          <w:b/>
          <w:bCs/>
          <w:sz w:val="21"/>
          <w:szCs w:val="21"/>
        </w:rPr>
        <w:t xml:space="preserve">Day 4-5（8月21-22日）— 停机与尾量实验（最关键）</w:t>
      </w:r>
    </w:p>
    <w:p>
      <w:pPr>
        <w:spacing w:after="120"/>
      </w:pPr>
      <w:r>
        <w:rPr>
          <w:rFonts w:ascii="Microsoft YaHei" w:cs="Microsoft YaHei" w:eastAsia="Microsoft YaHei" w:hAnsi="Microsoft YaHei"/>
          <w:sz w:val="21"/>
          <w:szCs w:val="21"/>
        </w:rPr>
        <w:t xml:space="preserve">在 4 种不同稳态流速（5/10/20/35 mg/s）下做停机实验，每种 10 次重复。变化 taper 参数做对比：taper_start_remaining [35, 45, 55]、taper_end_remaining [5, 8, 12]。每次记录停机瞬间的 control_rate、taper_progress、duty、mass，以及最终质量和尾量。</w:t>
      </w:r>
    </w:p>
    <w:p>
      <w:pPr>
        <w:spacing w:after="120"/>
      </w:pPr>
      <w:r>
        <w:rPr>
          <w:rFonts w:ascii="Microsoft YaHei" w:cs="Microsoft YaHei" w:eastAsia="Microsoft YaHei" w:hAnsi="Microsoft YaHei"/>
          <w:sz w:val="21"/>
          <w:szCs w:val="21"/>
        </w:rPr>
        <w:t xml:space="preserve">产出：停机流速-尾量校准曲线（核心交付物）、taper 参数对尾量可预测性的影响分析、estimated_tail 公式的校准参数。</w:t>
      </w:r>
    </w:p>
    <w:p>
      <w:pPr>
        <w:spacing w:after="60"/>
      </w:pPr>
    </w:p>
    <w:p>
      <w:pPr>
        <w:spacing w:after="120"/>
      </w:pPr>
      <w:r>
        <w:rPr>
          <w:rFonts w:ascii="Microsoft YaHei" w:cs="Microsoft YaHei" w:eastAsia="Microsoft YaHei" w:hAnsi="Microsoft YaHei"/>
          <w:b/>
          <w:bCs/>
          <w:sz w:val="21"/>
          <w:szCs w:val="21"/>
        </w:rPr>
        <w:t xml:space="preserve">Day 5（8月22日 周五）— 生成特性档案 + 周总结</w:t>
      </w:r>
    </w:p>
    <w:p>
      <w:pPr>
        <w:spacing w:after="120"/>
      </w:pPr>
      <w:r>
        <w:rPr>
          <w:rFonts w:ascii="Microsoft YaHei" w:cs="Microsoft YaHei" w:eastAsia="Microsoft YaHei" w:hAnsi="Microsoft YaHei"/>
          <w:sz w:val="21"/>
          <w:szCs w:val="21"/>
        </w:rPr>
        <w:t xml:space="preserve">用 profile_builder.py 将四类实验数据汇总为标准化的 JSON 档案：{powder_id}-{head_id}-profile.json。</w:t>
      </w:r>
    </w:p>
    <w:p>
      <w:pPr>
        <w:spacing w:after="60"/>
      </w:pPr>
    </w:p>
    <w:p>
      <w:pPr>
        <w:spacing w:after="120"/>
      </w:pPr>
      <w:r>
        <w:rPr>
          <w:rFonts w:ascii="Microsoft YaHei" w:cs="Microsoft YaHei" w:eastAsia="Microsoft YaHei" w:hAnsi="Microsoft YaHei"/>
          <w:b/>
          <w:bCs/>
          <w:sz w:val="21"/>
          <w:szCs w:val="21"/>
        </w:rPr>
        <w:t xml:space="preserve">第二周交付物清单</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3400"/>
      </w:tblGrid>
      <w:tr>
        <w:tc>
          <w:tcPr>
            <w:tcW w:type="dxa" w:w="500"/>
            <w:shd w:fill="D9E2F3" w:val="clear"/>
            <w:vAlign w:val="center"/>
          </w:tcPr>
          <w:p>
            <w:r>
              <w:rPr>
                <w:rFonts w:ascii="Microsoft YaHei" w:cs="Microsoft YaHei" w:eastAsia="Microsoft YaHei" w:hAnsi="Microsoft YaHei"/>
                <w:b/>
                <w:bCs/>
                <w:sz w:val="18"/>
                <w:szCs w:val="18"/>
                <w:shd/>
              </w:rPr>
              <w:t xml:space="preserve">#</w:t>
            </w:r>
          </w:p>
        </w:tc>
        <w:tc>
          <w:tcPr>
            <w:tcW w:type="dxa" w:w="4800"/>
            <w:shd w:fill="D9E2F3" w:val="clear"/>
            <w:vAlign w:val="center"/>
          </w:tcPr>
          <w:p>
            <w:r>
              <w:rPr>
                <w:rFonts w:ascii="Microsoft YaHei" w:cs="Microsoft YaHei" w:eastAsia="Microsoft YaHei" w:hAnsi="Microsoft YaHei"/>
                <w:b/>
                <w:bCs/>
                <w:sz w:val="18"/>
                <w:szCs w:val="18"/>
                <w:shd/>
              </w:rPr>
              <w:t xml:space="preserve">交付物</w:t>
            </w:r>
          </w:p>
        </w:tc>
        <w:tc>
          <w:tcPr>
            <w:tcW w:type="dxa" w:w="3400"/>
            <w:shd w:fill="D9E2F3" w:val="clear"/>
            <w:vAlign w:val="center"/>
          </w:tcPr>
          <w:p>
            <w:r>
              <w:rPr>
                <w:rFonts w:ascii="Microsoft YaHei" w:cs="Microsoft YaHei" w:eastAsia="Microsoft YaHei" w:hAnsi="Microsoft YaHei"/>
                <w:b/>
                <w:bCs/>
                <w:sz w:val="18"/>
                <w:szCs w:val="18"/>
                <w:shd/>
              </w:rPr>
              <w:t xml:space="preserve">形式</w:t>
            </w:r>
          </w:p>
        </w:tc>
      </w:tr>
      <w:tr>
        <w:tc>
          <w:tcPr>
            <w:tcW w:type="dxa" w:w="500"/>
            <w:vAlign w:val="center"/>
          </w:tcPr>
          <w:p>
            <w:r>
              <w:rPr>
                <w:rFonts w:ascii="Microsoft YaHei" w:cs="Microsoft YaHei" w:eastAsia="Microsoft YaHei" w:hAnsi="Microsoft YaHei"/>
                <w:sz w:val="18"/>
                <w:szCs w:val="18"/>
              </w:rPr>
              <w:t xml:space="preserve">1</w:t>
            </w:r>
          </w:p>
        </w:tc>
        <w:tc>
          <w:tcPr>
            <w:tcW w:type="dxa" w:w="4800"/>
            <w:vAlign w:val="center"/>
          </w:tcPr>
          <w:p>
            <w:r>
              <w:rPr>
                <w:rFonts w:ascii="Microsoft YaHei" w:cs="Microsoft YaHei" w:eastAsia="Microsoft YaHei" w:hAnsi="Microsoft YaHei"/>
                <w:sz w:val="18"/>
                <w:szCs w:val="18"/>
              </w:rPr>
              <w:t xml:space="preserve">Characterization Engine（四类实验全部可自动运行）</w:t>
            </w:r>
          </w:p>
        </w:tc>
        <w:tc>
          <w:tcPr>
            <w:tcW w:type="dxa" w:w="3400"/>
            <w:vAlign w:val="center"/>
          </w:tcPr>
          <w:p>
            <w:r>
              <w:rPr>
                <w:rFonts w:ascii="Microsoft YaHei" w:cs="Microsoft YaHei" w:eastAsia="Microsoft YaHei" w:hAnsi="Microsoft YaHei"/>
                <w:sz w:val="18"/>
                <w:szCs w:val="18"/>
              </w:rPr>
              <w:t xml:space="preserve">代码</w:t>
            </w:r>
          </w:p>
        </w:tc>
      </w:tr>
      <w:tr>
        <w:tc>
          <w:tcPr>
            <w:tcW w:type="dxa" w:w="500"/>
            <w:vAlign w:val="center"/>
          </w:tcPr>
          <w:p>
            <w:r>
              <w:rPr>
                <w:rFonts w:ascii="Microsoft YaHei" w:cs="Microsoft YaHei" w:eastAsia="Microsoft YaHei" w:hAnsi="Microsoft YaHei"/>
                <w:sz w:val="18"/>
                <w:szCs w:val="18"/>
              </w:rPr>
              <w:t xml:space="preserve">2</w:t>
            </w:r>
          </w:p>
        </w:tc>
        <w:tc>
          <w:tcPr>
            <w:tcW w:type="dxa" w:w="4800"/>
            <w:vAlign w:val="center"/>
          </w:tcPr>
          <w:p>
            <w:r>
              <w:rPr>
                <w:rFonts w:ascii="Microsoft YaHei" w:cs="Microsoft YaHei" w:eastAsia="Microsoft YaHei" w:hAnsi="Microsoft YaHei"/>
                <w:sz w:val="18"/>
                <w:szCs w:val="18"/>
              </w:rPr>
              <w:t xml:space="preserve">1 份完整的粉体-加粉头特性档案</w:t>
            </w:r>
          </w:p>
        </w:tc>
        <w:tc>
          <w:tcPr>
            <w:tcW w:type="dxa" w:w="3400"/>
            <w:vAlign w:val="center"/>
          </w:tcPr>
          <w:p>
            <w:r>
              <w:rPr>
                <w:rFonts w:ascii="Microsoft YaHei" w:cs="Microsoft YaHei" w:eastAsia="Microsoft YaHei" w:hAnsi="Microsoft YaHei"/>
                <w:sz w:val="18"/>
                <w:szCs w:val="18"/>
              </w:rPr>
              <w:t xml:space="preserve">JSON</w:t>
            </w:r>
          </w:p>
        </w:tc>
      </w:tr>
      <w:tr>
        <w:tc>
          <w:tcPr>
            <w:tcW w:type="dxa" w:w="500"/>
            <w:vAlign w:val="center"/>
          </w:tcPr>
          <w:p>
            <w:r>
              <w:rPr>
                <w:rFonts w:ascii="Microsoft YaHei" w:cs="Microsoft YaHei" w:eastAsia="Microsoft YaHei" w:hAnsi="Microsoft YaHei"/>
                <w:sz w:val="18"/>
                <w:szCs w:val="18"/>
              </w:rPr>
              <w:t xml:space="preserve">3</w:t>
            </w:r>
          </w:p>
        </w:tc>
        <w:tc>
          <w:tcPr>
            <w:tcW w:type="dxa" w:w="4800"/>
            <w:vAlign w:val="center"/>
          </w:tcPr>
          <w:p>
            <w:r>
              <w:rPr>
                <w:rFonts w:ascii="Microsoft YaHei" w:cs="Microsoft YaHei" w:eastAsia="Microsoft YaHei" w:hAnsi="Microsoft YaHei"/>
                <w:sz w:val="18"/>
                <w:szCs w:val="18"/>
              </w:rPr>
              <w:t xml:space="preserve">启流区/稳定区/低流区/危险区四区划分图</w:t>
            </w:r>
          </w:p>
        </w:tc>
        <w:tc>
          <w:tcPr>
            <w:tcW w:type="dxa" w:w="3400"/>
            <w:vAlign w:val="center"/>
          </w:tcPr>
          <w:p>
            <w:r>
              <w:rPr>
                <w:rFonts w:ascii="Microsoft YaHei" w:cs="Microsoft YaHei" w:eastAsia="Microsoft YaHei" w:hAnsi="Microsoft YaHei"/>
                <w:sz w:val="18"/>
                <w:szCs w:val="18"/>
              </w:rPr>
              <w:t xml:space="preserve">图</w:t>
            </w:r>
          </w:p>
        </w:tc>
      </w:tr>
      <w:tr>
        <w:tc>
          <w:tcPr>
            <w:tcW w:type="dxa" w:w="500"/>
            <w:vAlign w:val="center"/>
          </w:tcPr>
          <w:p>
            <w:r>
              <w:rPr>
                <w:rFonts w:ascii="Microsoft YaHei" w:cs="Microsoft YaHei" w:eastAsia="Microsoft YaHei" w:hAnsi="Microsoft YaHei"/>
                <w:sz w:val="18"/>
                <w:szCs w:val="18"/>
              </w:rPr>
              <w:t xml:space="preserve">4</w:t>
            </w:r>
          </w:p>
        </w:tc>
        <w:tc>
          <w:tcPr>
            <w:tcW w:type="dxa" w:w="4800"/>
            <w:vAlign w:val="center"/>
          </w:tcPr>
          <w:p>
            <w:r>
              <w:rPr>
                <w:rFonts w:ascii="Microsoft YaHei" w:cs="Microsoft YaHei" w:eastAsia="Microsoft YaHei" w:hAnsi="Microsoft YaHei"/>
                <w:sz w:val="18"/>
                <w:szCs w:val="18"/>
              </w:rPr>
              <w:t xml:space="preserve">流速-尾量校准曲线</w:t>
            </w:r>
          </w:p>
        </w:tc>
        <w:tc>
          <w:tcPr>
            <w:tcW w:type="dxa" w:w="3400"/>
            <w:vAlign w:val="center"/>
          </w:tcPr>
          <w:p>
            <w:r>
              <w:rPr>
                <w:rFonts w:ascii="Microsoft YaHei" w:cs="Microsoft YaHei" w:eastAsia="Microsoft YaHei" w:hAnsi="Microsoft YaHei"/>
                <w:sz w:val="18"/>
                <w:szCs w:val="18"/>
              </w:rPr>
              <w:t xml:space="preserve">图 + 回归参数</w:t>
            </w:r>
          </w:p>
        </w:tc>
      </w:tr>
      <w:tr>
        <w:tc>
          <w:tcPr>
            <w:tcW w:type="dxa" w:w="500"/>
            <w:vAlign w:val="center"/>
          </w:tcPr>
          <w:p>
            <w:r>
              <w:rPr>
                <w:rFonts w:ascii="Microsoft YaHei" w:cs="Microsoft YaHei" w:eastAsia="Microsoft YaHei" w:hAnsi="Microsoft YaHei"/>
                <w:sz w:val="18"/>
                <w:szCs w:val="18"/>
              </w:rPr>
              <w:t xml:space="preserve">5</w:t>
            </w:r>
          </w:p>
        </w:tc>
        <w:tc>
          <w:tcPr>
            <w:tcW w:type="dxa" w:w="4800"/>
            <w:vAlign w:val="center"/>
          </w:tcPr>
          <w:p>
            <w:r>
              <w:rPr>
                <w:rFonts w:ascii="Microsoft YaHei" w:cs="Microsoft YaHei" w:eastAsia="Microsoft YaHei" w:hAnsi="Microsoft YaHei"/>
                <w:sz w:val="18"/>
                <w:szCs w:val="18"/>
              </w:rPr>
              <w:t xml:space="preserve">四类实验的全部原始数据</w:t>
            </w:r>
          </w:p>
        </w:tc>
        <w:tc>
          <w:tcPr>
            <w:tcW w:type="dxa" w:w="3400"/>
            <w:vAlign w:val="center"/>
          </w:tcPr>
          <w:p>
            <w:r>
              <w:rPr>
                <w:rFonts w:ascii="Microsoft YaHei" w:cs="Microsoft YaHei" w:eastAsia="Microsoft YaHei" w:hAnsi="Microsoft YaHei"/>
                <w:sz w:val="18"/>
                <w:szCs w:val="18"/>
              </w:rPr>
              <w:t xml:space="preserve">data/</w:t>
            </w:r>
          </w:p>
        </w:tc>
      </w:tr>
      <w:tr>
        <w:tc>
          <w:tcPr>
            <w:tcW w:type="dxa" w:w="500"/>
            <w:vAlign w:val="center"/>
          </w:tcPr>
          <w:p>
            <w:r>
              <w:rPr>
                <w:rFonts w:ascii="Microsoft YaHei" w:cs="Microsoft YaHei" w:eastAsia="Microsoft YaHei" w:hAnsi="Microsoft YaHei"/>
                <w:sz w:val="18"/>
                <w:szCs w:val="18"/>
              </w:rPr>
              <w:t xml:space="preserve">6</w:t>
            </w:r>
          </w:p>
        </w:tc>
        <w:tc>
          <w:tcPr>
            <w:tcW w:type="dxa" w:w="4800"/>
            <w:vAlign w:val="center"/>
          </w:tcPr>
          <w:p>
            <w:r>
              <w:rPr>
                <w:rFonts w:ascii="Microsoft YaHei" w:cs="Microsoft YaHei" w:eastAsia="Microsoft YaHei" w:hAnsi="Microsoft YaHei"/>
                <w:sz w:val="18"/>
                <w:szCs w:val="18"/>
              </w:rPr>
              <w:t xml:space="preserve">第 2 周总结报告</w:t>
            </w:r>
          </w:p>
        </w:tc>
        <w:tc>
          <w:tcPr>
            <w:tcW w:type="dxa" w:w="3400"/>
            <w:vAlign w:val="center"/>
          </w:tcPr>
          <w:p>
            <w:r>
              <w:rPr>
                <w:rFonts w:ascii="Microsoft YaHei" w:cs="Microsoft YaHei" w:eastAsia="Microsoft YaHei" w:hAnsi="Microsoft YaHei"/>
                <w:sz w:val="18"/>
                <w:szCs w:val="18"/>
              </w:rPr>
              <w:t xml:space="preserve">文档</w:t>
            </w:r>
          </w:p>
        </w:tc>
      </w:tr>
    </w:tbl>
    <w:p>
      <w:r>
        <w:br w:type="page"/>
      </w:r>
    </w:p>
    <w:p>
      <w:pPr>
        <w:pStyle w:val="Heading2"/>
      </w:pPr>
      <w:r>
        <w:rPr>
          <w:rFonts w:ascii="Microsoft YaHei" w:cs="Microsoft YaHei" w:eastAsia="Microsoft YaHei" w:hAnsi="Microsoft YaHei"/>
        </w:rPr>
        <w:t xml:space="preserve">3.4  第三周：自动方法生成器 + 验证</w:t>
      </w:r>
    </w:p>
    <w:p>
      <w:pPr>
        <w:spacing w:after="120"/>
      </w:pPr>
      <w:r>
        <w:rPr>
          <w:rFonts w:ascii="Microsoft YaHei" w:cs="Microsoft YaHei" w:eastAsia="Microsoft YaHei" w:hAnsi="Microsoft YaHei"/>
          <w:b/>
          <w:bCs/>
          <w:sz w:val="21"/>
          <w:szCs w:val="21"/>
        </w:rPr>
        <w:t xml:space="preserve">Day 1（8月25日 周一）— Dosing Method Generator v0 设计</w:t>
      </w:r>
    </w:p>
    <w:p>
      <w:pPr>
        <w:spacing w:after="120"/>
      </w:pPr>
      <w:r>
        <w:rPr>
          <w:rFonts w:ascii="Microsoft YaHei" w:cs="Microsoft YaHei" w:eastAsia="Microsoft YaHei" w:hAnsi="Microsoft YaHei"/>
          <w:sz w:val="21"/>
          <w:szCs w:val="21"/>
        </w:rPr>
        <w:t xml:space="preserve">新建 src/powder_sampling_control/method_generator/ 目录，包含 generator.py（方法生成器核心）、method_schema.py（加粉方法的数据结构）、constraints.py（硬约束检查）。</w:t>
      </w:r>
    </w:p>
    <w:p>
      <w:pPr>
        <w:spacing w:after="120"/>
      </w:pPr>
      <w:r>
        <w:rPr>
          <w:rFonts w:ascii="Microsoft YaHei" w:cs="Microsoft YaHei" w:eastAsia="Microsoft YaHei" w:hAnsi="Microsoft YaHei"/>
          <w:sz w:val="21"/>
          <w:szCs w:val="21"/>
        </w:rPr>
        <w:t xml:space="preserve">定义 DosingMethod 数据结构，包含：启动参数（startup_freq/duty/duration）、粗加参数（coarse_freq/duty/rate/fraction）、减速参数（deceleration_method/start/end）、精加参数（fine_freq/rate/precision_rate/precision_start）、停机参数（force_stop_offset/settle_confirmations/fixed_tail）、执行器参数（window/position_feedback）。</w:t>
      </w:r>
    </w:p>
    <w:p>
      <w:pPr>
        <w:spacing w:after="120"/>
      </w:pPr>
      <w:r>
        <w:rPr>
          <w:rFonts w:ascii="Microsoft YaHei" w:cs="Microsoft YaHei" w:eastAsia="Microsoft YaHei" w:hAnsi="Microsoft YaHei"/>
          <w:sz w:val="21"/>
          <w:szCs w:val="21"/>
        </w:rPr>
        <w:t xml:space="preserve">生成器逻辑：从特性档案的 startup 区选启动参数 → 从 steady.safe_zone 选 coarse 工作点 → 从 tail.rate_to_tail_curve 反推 force_stop_offset → 从 steady.low_flow_zone 选 fine 参数 → 检查 transition.viable_paths 可行性 → 运行硬约束验证 → 输出方法。</w:t>
      </w:r>
    </w:p>
    <w:p>
      <w:pPr>
        <w:spacing w:after="60"/>
      </w:pPr>
    </w:p>
    <w:p>
      <w:pPr>
        <w:spacing w:after="120"/>
      </w:pPr>
      <w:r>
        <w:rPr>
          <w:rFonts w:ascii="Microsoft YaHei" w:cs="Microsoft YaHei" w:eastAsia="Microsoft YaHei" w:hAnsi="Microsoft YaHei"/>
          <w:b/>
          <w:bCs/>
          <w:sz w:val="21"/>
          <w:szCs w:val="21"/>
        </w:rPr>
        <w:t xml:space="preserve">Day 2（8月26日 周二）— 生成器实现 + 初始验证</w:t>
      </w:r>
    </w:p>
    <w:p>
      <w:pPr>
        <w:spacing w:after="120"/>
      </w:pPr>
      <w:r>
        <w:rPr>
          <w:rFonts w:ascii="Microsoft YaHei" w:cs="Microsoft YaHei" w:eastAsia="Microsoft YaHei" w:hAnsi="Microsoft YaHei"/>
          <w:sz w:val="21"/>
          <w:szCs w:val="21"/>
        </w:rPr>
        <w:t xml:space="preserve">实现上述生成逻辑。为 100/300/500mg 各生成一个方法。在代码层验证所有参数都在特性档案的安全区内。确保生成的方法能被 Run Controller 直接执行。</w:t>
      </w:r>
    </w:p>
    <w:p>
      <w:pPr>
        <w:spacing w:after="60"/>
      </w:pPr>
    </w:p>
    <w:p>
      <w:pPr>
        <w:spacing w:after="120"/>
      </w:pPr>
      <w:r>
        <w:rPr>
          <w:rFonts w:ascii="Microsoft YaHei" w:cs="Microsoft YaHei" w:eastAsia="Microsoft YaHei" w:hAnsi="Microsoft YaHei"/>
          <w:b/>
          <w:bCs/>
          <w:sz w:val="21"/>
          <w:szCs w:val="21"/>
        </w:rPr>
        <w:t xml:space="preserve">Day 2-3（8月26-27日）— 100mg 自动方法验证</w:t>
      </w:r>
    </w:p>
    <w:p>
      <w:pPr>
        <w:spacing w:after="120"/>
      </w:pPr>
      <w:r>
        <w:rPr>
          <w:rFonts w:ascii="Microsoft YaHei" w:cs="Microsoft YaHei" w:eastAsia="Microsoft YaHei" w:hAnsi="Microsoft YaHei"/>
          <w:sz w:val="21"/>
          <w:szCs w:val="21"/>
        </w:rPr>
        <w:t xml:space="preserve">用生成器生成 100mg 方法，自动执行 20 次重复。验证指标：通过率（final 在 target ± 10mg 内）、平均最终质量 ± 标准差、平均耗时、force_stop 触发率 vs predictive_stop 触发率。</w:t>
      </w:r>
    </w:p>
    <w:p>
      <w:pPr>
        <w:spacing w:after="60"/>
      </w:pPr>
    </w:p>
    <w:p>
      <w:pPr>
        <w:spacing w:after="120"/>
      </w:pPr>
      <w:r>
        <w:rPr>
          <w:rFonts w:ascii="Microsoft YaHei" w:cs="Microsoft YaHei" w:eastAsia="Microsoft YaHei" w:hAnsi="Microsoft YaHei"/>
          <w:b/>
          <w:bCs/>
          <w:sz w:val="21"/>
          <w:szCs w:val="21"/>
        </w:rPr>
        <w:t xml:space="preserve">Day 3-4（8月27-28日）— 300mg + 500mg 自动方法验证</w:t>
      </w:r>
    </w:p>
    <w:p>
      <w:pPr>
        <w:spacing w:after="120"/>
      </w:pPr>
      <w:r>
        <w:rPr>
          <w:rFonts w:ascii="Microsoft YaHei" w:cs="Microsoft YaHei" w:eastAsia="Microsoft YaHei" w:hAnsi="Microsoft YaHei"/>
          <w:sz w:val="21"/>
          <w:szCs w:val="21"/>
        </w:rPr>
        <w:t xml:space="preserve">各 20 次重复，同 100mg 的验证标准。对比实验：生成器方法 vs 当前手动配置方法，每个目标 5 次。</w:t>
      </w:r>
    </w:p>
    <w:p>
      <w:pPr>
        <w:spacing w:after="60"/>
      </w:pPr>
    </w:p>
    <w:p>
      <w:pPr>
        <w:spacing w:after="120"/>
      </w:pPr>
      <w:r>
        <w:rPr>
          <w:rFonts w:ascii="Microsoft YaHei" w:cs="Microsoft YaHei" w:eastAsia="Microsoft YaHei" w:hAnsi="Microsoft YaHei"/>
          <w:b/>
          <w:bCs/>
          <w:sz w:val="21"/>
          <w:szCs w:val="21"/>
        </w:rPr>
        <w:t xml:space="preserve">Day 4（8月28日 周四）— 鲁棒性验证</w:t>
      </w:r>
    </w:p>
    <w:p>
      <w:pPr>
        <w:spacing w:after="120"/>
      </w:pPr>
      <w:r>
        <w:rPr>
          <w:rFonts w:ascii="Microsoft YaHei" w:cs="Microsoft YaHei" w:eastAsia="Microsoft YaHei" w:hAnsi="Microsoft YaHei"/>
          <w:sz w:val="21"/>
          <w:szCs w:val="21"/>
        </w:rPr>
        <w:t xml:space="preserve">对每个目标质量的方法，在不同条件下测试：料斗装粉量（满 vs 1/3）、窗口安装角度（标准 vs 偏移 2°）、连续运行（10 次不间断）。每种条件 5 次重复。</w:t>
      </w:r>
    </w:p>
    <w:p>
      <w:pPr>
        <w:spacing w:after="120"/>
      </w:pPr>
      <w:r>
        <w:rPr>
          <w:rFonts w:ascii="Microsoft YaHei" w:cs="Microsoft YaHei" w:eastAsia="Microsoft YaHei" w:hAnsi="Microsoft YaHei"/>
          <w:sz w:val="21"/>
          <w:szCs w:val="21"/>
        </w:rPr>
        <w:t xml:space="preserve">产出：方法鲁棒性评分（在不同条件下通过率的下降幅度）、识别对条件变化最敏感的参数。</w:t>
      </w:r>
    </w:p>
    <w:p>
      <w:pPr>
        <w:spacing w:after="60"/>
      </w:pPr>
    </w:p>
    <w:p>
      <w:pPr>
        <w:spacing w:after="120"/>
      </w:pPr>
      <w:r>
        <w:rPr>
          <w:rFonts w:ascii="Microsoft YaHei" w:cs="Microsoft YaHei" w:eastAsia="Microsoft YaHei" w:hAnsi="Microsoft YaHei"/>
          <w:b/>
          <w:bCs/>
          <w:sz w:val="21"/>
          <w:szCs w:val="21"/>
        </w:rPr>
        <w:t xml:space="preserve">Day 5（8月29日 周五）— Method &amp; Data Library + 阶段总结</w:t>
      </w:r>
    </w:p>
    <w:p>
      <w:pPr>
        <w:spacing w:after="120"/>
      </w:pPr>
      <w:r>
        <w:rPr>
          <w:rFonts w:ascii="Microsoft YaHei" w:cs="Microsoft YaHei" w:eastAsia="Microsoft YaHei" w:hAnsi="Microsoft YaHei"/>
          <w:sz w:val="21"/>
          <w:szCs w:val="21"/>
        </w:rPr>
        <w:t xml:space="preserve">新建 src/powder_sampling_control/method_library/ 目录，实现方法存储/检索/版本管理。编写阶段总结报告：设备能力边界总结、标准粉特性档案、100/300/500mg 自动方法验证数据、生成器 vs 手动方法通过率对比、鲁棒性评估、未解决问题和下一步建议。</w:t>
      </w:r>
    </w:p>
    <w:p>
      <w:pPr>
        <w:spacing w:after="60"/>
      </w:pPr>
    </w:p>
    <w:p>
      <w:pPr>
        <w:spacing w:after="120"/>
      </w:pPr>
      <w:r>
        <w:rPr>
          <w:rFonts w:ascii="Microsoft YaHei" w:cs="Microsoft YaHei" w:eastAsia="Microsoft YaHei" w:hAnsi="Microsoft YaHei"/>
          <w:b/>
          <w:bCs/>
          <w:sz w:val="21"/>
          <w:szCs w:val="21"/>
        </w:rPr>
        <w:t xml:space="preserve">第三周交付物清单</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000"/>
      </w:tblGrid>
      <w:tr>
        <w:tc>
          <w:tcPr>
            <w:tcW w:type="dxa" w:w="500"/>
            <w:shd w:fill="D9E2F3" w:val="clear"/>
            <w:vAlign w:val="center"/>
          </w:tcPr>
          <w:p>
            <w:r>
              <w:rPr>
                <w:rFonts w:ascii="Microsoft YaHei" w:cs="Microsoft YaHei" w:eastAsia="Microsoft YaHei" w:hAnsi="Microsoft YaHei"/>
                <w:b/>
                <w:bCs/>
                <w:sz w:val="18"/>
                <w:szCs w:val="18"/>
                <w:shd/>
              </w:rPr>
              <w:t xml:space="preserve">#</w:t>
            </w:r>
          </w:p>
        </w:tc>
        <w:tc>
          <w:tcPr>
            <w:tcW w:type="dxa" w:w="4200"/>
            <w:shd w:fill="D9E2F3" w:val="clear"/>
            <w:vAlign w:val="center"/>
          </w:tcPr>
          <w:p>
            <w:r>
              <w:rPr>
                <w:rFonts w:ascii="Microsoft YaHei" w:cs="Microsoft YaHei" w:eastAsia="Microsoft YaHei" w:hAnsi="Microsoft YaHei"/>
                <w:b/>
                <w:bCs/>
                <w:sz w:val="18"/>
                <w:szCs w:val="18"/>
                <w:shd/>
              </w:rPr>
              <w:t xml:space="preserve">交付物</w:t>
            </w:r>
          </w:p>
        </w:tc>
        <w:tc>
          <w:tcPr>
            <w:tcW w:type="dxa" w:w="4000"/>
            <w:shd w:fill="D9E2F3" w:val="clear"/>
            <w:vAlign w:val="center"/>
          </w:tcPr>
          <w:p>
            <w:r>
              <w:rPr>
                <w:rFonts w:ascii="Microsoft YaHei" w:cs="Microsoft YaHei" w:eastAsia="Microsoft YaHei" w:hAnsi="Microsoft YaHei"/>
                <w:b/>
                <w:bCs/>
                <w:sz w:val="18"/>
                <w:szCs w:val="18"/>
                <w:shd/>
              </w:rPr>
              <w:t xml:space="preserve">对应方案要求</w:t>
            </w:r>
          </w:p>
        </w:tc>
      </w:tr>
      <w:tr>
        <w:tc>
          <w:tcPr>
            <w:tcW w:type="dxa" w:w="500"/>
            <w:vAlign w:val="center"/>
          </w:tcPr>
          <w:p>
            <w:r>
              <w:rPr>
                <w:rFonts w:ascii="Microsoft YaHei" w:cs="Microsoft YaHei" w:eastAsia="Microsoft YaHei" w:hAnsi="Microsoft YaHei"/>
                <w:sz w:val="18"/>
                <w:szCs w:val="18"/>
              </w:rPr>
              <w:t xml:space="preserve">1</w:t>
            </w:r>
          </w:p>
        </w:tc>
        <w:tc>
          <w:tcPr>
            <w:tcW w:type="dxa" w:w="4200"/>
            <w:vAlign w:val="center"/>
          </w:tcPr>
          <w:p>
            <w:r>
              <w:rPr>
                <w:rFonts w:ascii="Microsoft YaHei" w:cs="Microsoft YaHei" w:eastAsia="Microsoft YaHei" w:hAnsi="Microsoft YaHei"/>
                <w:sz w:val="18"/>
                <w:szCs w:val="18"/>
              </w:rPr>
              <w:t xml:space="preserve">Dosing Method Generator v0</w:t>
            </w:r>
          </w:p>
        </w:tc>
        <w:tc>
          <w:tcPr>
            <w:tcW w:type="dxa" w:w="4000"/>
            <w:vAlign w:val="center"/>
          </w:tcPr>
          <w:p>
            <w:r>
              <w:rPr>
                <w:rFonts w:ascii="Microsoft YaHei" w:cs="Microsoft YaHei" w:eastAsia="Microsoft YaHei" w:hAnsi="Microsoft YaHei"/>
                <w:sz w:val="18"/>
                <w:szCs w:val="18"/>
              </w:rPr>
              <w:t xml:space="preserve">自动方法生成</w:t>
            </w:r>
          </w:p>
        </w:tc>
      </w:tr>
      <w:tr>
        <w:tc>
          <w:tcPr>
            <w:tcW w:type="dxa" w:w="500"/>
            <w:vAlign w:val="center"/>
          </w:tcPr>
          <w:p>
            <w:r>
              <w:rPr>
                <w:rFonts w:ascii="Microsoft YaHei" w:cs="Microsoft YaHei" w:eastAsia="Microsoft YaHei" w:hAnsi="Microsoft YaHei"/>
                <w:sz w:val="18"/>
                <w:szCs w:val="18"/>
              </w:rPr>
              <w:t xml:space="preserve">2</w:t>
            </w:r>
          </w:p>
        </w:tc>
        <w:tc>
          <w:tcPr>
            <w:tcW w:type="dxa" w:w="4200"/>
            <w:vAlign w:val="center"/>
          </w:tcPr>
          <w:p>
            <w:r>
              <w:rPr>
                <w:rFonts w:ascii="Microsoft YaHei" w:cs="Microsoft YaHei" w:eastAsia="Microsoft YaHei" w:hAnsi="Microsoft YaHei"/>
                <w:sz w:val="18"/>
                <w:szCs w:val="18"/>
              </w:rPr>
              <w:t xml:space="preserve">100mg × 20 次验证数据</w:t>
            </w:r>
          </w:p>
        </w:tc>
        <w:tc>
          <w:tcPr>
            <w:tcW w:type="dxa" w:w="4000"/>
            <w:vAlign w:val="center"/>
          </w:tcPr>
          <w:p>
            <w:r>
              <w:rPr>
                <w:rFonts w:ascii="Microsoft YaHei" w:cs="Microsoft YaHei" w:eastAsia="Microsoft YaHei" w:hAnsi="Microsoft YaHei"/>
                <w:sz w:val="18"/>
                <w:szCs w:val="18"/>
              </w:rPr>
              <w:t xml:space="preserve">多目标验证</w:t>
            </w:r>
          </w:p>
        </w:tc>
      </w:tr>
      <w:tr>
        <w:tc>
          <w:tcPr>
            <w:tcW w:type="dxa" w:w="500"/>
            <w:vAlign w:val="center"/>
          </w:tcPr>
          <w:p>
            <w:r>
              <w:rPr>
                <w:rFonts w:ascii="Microsoft YaHei" w:cs="Microsoft YaHei" w:eastAsia="Microsoft YaHei" w:hAnsi="Microsoft YaHei"/>
                <w:sz w:val="18"/>
                <w:szCs w:val="18"/>
              </w:rPr>
              <w:t xml:space="preserve">3</w:t>
            </w:r>
          </w:p>
        </w:tc>
        <w:tc>
          <w:tcPr>
            <w:tcW w:type="dxa" w:w="4200"/>
            <w:vAlign w:val="center"/>
          </w:tcPr>
          <w:p>
            <w:r>
              <w:rPr>
                <w:rFonts w:ascii="Microsoft YaHei" w:cs="Microsoft YaHei" w:eastAsia="Microsoft YaHei" w:hAnsi="Microsoft YaHei"/>
                <w:sz w:val="18"/>
                <w:szCs w:val="18"/>
              </w:rPr>
              <w:t xml:space="preserve">300mg × 20 次验证数据</w:t>
            </w:r>
          </w:p>
        </w:tc>
        <w:tc>
          <w:tcPr>
            <w:tcW w:type="dxa" w:w="4000"/>
            <w:vAlign w:val="center"/>
          </w:tcPr>
          <w:p>
            <w:r>
              <w:rPr>
                <w:rFonts w:ascii="Microsoft YaHei" w:cs="Microsoft YaHei" w:eastAsia="Microsoft YaHei" w:hAnsi="Microsoft YaHei"/>
                <w:sz w:val="18"/>
                <w:szCs w:val="18"/>
              </w:rPr>
              <w:t xml:space="preserve">多目标验证</w:t>
            </w:r>
          </w:p>
        </w:tc>
      </w:tr>
      <w:tr>
        <w:tc>
          <w:tcPr>
            <w:tcW w:type="dxa" w:w="500"/>
            <w:vAlign w:val="center"/>
          </w:tcPr>
          <w:p>
            <w:r>
              <w:rPr>
                <w:rFonts w:ascii="Microsoft YaHei" w:cs="Microsoft YaHei" w:eastAsia="Microsoft YaHei" w:hAnsi="Microsoft YaHei"/>
                <w:sz w:val="18"/>
                <w:szCs w:val="18"/>
              </w:rPr>
              <w:t xml:space="preserve">4</w:t>
            </w:r>
          </w:p>
        </w:tc>
        <w:tc>
          <w:tcPr>
            <w:tcW w:type="dxa" w:w="4200"/>
            <w:vAlign w:val="center"/>
          </w:tcPr>
          <w:p>
            <w:r>
              <w:rPr>
                <w:rFonts w:ascii="Microsoft YaHei" w:cs="Microsoft YaHei" w:eastAsia="Microsoft YaHei" w:hAnsi="Microsoft YaHei"/>
                <w:sz w:val="18"/>
                <w:szCs w:val="18"/>
              </w:rPr>
              <w:t xml:space="preserve">500mg × 20 次验证数据</w:t>
            </w:r>
          </w:p>
        </w:tc>
        <w:tc>
          <w:tcPr>
            <w:tcW w:type="dxa" w:w="4000"/>
            <w:vAlign w:val="center"/>
          </w:tcPr>
          <w:p>
            <w:r>
              <w:rPr>
                <w:rFonts w:ascii="Microsoft YaHei" w:cs="Microsoft YaHei" w:eastAsia="Microsoft YaHei" w:hAnsi="Microsoft YaHei"/>
                <w:sz w:val="18"/>
                <w:szCs w:val="18"/>
              </w:rPr>
              <w:t xml:space="preserve">多目标验证</w:t>
            </w:r>
          </w:p>
        </w:tc>
      </w:tr>
      <w:tr>
        <w:tc>
          <w:tcPr>
            <w:tcW w:type="dxa" w:w="500"/>
            <w:vAlign w:val="center"/>
          </w:tcPr>
          <w:p>
            <w:r>
              <w:rPr>
                <w:rFonts w:ascii="Microsoft YaHei" w:cs="Microsoft YaHei" w:eastAsia="Microsoft YaHei" w:hAnsi="Microsoft YaHei"/>
                <w:sz w:val="18"/>
                <w:szCs w:val="18"/>
              </w:rPr>
              <w:t xml:space="preserve">5</w:t>
            </w:r>
          </w:p>
        </w:tc>
        <w:tc>
          <w:tcPr>
            <w:tcW w:type="dxa" w:w="4200"/>
            <w:vAlign w:val="center"/>
          </w:tcPr>
          <w:p>
            <w:r>
              <w:rPr>
                <w:rFonts w:ascii="Microsoft YaHei" w:cs="Microsoft YaHei" w:eastAsia="Microsoft YaHei" w:hAnsi="Microsoft YaHei"/>
                <w:sz w:val="18"/>
                <w:szCs w:val="18"/>
              </w:rPr>
              <w:t xml:space="preserve">生成器 vs 手动方法通过率对比</w:t>
            </w:r>
          </w:p>
        </w:tc>
        <w:tc>
          <w:tcPr>
            <w:tcW w:type="dxa" w:w="4000"/>
            <w:vAlign w:val="center"/>
          </w:tcPr>
          <w:p>
            <w:r>
              <w:rPr>
                <w:rFonts w:ascii="Microsoft YaHei" w:cs="Microsoft YaHei" w:eastAsia="Microsoft YaHei" w:hAnsi="Microsoft YaHei"/>
                <w:sz w:val="18"/>
                <w:szCs w:val="18"/>
              </w:rPr>
              <w:t xml:space="preserve">验证</w:t>
            </w:r>
          </w:p>
        </w:tc>
      </w:tr>
      <w:tr>
        <w:tc>
          <w:tcPr>
            <w:tcW w:type="dxa" w:w="500"/>
            <w:vAlign w:val="center"/>
          </w:tcPr>
          <w:p>
            <w:r>
              <w:rPr>
                <w:rFonts w:ascii="Microsoft YaHei" w:cs="Microsoft YaHei" w:eastAsia="Microsoft YaHei" w:hAnsi="Microsoft YaHei"/>
                <w:sz w:val="18"/>
                <w:szCs w:val="18"/>
              </w:rPr>
              <w:t xml:space="preserve">6</w:t>
            </w:r>
          </w:p>
        </w:tc>
        <w:tc>
          <w:tcPr>
            <w:tcW w:type="dxa" w:w="4200"/>
            <w:vAlign w:val="center"/>
          </w:tcPr>
          <w:p>
            <w:r>
              <w:rPr>
                <w:rFonts w:ascii="Microsoft YaHei" w:cs="Microsoft YaHei" w:eastAsia="Microsoft YaHei" w:hAnsi="Microsoft YaHei"/>
                <w:sz w:val="18"/>
                <w:szCs w:val="18"/>
              </w:rPr>
              <w:t xml:space="preserve">鲁棒性测试报告</w:t>
            </w:r>
          </w:p>
        </w:tc>
        <w:tc>
          <w:tcPr>
            <w:tcW w:type="dxa" w:w="4000"/>
            <w:vAlign w:val="center"/>
          </w:tcPr>
          <w:p>
            <w:r>
              <w:rPr>
                <w:rFonts w:ascii="Microsoft YaHei" w:cs="Microsoft YaHei" w:eastAsia="Microsoft YaHei" w:hAnsi="Microsoft YaHei"/>
                <w:sz w:val="18"/>
                <w:szCs w:val="18"/>
              </w:rPr>
              <w:t xml:space="preserve">方法稳健性</w:t>
            </w:r>
          </w:p>
        </w:tc>
      </w:tr>
      <w:tr>
        <w:tc>
          <w:tcPr>
            <w:tcW w:type="dxa" w:w="500"/>
            <w:vAlign w:val="center"/>
          </w:tcPr>
          <w:p>
            <w:r>
              <w:rPr>
                <w:rFonts w:ascii="Microsoft YaHei" w:cs="Microsoft YaHei" w:eastAsia="Microsoft YaHei" w:hAnsi="Microsoft YaHei"/>
                <w:sz w:val="18"/>
                <w:szCs w:val="18"/>
              </w:rPr>
              <w:t xml:space="preserve">7</w:t>
            </w:r>
          </w:p>
        </w:tc>
        <w:tc>
          <w:tcPr>
            <w:tcW w:type="dxa" w:w="4200"/>
            <w:vAlign w:val="center"/>
          </w:tcPr>
          <w:p>
            <w:r>
              <w:rPr>
                <w:rFonts w:ascii="Microsoft YaHei" w:cs="Microsoft YaHei" w:eastAsia="Microsoft YaHei" w:hAnsi="Microsoft YaHei"/>
                <w:sz w:val="18"/>
                <w:szCs w:val="18"/>
              </w:rPr>
              <w:t xml:space="preserve">Method &amp; Data Library</w:t>
            </w:r>
          </w:p>
        </w:tc>
        <w:tc>
          <w:tcPr>
            <w:tcW w:type="dxa" w:w="4000"/>
            <w:vAlign w:val="center"/>
          </w:tcPr>
          <w:p>
            <w:r>
              <w:rPr>
                <w:rFonts w:ascii="Microsoft YaHei" w:cs="Microsoft YaHei" w:eastAsia="Microsoft YaHei" w:hAnsi="Microsoft YaHei"/>
                <w:sz w:val="18"/>
                <w:szCs w:val="18"/>
              </w:rPr>
              <w:t xml:space="preserve">方法与数据资源库</w:t>
            </w:r>
          </w:p>
        </w:tc>
      </w:tr>
      <w:tr>
        <w:tc>
          <w:tcPr>
            <w:tcW w:type="dxa" w:w="500"/>
            <w:vAlign w:val="center"/>
          </w:tcPr>
          <w:p>
            <w:r>
              <w:rPr>
                <w:rFonts w:ascii="Microsoft YaHei" w:cs="Microsoft YaHei" w:eastAsia="Microsoft YaHei" w:hAnsi="Microsoft YaHei"/>
                <w:sz w:val="18"/>
                <w:szCs w:val="18"/>
              </w:rPr>
              <w:t xml:space="preserve">8</w:t>
            </w:r>
          </w:p>
        </w:tc>
        <w:tc>
          <w:tcPr>
            <w:tcW w:type="dxa" w:w="4200"/>
            <w:vAlign w:val="center"/>
          </w:tcPr>
          <w:p>
            <w:r>
              <w:rPr>
                <w:rFonts w:ascii="Microsoft YaHei" w:cs="Microsoft YaHei" w:eastAsia="Microsoft YaHei" w:hAnsi="Microsoft YaHei"/>
                <w:sz w:val="18"/>
                <w:szCs w:val="18"/>
              </w:rPr>
              <w:t xml:space="preserve">阶段总结报告</w:t>
            </w:r>
          </w:p>
        </w:tc>
        <w:tc>
          <w:tcPr>
            <w:tcW w:type="dxa" w:w="4000"/>
            <w:vAlign w:val="center"/>
          </w:tcPr>
          <w:p>
            <w:r>
              <w:rPr>
                <w:rFonts w:ascii="Microsoft YaHei" w:cs="Microsoft YaHei" w:eastAsia="Microsoft YaHei" w:hAnsi="Microsoft YaHei"/>
                <w:sz w:val="18"/>
                <w:szCs w:val="18"/>
              </w:rPr>
              <w:t xml:space="preserve">阶段性文档</w:t>
            </w:r>
          </w:p>
        </w:tc>
      </w:tr>
    </w:tbl>
    <w:p>
      <w:r>
        <w:br w:type="page"/>
      </w:r>
    </w:p>
    <w:p>
      <w:pPr>
        <w:pStyle w:val="Heading2"/>
      </w:pPr>
      <w:r>
        <w:rPr>
          <w:rFonts w:ascii="Microsoft YaHei" w:cs="Microsoft YaHei" w:eastAsia="Microsoft YaHei" w:hAnsi="Microsoft YaHei"/>
        </w:rPr>
        <w:t xml:space="preserve">3.5  三周总交付物 vs 方案六项要求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D9E2F3" w:val="clear"/>
            <w:vAlign w:val="center"/>
          </w:tcPr>
          <w:p>
            <w:r>
              <w:rPr>
                <w:rFonts w:ascii="Microsoft YaHei" w:cs="Microsoft YaHei" w:eastAsia="Microsoft YaHei" w:hAnsi="Microsoft YaHei"/>
                <w:b/>
                <w:bCs/>
                <w:sz w:val="18"/>
                <w:szCs w:val="18"/>
                <w:shd/>
              </w:rPr>
              <w:t xml:space="preserve">方案要求</w:t>
            </w:r>
          </w:p>
        </w:tc>
        <w:tc>
          <w:tcPr>
            <w:tcW w:type="dxa" w:w="5600"/>
            <w:shd w:fill="D9E2F3" w:val="clear"/>
            <w:vAlign w:val="center"/>
          </w:tcPr>
          <w:p>
            <w:r>
              <w:rPr>
                <w:rFonts w:ascii="Microsoft YaHei" w:cs="Microsoft YaHei" w:eastAsia="Microsoft YaHei" w:hAnsi="Microsoft YaHei"/>
                <w:b/>
                <w:bCs/>
                <w:sz w:val="18"/>
                <w:szCs w:val="18"/>
                <w:shd/>
              </w:rPr>
              <w:t xml:space="preserve">三周后状态</w:t>
            </w:r>
          </w:p>
        </w:tc>
      </w:tr>
      <w:tr>
        <w:tc>
          <w:tcPr>
            <w:tcW w:type="dxa" w:w="3400"/>
            <w:vAlign w:val="center"/>
          </w:tcPr>
          <w:p>
            <w:r>
              <w:rPr>
                <w:rFonts w:ascii="Microsoft YaHei" w:cs="Microsoft YaHei" w:eastAsia="Microsoft YaHei" w:hAnsi="Microsoft YaHei"/>
                <w:sz w:val="18"/>
                <w:szCs w:val="18"/>
              </w:rPr>
              <w:t xml:space="preserve">① Frequency、Amplitude、
Duty、Aperture 四变量
软件可控</w:t>
            </w:r>
          </w:p>
        </w:tc>
        <w:tc>
          <w:tcPr>
            <w:tcW w:type="dxa" w:w="5600"/>
            <w:vAlign w:val="center"/>
          </w:tcPr>
          <w:p>
            <w:r>
              <w:rPr>
                <w:rFonts w:ascii="Microsoft YaHei" w:cs="Microsoft YaHei" w:eastAsia="Microsoft YaHei" w:hAnsi="Microsoft YaHei"/>
                <w:sz w:val="18"/>
                <w:szCs w:val="18"/>
              </w:rPr>
              <w:t xml:space="preserve">Week 1 Day 1 确认振幅。
如有独立寄存器则实现控制；
如无则记录「占空比等价振幅」的验证数据。</w:t>
            </w:r>
          </w:p>
        </w:tc>
      </w:tr>
      <w:tr>
        <w:tc>
          <w:tcPr>
            <w:tcW w:type="dxa" w:w="3400"/>
            <w:vAlign w:val="center"/>
          </w:tcPr>
          <w:p>
            <w:r>
              <w:rPr>
                <w:rFonts w:ascii="Microsoft YaHei" w:cs="Microsoft YaHei" w:eastAsia="Microsoft YaHei" w:hAnsi="Microsoft YaHei"/>
                <w:sz w:val="18"/>
                <w:szCs w:val="18"/>
              </w:rPr>
              <w:t xml:space="preserve">② 确定参考设备、
参考加粉头、标准粉体</w:t>
            </w:r>
          </w:p>
        </w:tc>
        <w:tc>
          <w:tcPr>
            <w:tcW w:type="dxa" w:w="5600"/>
            <w:vAlign w:val="center"/>
          </w:tcPr>
          <w:p>
            <w:r>
              <w:rPr>
                <w:rFonts w:ascii="Microsoft YaHei" w:cs="Microsoft YaHei" w:eastAsia="Microsoft YaHei" w:hAnsi="Microsoft YaHei"/>
                <w:sz w:val="18"/>
                <w:szCs w:val="18"/>
              </w:rPr>
              <w:t xml:space="preserve">Week 2 Day 1 确定。</w:t>
            </w:r>
          </w:p>
        </w:tc>
      </w:tr>
      <w:tr>
        <w:tc>
          <w:tcPr>
            <w:tcW w:type="dxa" w:w="3400"/>
            <w:vAlign w:val="center"/>
          </w:tcPr>
          <w:p>
            <w:r>
              <w:rPr>
                <w:rFonts w:ascii="Microsoft YaHei" w:cs="Microsoft YaHei" w:eastAsia="Microsoft YaHei" w:hAnsi="Microsoft YaHei"/>
                <w:sz w:val="18"/>
                <w:szCs w:val="18"/>
              </w:rPr>
              <w:t xml:space="preserve">③ 建立自动实验调度器</w:t>
            </w:r>
          </w:p>
        </w:tc>
        <w:tc>
          <w:tcPr>
            <w:tcW w:type="dxa" w:w="5600"/>
            <w:vAlign w:val="center"/>
          </w:tcPr>
          <w:p>
            <w:r>
              <w:rPr>
                <w:rFonts w:ascii="Microsoft YaHei" w:cs="Microsoft YaHei" w:eastAsia="Microsoft YaHei" w:hAnsi="Microsoft YaHei"/>
                <w:sz w:val="18"/>
                <w:szCs w:val="18"/>
              </w:rPr>
              <w:t xml:space="preserve">Week 1 Day 1-2 完成。</w:t>
            </w:r>
          </w:p>
        </w:tc>
      </w:tr>
      <w:tr>
        <w:tc>
          <w:tcPr>
            <w:tcW w:type="dxa" w:w="3400"/>
            <w:vAlign w:val="center"/>
          </w:tcPr>
          <w:p>
            <w:r>
              <w:rPr>
                <w:rFonts w:ascii="Microsoft YaHei" w:cs="Microsoft YaHei" w:eastAsia="Microsoft YaHei" w:hAnsi="Microsoft YaHei"/>
                <w:sz w:val="18"/>
                <w:szCs w:val="18"/>
              </w:rPr>
              <w:t xml:space="preserve">④ 建立代表粉的
粉体-加粉头可行工作空间</w:t>
            </w:r>
          </w:p>
        </w:tc>
        <w:tc>
          <w:tcPr>
            <w:tcW w:type="dxa" w:w="5600"/>
            <w:vAlign w:val="center"/>
          </w:tcPr>
          <w:p>
            <w:r>
              <w:rPr>
                <w:rFonts w:ascii="Microsoft YaHei" w:cs="Microsoft YaHei" w:eastAsia="Microsoft YaHei" w:hAnsi="Microsoft YaHei"/>
                <w:sz w:val="18"/>
                <w:szCs w:val="18"/>
              </w:rPr>
              <w:t xml:space="preserve">Week 2 完成 1 种标准粉的
完整工作空间。</w:t>
            </w:r>
          </w:p>
        </w:tc>
      </w:tr>
      <w:tr>
        <w:tc>
          <w:tcPr>
            <w:tcW w:type="dxa" w:w="3400"/>
            <w:vAlign w:val="center"/>
          </w:tcPr>
          <w:p>
            <w:r>
              <w:rPr>
                <w:rFonts w:ascii="Microsoft YaHei" w:cs="Microsoft YaHei" w:eastAsia="Microsoft YaHei" w:hAnsi="Microsoft YaHei"/>
                <w:sz w:val="18"/>
                <w:szCs w:val="18"/>
              </w:rPr>
              <w:t xml:space="preserve">⑤ 加粉方法生成器自动
完成 100/300/500mg</w:t>
            </w:r>
          </w:p>
        </w:tc>
        <w:tc>
          <w:tcPr>
            <w:tcW w:type="dxa" w:w="5600"/>
            <w:vAlign w:val="center"/>
          </w:tcPr>
          <w:p>
            <w:r>
              <w:rPr>
                <w:rFonts w:ascii="Microsoft YaHei" w:cs="Microsoft YaHei" w:eastAsia="Microsoft YaHei" w:hAnsi="Microsoft YaHei"/>
                <w:sz w:val="18"/>
                <w:szCs w:val="18"/>
              </w:rPr>
              <w:t xml:space="preserve">Week 3 Day 2-4 完成并验证。</w:t>
            </w:r>
          </w:p>
        </w:tc>
      </w:tr>
      <w:tr>
        <w:tc>
          <w:tcPr>
            <w:tcW w:type="dxa" w:w="3400"/>
            <w:vAlign w:val="center"/>
          </w:tcPr>
          <w:p>
            <w:r>
              <w:rPr>
                <w:rFonts w:ascii="Microsoft YaHei" w:cs="Microsoft YaHei" w:eastAsia="Microsoft YaHei" w:hAnsi="Microsoft YaHei"/>
                <w:sz w:val="18"/>
                <w:szCs w:val="18"/>
              </w:rPr>
              <w:t xml:space="preserve">⑥ 跨设备迁移验证</w:t>
            </w:r>
          </w:p>
        </w:tc>
        <w:tc>
          <w:tcPr>
            <w:tcW w:type="dxa" w:w="5600"/>
            <w:vAlign w:val="center"/>
          </w:tcPr>
          <w:p>
            <w:r>
              <w:rPr>
                <w:rFonts w:ascii="Microsoft YaHei" w:cs="Microsoft YaHei" w:eastAsia="Microsoft YaHei" w:hAnsi="Microsoft YaHei"/>
                <w:sz w:val="18"/>
                <w:szCs w:val="18"/>
              </w:rPr>
              <w:t xml:space="preserve">⚠️ 无法在三周内完成
（当前只有 1 台设备）。
此项标记为阶段 3 任务。</w:t>
            </w:r>
          </w:p>
        </w:tc>
      </w:tr>
    </w:tbl>
    <w:p>
      <w:pPr>
        <w:spacing w:after="60"/>
      </w:pPr>
    </w:p>
    <w:p>
      <w:pPr>
        <w:pStyle w:val="Heading2"/>
      </w:pPr>
      <w:r>
        <w:rPr>
          <w:rFonts w:ascii="Microsoft YaHei" w:cs="Microsoft YaHei" w:eastAsia="Microsoft YaHei" w:hAnsi="Microsoft YaHei"/>
        </w:rPr>
        <w:t xml:space="preserve">3.6  关键风险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4800"/>
      </w:tblGrid>
      <w:tr>
        <w:tc>
          <w:tcPr>
            <w:tcW w:type="dxa" w:w="2400"/>
            <w:shd w:fill="D9E2F3" w:val="clear"/>
            <w:vAlign w:val="center"/>
          </w:tcPr>
          <w:p>
            <w:r>
              <w:rPr>
                <w:rFonts w:ascii="Microsoft YaHei" w:cs="Microsoft YaHei" w:eastAsia="Microsoft YaHei" w:hAnsi="Microsoft YaHei"/>
                <w:b/>
                <w:bCs/>
                <w:sz w:val="18"/>
                <w:szCs w:val="18"/>
                <w:shd/>
              </w:rPr>
              <w:t xml:space="preserve">风险</w:t>
            </w:r>
          </w:p>
        </w:tc>
        <w:tc>
          <w:tcPr>
            <w:tcW w:type="dxa" w:w="800"/>
            <w:shd w:fill="D9E2F3" w:val="clear"/>
            <w:vAlign w:val="center"/>
          </w:tcPr>
          <w:p>
            <w:r>
              <w:rPr>
                <w:rFonts w:ascii="Microsoft YaHei" w:cs="Microsoft YaHei" w:eastAsia="Microsoft YaHei" w:hAnsi="Microsoft YaHei"/>
                <w:b/>
                <w:bCs/>
                <w:sz w:val="18"/>
                <w:szCs w:val="18"/>
                <w:shd/>
              </w:rPr>
              <w:t xml:space="preserve">概率</w:t>
            </w:r>
          </w:p>
        </w:tc>
        <w:tc>
          <w:tcPr>
            <w:tcW w:type="dxa" w:w="800"/>
            <w:shd w:fill="D9E2F3" w:val="clear"/>
            <w:vAlign w:val="center"/>
          </w:tcPr>
          <w:p>
            <w:r>
              <w:rPr>
                <w:rFonts w:ascii="Microsoft YaHei" w:cs="Microsoft YaHei" w:eastAsia="Microsoft YaHei" w:hAnsi="Microsoft YaHei"/>
                <w:b/>
                <w:bCs/>
                <w:sz w:val="18"/>
                <w:szCs w:val="18"/>
                <w:shd/>
              </w:rPr>
              <w:t xml:space="preserve">影响</w:t>
            </w:r>
          </w:p>
        </w:tc>
        <w:tc>
          <w:tcPr>
            <w:tcW w:type="dxa" w:w="4800"/>
            <w:shd w:fill="D9E2F3" w:val="clear"/>
            <w:vAlign w:val="center"/>
          </w:tcPr>
          <w:p>
            <w:r>
              <w:rPr>
                <w:rFonts w:ascii="Microsoft YaHei" w:cs="Microsoft YaHei" w:eastAsia="Microsoft YaHei" w:hAnsi="Microsoft YaHei"/>
                <w:b/>
                <w:bCs/>
                <w:sz w:val="18"/>
                <w:szCs w:val="18"/>
                <w:shd/>
              </w:rPr>
              <w:t xml:space="preserve">缓解措施</w:t>
            </w:r>
          </w:p>
        </w:tc>
      </w:tr>
      <w:tr>
        <w:tc>
          <w:tcPr>
            <w:tcW w:type="dxa" w:w="2400"/>
            <w:vAlign w:val="center"/>
          </w:tcPr>
          <w:p>
            <w:r>
              <w:rPr>
                <w:rFonts w:ascii="Microsoft YaHei" w:cs="Microsoft YaHei" w:eastAsia="Microsoft YaHei" w:hAnsi="Microsoft YaHei"/>
                <w:sz w:val="18"/>
                <w:szCs w:val="18"/>
              </w:rPr>
              <w:t xml:space="preserve">振幅硬件不支持</w:t>
            </w:r>
          </w:p>
        </w:tc>
        <w:tc>
          <w:tcPr>
            <w:tcW w:type="dxa" w:w="800"/>
            <w:vAlign w:val="center"/>
          </w:tcPr>
          <w:p>
            <w:r>
              <w:rPr>
                <w:rFonts w:ascii="Microsoft YaHei" w:cs="Microsoft YaHei" w:eastAsia="Microsoft YaHei" w:hAnsi="Microsoft YaHei"/>
                <w:sz w:val="18"/>
                <w:szCs w:val="18"/>
              </w:rPr>
              <w:t xml:space="preserve">中</w:t>
            </w:r>
          </w:p>
        </w:tc>
        <w:tc>
          <w:tcPr>
            <w:tcW w:type="dxa" w:w="800"/>
            <w:vAlign w:val="center"/>
          </w:tcPr>
          <w:p>
            <w:r>
              <w:rPr>
                <w:rFonts w:ascii="Microsoft YaHei" w:cs="Microsoft YaHei" w:eastAsia="Microsoft YaHei" w:hAnsi="Microsoft YaHei"/>
                <w:sz w:val="18"/>
                <w:szCs w:val="18"/>
              </w:rPr>
              <w:t xml:space="preserve">中</w:t>
            </w:r>
          </w:p>
        </w:tc>
        <w:tc>
          <w:tcPr>
            <w:tcW w:type="dxa" w:w="4800"/>
            <w:vAlign w:val="center"/>
          </w:tcPr>
          <w:p>
            <w:r>
              <w:rPr>
                <w:rFonts w:ascii="Microsoft YaHei" w:cs="Microsoft YaHei" w:eastAsia="Microsoft YaHei" w:hAnsi="Microsoft YaHei"/>
                <w:sz w:val="18"/>
                <w:szCs w:val="18"/>
              </w:rPr>
              <w:t xml:space="preserve">Day 1 确认，用占空比替代
或更换驱动器</w:t>
            </w:r>
          </w:p>
        </w:tc>
      </w:tr>
      <w:tr>
        <w:tc>
          <w:tcPr>
            <w:tcW w:type="dxa" w:w="2400"/>
            <w:vAlign w:val="center"/>
          </w:tcPr>
          <w:p>
            <w:r>
              <w:rPr>
                <w:rFonts w:ascii="Microsoft YaHei" w:cs="Microsoft YaHei" w:eastAsia="Microsoft YaHei" w:hAnsi="Microsoft YaHei"/>
                <w:sz w:val="18"/>
                <w:szCs w:val="18"/>
              </w:rPr>
              <w:t xml:space="preserve">taper 改动导致
尾量不可控</w:t>
            </w:r>
          </w:p>
        </w:tc>
        <w:tc>
          <w:tcPr>
            <w:tcW w:type="dxa" w:w="800"/>
            <w:vAlign w:val="center"/>
          </w:tcPr>
          <w:p>
            <w:r>
              <w:rPr>
                <w:rFonts w:ascii="Microsoft YaHei" w:cs="Microsoft YaHei" w:eastAsia="Microsoft YaHei" w:hAnsi="Microsoft YaHei"/>
                <w:sz w:val="18"/>
                <w:szCs w:val="18"/>
              </w:rPr>
              <w:t xml:space="preserve">中</w:t>
            </w:r>
          </w:p>
        </w:tc>
        <w:tc>
          <w:tcPr>
            <w:tcW w:type="dxa" w:w="800"/>
            <w:vAlign w:val="center"/>
          </w:tcPr>
          <w:p>
            <w:r>
              <w:rPr>
                <w:rFonts w:ascii="Microsoft YaHei" w:cs="Microsoft YaHei" w:eastAsia="Microsoft YaHei" w:hAnsi="Microsoft YaHei"/>
                <w:sz w:val="18"/>
                <w:szCs w:val="18"/>
              </w:rPr>
              <w:t xml:space="preserve">高</w:t>
            </w:r>
          </w:p>
        </w:tc>
        <w:tc>
          <w:tcPr>
            <w:tcW w:type="dxa" w:w="4800"/>
            <w:vAlign w:val="center"/>
          </w:tcPr>
          <w:p>
            <w:r>
              <w:rPr>
                <w:rFonts w:ascii="Microsoft YaHei" w:cs="Microsoft YaHei" w:eastAsia="Microsoft YaHei" w:hAnsi="Microsoft YaHei"/>
                <w:sz w:val="18"/>
                <w:szCs w:val="18"/>
              </w:rPr>
              <w:t xml:space="preserve">Week 2 的尾量实验
会快速暴露问题</w:t>
            </w:r>
          </w:p>
        </w:tc>
      </w:tr>
      <w:tr>
        <w:tc>
          <w:tcPr>
            <w:tcW w:type="dxa" w:w="2400"/>
            <w:vAlign w:val="center"/>
          </w:tcPr>
          <w:p>
            <w:r>
              <w:rPr>
                <w:rFonts w:ascii="Microsoft YaHei" w:cs="Microsoft YaHei" w:eastAsia="Microsoft YaHei" w:hAnsi="Microsoft YaHei"/>
                <w:sz w:val="18"/>
                <w:szCs w:val="18"/>
              </w:rPr>
              <w:t xml:space="preserve">生成器方法通过率
低于手动</w:t>
            </w:r>
          </w:p>
        </w:tc>
        <w:tc>
          <w:tcPr>
            <w:tcW w:type="dxa" w:w="800"/>
            <w:vAlign w:val="center"/>
          </w:tcPr>
          <w:p>
            <w:r>
              <w:rPr>
                <w:rFonts w:ascii="Microsoft YaHei" w:cs="Microsoft YaHei" w:eastAsia="Microsoft YaHei" w:hAnsi="Microsoft YaHei"/>
                <w:sz w:val="18"/>
                <w:szCs w:val="18"/>
              </w:rPr>
              <w:t xml:space="preserve">中</w:t>
            </w:r>
          </w:p>
        </w:tc>
        <w:tc>
          <w:tcPr>
            <w:tcW w:type="dxa" w:w="800"/>
            <w:vAlign w:val="center"/>
          </w:tcPr>
          <w:p>
            <w:r>
              <w:rPr>
                <w:rFonts w:ascii="Microsoft YaHei" w:cs="Microsoft YaHei" w:eastAsia="Microsoft YaHei" w:hAnsi="Microsoft YaHei"/>
                <w:sz w:val="18"/>
                <w:szCs w:val="18"/>
              </w:rPr>
              <w:t xml:space="preserve">高</w:t>
            </w:r>
          </w:p>
        </w:tc>
        <w:tc>
          <w:tcPr>
            <w:tcW w:type="dxa" w:w="4800"/>
            <w:vAlign w:val="center"/>
          </w:tcPr>
          <w:p>
            <w:r>
              <w:rPr>
                <w:rFonts w:ascii="Microsoft YaHei" w:cs="Microsoft YaHei" w:eastAsia="Microsoft YaHei" w:hAnsi="Microsoft YaHei"/>
                <w:sz w:val="18"/>
                <w:szCs w:val="18"/>
              </w:rPr>
              <w:t xml:space="preserve">Week 3 有对比实验，
可及时调整生成规则</w:t>
            </w:r>
          </w:p>
        </w:tc>
      </w:tr>
      <w:tr>
        <w:tc>
          <w:tcPr>
            <w:tcW w:type="dxa" w:w="2400"/>
            <w:vAlign w:val="center"/>
          </w:tcPr>
          <w:p>
            <w:r>
              <w:rPr>
                <w:rFonts w:ascii="Microsoft YaHei" w:cs="Microsoft YaHei" w:eastAsia="Microsoft YaHei" w:hAnsi="Microsoft YaHei"/>
                <w:sz w:val="18"/>
                <w:szCs w:val="18"/>
              </w:rPr>
              <w:t xml:space="preserve">料斗装粉量影响大</w:t>
            </w:r>
          </w:p>
        </w:tc>
        <w:tc>
          <w:tcPr>
            <w:tcW w:type="dxa" w:w="800"/>
            <w:vAlign w:val="center"/>
          </w:tcPr>
          <w:p>
            <w:r>
              <w:rPr>
                <w:rFonts w:ascii="Microsoft YaHei" w:cs="Microsoft YaHei" w:eastAsia="Microsoft YaHei" w:hAnsi="Microsoft YaHei"/>
                <w:sz w:val="18"/>
                <w:szCs w:val="18"/>
              </w:rPr>
              <w:t xml:space="preserve">低</w:t>
            </w:r>
          </w:p>
        </w:tc>
        <w:tc>
          <w:tcPr>
            <w:tcW w:type="dxa" w:w="800"/>
            <w:vAlign w:val="center"/>
          </w:tcPr>
          <w:p>
            <w:r>
              <w:rPr>
                <w:rFonts w:ascii="Microsoft YaHei" w:cs="Microsoft YaHei" w:eastAsia="Microsoft YaHei" w:hAnsi="Microsoft YaHei"/>
                <w:sz w:val="18"/>
                <w:szCs w:val="18"/>
              </w:rPr>
              <w:t xml:space="preserve">中</w:t>
            </w:r>
          </w:p>
        </w:tc>
        <w:tc>
          <w:tcPr>
            <w:tcW w:type="dxa" w:w="4800"/>
            <w:vAlign w:val="center"/>
          </w:tcPr>
          <w:p>
            <w:r>
              <w:rPr>
                <w:rFonts w:ascii="Microsoft YaHei" w:cs="Microsoft YaHei" w:eastAsia="Microsoft YaHei" w:hAnsi="Microsoft YaHei"/>
                <w:sz w:val="18"/>
                <w:szCs w:val="18"/>
              </w:rPr>
              <w:t xml:space="preserve">Week 3 Day 4
鲁棒性测试覆盖</w:t>
            </w:r>
          </w:p>
        </w:tc>
      </w:tr>
      <w:tr>
        <w:tc>
          <w:tcPr>
            <w:tcW w:type="dxa" w:w="2400"/>
            <w:vAlign w:val="center"/>
          </w:tcPr>
          <w:p>
            <w:r>
              <w:rPr>
                <w:rFonts w:ascii="Microsoft YaHei" w:cs="Microsoft YaHei" w:eastAsia="Microsoft YaHei" w:hAnsi="Microsoft YaHei"/>
                <w:sz w:val="18"/>
                <w:szCs w:val="18"/>
              </w:rPr>
              <w:t xml:space="preserve">只有 1 台设备，
无法做迁移验证</w:t>
            </w:r>
          </w:p>
        </w:tc>
        <w:tc>
          <w:tcPr>
            <w:tcW w:type="dxa" w:w="800"/>
            <w:vAlign w:val="center"/>
          </w:tcPr>
          <w:p>
            <w:r>
              <w:rPr>
                <w:rFonts w:ascii="Microsoft YaHei" w:cs="Microsoft YaHei" w:eastAsia="Microsoft YaHei" w:hAnsi="Microsoft YaHei"/>
                <w:sz w:val="18"/>
                <w:szCs w:val="18"/>
              </w:rPr>
              <w:t xml:space="preserve">确定</w:t>
            </w:r>
          </w:p>
        </w:tc>
        <w:tc>
          <w:tcPr>
            <w:tcW w:type="dxa" w:w="800"/>
            <w:vAlign w:val="center"/>
          </w:tcPr>
          <w:p>
            <w:r>
              <w:rPr>
                <w:rFonts w:ascii="Microsoft YaHei" w:cs="Microsoft YaHei" w:eastAsia="Microsoft YaHei" w:hAnsi="Microsoft YaHei"/>
                <w:sz w:val="18"/>
                <w:szCs w:val="18"/>
              </w:rPr>
              <w:t xml:space="preserve">低
(已知限制)</w:t>
            </w:r>
          </w:p>
        </w:tc>
        <w:tc>
          <w:tcPr>
            <w:tcW w:type="dxa" w:w="4800"/>
            <w:vAlign w:val="center"/>
          </w:tcPr>
          <w:p>
            <w:r>
              <w:rPr>
                <w:rFonts w:ascii="Microsoft YaHei" w:cs="Microsoft YaHei" w:eastAsia="Microsoft YaHei" w:hAnsi="Microsoft YaHei"/>
                <w:sz w:val="18"/>
                <w:szCs w:val="18"/>
              </w:rPr>
              <w:t xml:space="preserve">如实标注，
纳入阶段 3 计划</w:t>
            </w:r>
          </w:p>
        </w:tc>
      </w:tr>
    </w:tbl>
    <w:p>
      <w:r>
        <w:br w:type="page"/>
      </w:r>
    </w:p>
    <w:p>
      <w:pPr>
        <w:pStyle w:val="Heading1"/>
      </w:pPr>
      <w:r>
        <w:rPr>
          <w:rFonts w:ascii="Microsoft YaHei" w:cs="Microsoft YaHei" w:eastAsia="Microsoft YaHei" w:hAnsi="Microsoft YaHei"/>
        </w:rPr>
        <w:t xml:space="preserve">第四部分  人工测试操作指南（预案）</w:t>
      </w:r>
    </w:p>
    <w:p>
      <w:pPr>
        <w:spacing w:after="120"/>
      </w:pPr>
      <w:r>
        <w:rPr>
          <w:rFonts w:ascii="Microsoft YaHei" w:cs="Microsoft YaHei" w:eastAsia="Microsoft YaHei" w:hAnsi="Microsoft YaHei"/>
          <w:sz w:val="21"/>
          <w:szCs w:val="21"/>
        </w:rPr>
        <w:t xml:space="preserve">如果自动实验调度器与加粉方法生成器未能按时完成或表现不够稳定，下面这份指南可以作为用户手册的核心内容，让用户通过人工测试操作寻找稳定的出粉参数预设。它也可以作为自动系统的辅助验证工具，两者互为补充。</w:t>
      </w:r>
    </w:p>
    <w:p>
      <w:pPr>
        <w:spacing w:after="60"/>
      </w:pPr>
    </w:p>
    <w:p>
      <w:pPr>
        <w:pStyle w:val="Heading2"/>
      </w:pPr>
      <w:r>
        <w:rPr>
          <w:rFonts w:ascii="Microsoft YaHei" w:cs="Microsoft YaHei" w:eastAsia="Microsoft YaHei" w:hAnsi="Microsoft YaHei"/>
        </w:rPr>
        <w:t xml:space="preserve">4.1  适用场景</w:t>
      </w:r>
    </w:p>
    <w:p>
      <w:pPr>
        <w:pStyle w:val="ListParagraph"/>
        <w:numPr>
          <w:ilvl w:val="0"/>
          <w:numId w:val="1"/>
        </w:numPr>
        <w:spacing w:after="60"/>
        <w:ind w:left="720"/>
      </w:pPr>
      <w:r>
        <w:rPr>
          <w:rFonts w:ascii="Microsoft YaHei" w:cs="Microsoft YaHei" w:eastAsia="Microsoft YaHei" w:hAnsi="Microsoft YaHei"/>
          <w:sz w:val="21"/>
          <w:szCs w:val="21"/>
        </w:rPr>
        <w:t xml:space="preserve">自动实验调度器尚未完成，需要手动探索参数</w:t>
      </w:r>
    </w:p>
    <w:p>
      <w:pPr>
        <w:pStyle w:val="ListParagraph"/>
        <w:numPr>
          <w:ilvl w:val="0"/>
          <w:numId w:val="1"/>
        </w:numPr>
        <w:spacing w:after="60"/>
        <w:ind w:left="720"/>
      </w:pPr>
      <w:r>
        <w:rPr>
          <w:rFonts w:ascii="Microsoft YaHei" w:cs="Microsoft YaHei" w:eastAsia="Microsoft YaHei" w:hAnsi="Microsoft YaHei"/>
          <w:sz w:val="21"/>
          <w:szCs w:val="21"/>
        </w:rPr>
        <w:t xml:space="preserve">加入新粉末后，想快速找到可用的参数而不等待完整表征流程</w:t>
      </w:r>
    </w:p>
    <w:p>
      <w:pPr>
        <w:pStyle w:val="ListParagraph"/>
        <w:numPr>
          <w:ilvl w:val="0"/>
          <w:numId w:val="1"/>
        </w:numPr>
        <w:spacing w:after="60"/>
        <w:ind w:left="720"/>
      </w:pPr>
      <w:r>
        <w:rPr>
          <w:rFonts w:ascii="Microsoft YaHei" w:cs="Microsoft YaHei" w:eastAsia="Microsoft YaHei" w:hAnsi="Microsoft YaHei"/>
          <w:sz w:val="21"/>
          <w:szCs w:val="21"/>
        </w:rPr>
        <w:t xml:space="preserve">自动方法生成器给出的方法不满意，需要人工微调</w:t>
      </w:r>
    </w:p>
    <w:p>
      <w:pPr>
        <w:pStyle w:val="ListParagraph"/>
        <w:numPr>
          <w:ilvl w:val="0"/>
          <w:numId w:val="1"/>
        </w:numPr>
        <w:spacing w:after="60"/>
        <w:ind w:left="720"/>
      </w:pPr>
      <w:r>
        <w:rPr>
          <w:rFonts w:ascii="Microsoft YaHei" w:cs="Microsoft YaHei" w:eastAsia="Microsoft YaHei" w:hAnsi="Microsoft YaHei"/>
          <w:sz w:val="21"/>
          <w:szCs w:val="21"/>
        </w:rPr>
        <w:t xml:space="preserve">生产环境下的快速排查（「换了一批料，看看原参数还能不能用」）</w:t>
      </w:r>
    </w:p>
    <w:p>
      <w:pPr>
        <w:spacing w:after="60"/>
      </w:pPr>
    </w:p>
    <w:p>
      <w:pPr>
        <w:pStyle w:val="Heading2"/>
      </w:pPr>
      <w:r>
        <w:rPr>
          <w:rFonts w:ascii="Microsoft YaHei" w:cs="Microsoft YaHei" w:eastAsia="Microsoft YaHei" w:hAnsi="Microsoft YaHei"/>
        </w:rPr>
        <w:t xml:space="preserve">4.2  前提条件</w:t>
      </w:r>
    </w:p>
    <w:p>
      <w:pPr>
        <w:spacing w:after="120"/>
      </w:pPr>
      <w:r>
        <w:rPr>
          <w:rFonts w:ascii="Microsoft YaHei" w:cs="Microsoft YaHei" w:eastAsia="Microsoft YaHei" w:hAnsi="Microsoft YaHei"/>
          <w:sz w:val="21"/>
          <w:szCs w:val="21"/>
        </w:rPr>
        <w:t xml:space="preserve">在开始人工测试之前，请确认以下条件已满足：</w:t>
      </w:r>
    </w:p>
    <w:p>
      <w:pPr>
        <w:pStyle w:val="ListParagraph"/>
        <w:numPr>
          <w:ilvl w:val="0"/>
          <w:numId w:val="1"/>
        </w:numPr>
        <w:spacing w:after="60"/>
        <w:ind w:left="720"/>
      </w:pPr>
      <w:r>
        <w:rPr>
          <w:rFonts w:ascii="Microsoft YaHei" w:cs="Microsoft YaHei" w:eastAsia="Microsoft YaHei" w:hAnsi="Microsoft YaHei"/>
          <w:sz w:val="21"/>
          <w:szCs w:val="21"/>
        </w:rPr>
        <w:t xml:space="preserve">设备已启动：device_control_server.py 正常运行，dashboard 可访问</w:t>
      </w:r>
    </w:p>
    <w:p>
      <w:pPr>
        <w:pStyle w:val="ListParagraph"/>
        <w:numPr>
          <w:ilvl w:val="0"/>
          <w:numId w:val="1"/>
        </w:numPr>
        <w:spacing w:after="60"/>
        <w:ind w:left="720"/>
      </w:pPr>
      <w:r>
        <w:rPr>
          <w:rFonts w:ascii="Microsoft YaHei" w:cs="Microsoft YaHei" w:eastAsia="Microsoft YaHei" w:hAnsi="Microsoft YaHei"/>
          <w:sz w:val="21"/>
          <w:szCs w:val="21"/>
        </w:rPr>
        <w:t xml:space="preserve">天平已校准：确认去皮后空载读数在 0 ± 2mg 范围内</w:t>
      </w:r>
    </w:p>
    <w:p>
      <w:pPr>
        <w:pStyle w:val="ListParagraph"/>
        <w:numPr>
          <w:ilvl w:val="0"/>
          <w:numId w:val="1"/>
        </w:numPr>
        <w:spacing w:after="60"/>
        <w:ind w:left="720"/>
      </w:pPr>
      <w:r>
        <w:rPr>
          <w:rFonts w:ascii="Microsoft YaHei" w:cs="Microsoft YaHei" w:eastAsia="Microsoft YaHei" w:hAnsi="Microsoft YaHei"/>
          <w:sz w:val="21"/>
          <w:szCs w:val="21"/>
        </w:rPr>
        <w:t xml:space="preserve">加粉头已清洁：无残留上一种粉末</w:t>
      </w:r>
    </w:p>
    <w:p>
      <w:pPr>
        <w:pStyle w:val="ListParagraph"/>
        <w:numPr>
          <w:ilvl w:val="0"/>
          <w:numId w:val="1"/>
        </w:numPr>
        <w:spacing w:after="60"/>
        <w:ind w:left="720"/>
      </w:pPr>
      <w:r>
        <w:rPr>
          <w:rFonts w:ascii="Microsoft YaHei" w:cs="Microsoft YaHei" w:eastAsia="Microsoft YaHei" w:hAnsi="Microsoft YaHei"/>
          <w:sz w:val="21"/>
          <w:szCs w:val="21"/>
        </w:rPr>
        <w:t xml:space="preserve">料斗装粉量适中：建议约 1/2 满，避免太满导致压实或太少导致不稳定</w:t>
      </w:r>
    </w:p>
    <w:p>
      <w:pPr>
        <w:pStyle w:val="ListParagraph"/>
        <w:numPr>
          <w:ilvl w:val="0"/>
          <w:numId w:val="1"/>
        </w:numPr>
        <w:spacing w:after="60"/>
        <w:ind w:left="720"/>
      </w:pPr>
      <w:r>
        <w:rPr>
          <w:rFonts w:ascii="Microsoft YaHei" w:cs="Microsoft YaHei" w:eastAsia="Microsoft YaHei" w:hAnsi="Microsoft YaHei"/>
          <w:sz w:val="21"/>
          <w:szCs w:val="21"/>
        </w:rPr>
        <w:t xml:space="preserve">已了解当前系统的三个控制变量：频率（Hz）、占空比（万分比）、窗口位置（units）</w:t>
      </w:r>
    </w:p>
    <w:p>
      <w:pPr>
        <w:spacing w:after="60"/>
      </w:pPr>
    </w:p>
    <w:p>
      <w:pPr>
        <w:pStyle w:val="Heading2"/>
      </w:pPr>
      <w:r>
        <w:rPr>
          <w:rFonts w:ascii="Microsoft YaHei" w:cs="Microsoft YaHei" w:eastAsia="Microsoft YaHei" w:hAnsi="Microsoft YaHei"/>
        </w:rPr>
        <w:t xml:space="preserve">4.3  四步人工测试流程</w:t>
      </w:r>
    </w:p>
    <w:p>
      <w:pPr>
        <w:spacing w:after="60"/>
      </w:pPr>
    </w:p>
    <w:p>
      <w:pPr>
        <w:spacing w:after="120"/>
      </w:pPr>
      <w:r>
        <w:rPr>
          <w:rFonts w:ascii="Microsoft YaHei" w:cs="Microsoft YaHei" w:eastAsia="Microsoft YaHei" w:hAnsi="Microsoft YaHei"/>
          <w:b/>
          <w:bCs/>
          <w:sz w:val="21"/>
          <w:szCs w:val="21"/>
        </w:rPr>
        <w:t xml:space="preserve">第一步：粗扫描找安全区（约 30 分钟）</w:t>
      </w:r>
    </w:p>
    <w:p>
      <w:pPr>
        <w:spacing w:after="120"/>
      </w:pPr>
      <w:r>
        <w:rPr>
          <w:rFonts w:ascii="Microsoft YaHei" w:cs="Microsoft YaHei" w:eastAsia="Microsoft YaHei" w:hAnsi="Microsoft YaHei"/>
          <w:sz w:val="21"/>
          <w:szCs w:val="21"/>
        </w:rPr>
        <w:t xml:space="preserve">目标：快速确定这种粉末在哪些参数下能够稳定出粉，哪些参数是危险区。</w:t>
      </w:r>
    </w:p>
    <w:p>
      <w:pPr>
        <w:spacing w:after="60"/>
      </w:pPr>
    </w:p>
    <w:p>
      <w:pPr>
        <w:spacing w:after="120"/>
      </w:pPr>
      <w:r>
        <w:rPr>
          <w:rFonts w:ascii="Microsoft YaHei" w:cs="Microsoft YaHei" w:eastAsia="Microsoft YaHei" w:hAnsi="Microsoft YaHei"/>
          <w:b/>
          <w:bCs/>
          <w:sz w:val="21"/>
          <w:szCs w:val="21"/>
        </w:rPr>
        <w:t xml:space="preserve">操作步骤：</w:t>
      </w:r>
    </w:p>
    <w:p>
      <w:pPr>
        <w:pStyle w:val="ListParagraph"/>
        <w:numPr>
          <w:ilvl w:val="0"/>
          <w:numId w:val="1"/>
        </w:numPr>
        <w:spacing w:after="60"/>
        <w:ind w:left="720"/>
      </w:pPr>
      <w:r>
        <w:rPr>
          <w:rFonts w:ascii="Microsoft YaHei" w:cs="Microsoft YaHei" w:eastAsia="Microsoft YaHei" w:hAnsi="Microsoft YaHei"/>
          <w:sz w:val="21"/>
          <w:szCs w:val="21"/>
        </w:rPr>
        <w:t xml:space="preserve">1. 固定窗口为 200 units，不要变动它</w:t>
      </w:r>
    </w:p>
    <w:p>
      <w:pPr>
        <w:pStyle w:val="ListParagraph"/>
        <w:numPr>
          <w:ilvl w:val="0"/>
          <w:numId w:val="1"/>
        </w:numPr>
        <w:spacing w:after="60"/>
        <w:ind w:left="720"/>
      </w:pPr>
      <w:r>
        <w:rPr>
          <w:rFonts w:ascii="Microsoft YaHei" w:cs="Microsoft YaHei" w:eastAsia="Microsoft YaHei" w:hAnsi="Microsoft YaHei"/>
          <w:sz w:val="21"/>
          <w:szCs w:val="21"/>
        </w:rPr>
        <w:t xml:space="preserve">2. 用 Constant Rate Test 模式，扫描以下组合：</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400"/>
      </w:tblGrid>
      <w:tr>
        <w:tc>
          <w:tcPr>
            <w:tcW w:type="dxa" w:w="2400"/>
            <w:shd w:fill="D9E2F3" w:val="clear"/>
            <w:vAlign w:val="center"/>
          </w:tcPr>
          <w:p>
            <w:r>
              <w:rPr>
                <w:rFonts w:ascii="Microsoft YaHei" w:cs="Microsoft YaHei" w:eastAsia="Microsoft YaHei" w:hAnsi="Microsoft YaHei"/>
                <w:b/>
                <w:bCs/>
                <w:sz w:val="18"/>
                <w:szCs w:val="18"/>
                <w:shd/>
              </w:rPr>
              <w:t xml:space="preserve">参数</w:t>
            </w:r>
          </w:p>
        </w:tc>
        <w:tc>
          <w:tcPr>
            <w:tcW w:type="dxa" w:w="3000"/>
            <w:shd w:fill="D9E2F3" w:val="clear"/>
            <w:vAlign w:val="center"/>
          </w:tcPr>
          <w:p>
            <w:r>
              <w:rPr>
                <w:rFonts w:ascii="Microsoft YaHei" w:cs="Microsoft YaHei" w:eastAsia="Microsoft YaHei" w:hAnsi="Microsoft YaHei"/>
                <w:b/>
                <w:bCs/>
                <w:sz w:val="18"/>
                <w:szCs w:val="18"/>
                <w:shd/>
              </w:rPr>
              <w:t xml:space="preserve">推荐测试值</w:t>
            </w:r>
          </w:p>
        </w:tc>
        <w:tc>
          <w:tcPr>
            <w:tcW w:type="dxa" w:w="3400"/>
            <w:shd w:fill="D9E2F3" w:val="clear"/>
            <w:vAlign w:val="center"/>
          </w:tcPr>
          <w:p>
            <w:r>
              <w:rPr>
                <w:rFonts w:ascii="Microsoft YaHei" w:cs="Microsoft YaHei" w:eastAsia="Microsoft YaHei" w:hAnsi="Microsoft YaHei"/>
                <w:b/>
                <w:bCs/>
                <w:sz w:val="18"/>
                <w:szCs w:val="18"/>
                <w:shd/>
              </w:rPr>
              <w:t xml:space="preserve">说明</w:t>
            </w:r>
          </w:p>
        </w:tc>
      </w:tr>
      <w:tr>
        <w:tc>
          <w:tcPr>
            <w:tcW w:type="dxa" w:w="2400"/>
            <w:vAlign w:val="center"/>
          </w:tcPr>
          <w:p>
            <w:r>
              <w:rPr>
                <w:rFonts w:ascii="Microsoft YaHei" w:cs="Microsoft YaHei" w:eastAsia="Microsoft YaHei" w:hAnsi="Microsoft YaHei"/>
                <w:sz w:val="18"/>
                <w:szCs w:val="18"/>
              </w:rPr>
              <w:t xml:space="preserve">频率 (Hz)</w:t>
            </w:r>
          </w:p>
        </w:tc>
        <w:tc>
          <w:tcPr>
            <w:tcW w:type="dxa" w:w="3000"/>
            <w:vAlign w:val="center"/>
          </w:tcPr>
          <w:p>
            <w:r>
              <w:rPr>
                <w:rFonts w:ascii="Microsoft YaHei" w:cs="Microsoft YaHei" w:eastAsia="Microsoft YaHei" w:hAnsi="Microsoft YaHei"/>
                <w:sz w:val="18"/>
                <w:szCs w:val="18"/>
              </w:rPr>
              <w:t xml:space="preserve">10, 20, 30, 40, 50, 60, 70, 80</w:t>
            </w:r>
          </w:p>
        </w:tc>
        <w:tc>
          <w:tcPr>
            <w:tcW w:type="dxa" w:w="3400"/>
            <w:vAlign w:val="center"/>
          </w:tcPr>
          <w:p>
            <w:r>
              <w:rPr>
                <w:rFonts w:ascii="Microsoft YaHei" w:cs="Microsoft YaHei" w:eastAsia="Microsoft YaHei" w:hAnsi="Microsoft YaHei"/>
                <w:sz w:val="18"/>
                <w:szCs w:val="18"/>
              </w:rPr>
              <w:t xml:space="preserve">每次 10Hz 一步</w:t>
            </w:r>
          </w:p>
        </w:tc>
      </w:tr>
      <w:tr>
        <w:tc>
          <w:tcPr>
            <w:tcW w:type="dxa" w:w="2400"/>
            <w:vAlign w:val="center"/>
          </w:tcPr>
          <w:p>
            <w:r>
              <w:rPr>
                <w:rFonts w:ascii="Microsoft YaHei" w:cs="Microsoft YaHei" w:eastAsia="Microsoft YaHei" w:hAnsi="Microsoft YaHei"/>
                <w:sz w:val="18"/>
                <w:szCs w:val="18"/>
              </w:rPr>
              <w:t xml:space="preserve">占空比 (万分比)</w:t>
            </w:r>
          </w:p>
        </w:tc>
        <w:tc>
          <w:tcPr>
            <w:tcW w:type="dxa" w:w="3000"/>
            <w:vAlign w:val="center"/>
          </w:tcPr>
          <w:p>
            <w:r>
              <w:rPr>
                <w:rFonts w:ascii="Microsoft YaHei" w:cs="Microsoft YaHei" w:eastAsia="Microsoft YaHei" w:hAnsi="Microsoft YaHei"/>
                <w:sz w:val="18"/>
                <w:szCs w:val="18"/>
              </w:rPr>
              <w:t xml:space="preserve">1000, 1500, 2000, 2500</w:t>
            </w:r>
          </w:p>
        </w:tc>
        <w:tc>
          <w:tcPr>
            <w:tcW w:type="dxa" w:w="3400"/>
            <w:vAlign w:val="center"/>
          </w:tcPr>
          <w:p>
            <w:r>
              <w:rPr>
                <w:rFonts w:ascii="Microsoft YaHei" w:cs="Microsoft YaHei" w:eastAsia="Microsoft YaHei" w:hAnsi="Microsoft YaHei"/>
                <w:sz w:val="18"/>
                <w:szCs w:val="18"/>
              </w:rPr>
              <w:t xml:space="preserve">从低到高，2500为当前上限</w:t>
            </w:r>
          </w:p>
        </w:tc>
      </w:tr>
      <w:tr>
        <w:tc>
          <w:tcPr>
            <w:tcW w:type="dxa" w:w="2400"/>
            <w:vAlign w:val="center"/>
          </w:tcPr>
          <w:p>
            <w:r>
              <w:rPr>
                <w:rFonts w:ascii="Microsoft YaHei" w:cs="Microsoft YaHei" w:eastAsia="Microsoft YaHei" w:hAnsi="Microsoft YaHei"/>
                <w:sz w:val="18"/>
                <w:szCs w:val="18"/>
              </w:rPr>
              <w:t xml:space="preserve">每组测试时长</w:t>
            </w:r>
          </w:p>
        </w:tc>
        <w:tc>
          <w:tcPr>
            <w:tcW w:type="dxa" w:w="3000"/>
            <w:vAlign w:val="center"/>
          </w:tcPr>
          <w:p>
            <w:r>
              <w:rPr>
                <w:rFonts w:ascii="Microsoft YaHei" w:cs="Microsoft YaHei" w:eastAsia="Microsoft YaHei" w:hAnsi="Microsoft YaHei"/>
                <w:sz w:val="18"/>
                <w:szCs w:val="18"/>
              </w:rPr>
              <w:t xml:space="preserve">15-20 秒</w:t>
            </w:r>
          </w:p>
        </w:tc>
        <w:tc>
          <w:tcPr>
            <w:tcW w:type="dxa" w:w="3400"/>
            <w:vAlign w:val="center"/>
          </w:tcPr>
          <w:p>
            <w:r>
              <w:rPr>
                <w:rFonts w:ascii="Microsoft YaHei" w:cs="Microsoft YaHei" w:eastAsia="Microsoft YaHei" w:hAnsi="Microsoft YaHei"/>
                <w:sz w:val="18"/>
                <w:szCs w:val="18"/>
              </w:rPr>
              <w:t xml:space="preserve">足够看出稳态流量</w:t>
            </w:r>
          </w:p>
        </w:tc>
      </w:tr>
      <w:tr>
        <w:tc>
          <w:tcPr>
            <w:tcW w:type="dxa" w:w="2400"/>
            <w:vAlign w:val="center"/>
          </w:tcPr>
          <w:p>
            <w:r>
              <w:rPr>
                <w:rFonts w:ascii="Microsoft YaHei" w:cs="Microsoft YaHei" w:eastAsia="Microsoft YaHei" w:hAnsi="Microsoft YaHei"/>
                <w:sz w:val="18"/>
                <w:szCs w:val="18"/>
              </w:rPr>
              <w:t xml:space="preserve">每组重复次数</w:t>
            </w:r>
          </w:p>
        </w:tc>
        <w:tc>
          <w:tcPr>
            <w:tcW w:type="dxa" w:w="3000"/>
            <w:vAlign w:val="center"/>
          </w:tcPr>
          <w:p>
            <w:r>
              <w:rPr>
                <w:rFonts w:ascii="Microsoft YaHei" w:cs="Microsoft YaHei" w:eastAsia="Microsoft YaHei" w:hAnsi="Microsoft YaHei"/>
                <w:sz w:val="18"/>
                <w:szCs w:val="18"/>
              </w:rPr>
              <w:t xml:space="preserve">2 次</w:t>
            </w:r>
          </w:p>
        </w:tc>
        <w:tc>
          <w:tcPr>
            <w:tcW w:type="dxa" w:w="3400"/>
            <w:vAlign w:val="center"/>
          </w:tcPr>
          <w:p>
            <w:r>
              <w:rPr>
                <w:rFonts w:ascii="Microsoft YaHei" w:cs="Microsoft YaHei" w:eastAsia="Microsoft YaHei" w:hAnsi="Microsoft YaHei"/>
                <w:sz w:val="18"/>
                <w:szCs w:val="18"/>
              </w:rPr>
              <w:t xml:space="preserve">确认可重复性</w:t>
            </w:r>
          </w:p>
        </w:tc>
      </w:tr>
    </w:tbl>
    <w:p>
      <w:pPr>
        <w:spacing w:after="60"/>
      </w:pPr>
    </w:p>
    <w:p>
      <w:pPr>
        <w:pStyle w:val="ListParagraph"/>
        <w:numPr>
          <w:ilvl w:val="0"/>
          <w:numId w:val="1"/>
        </w:numPr>
        <w:spacing w:after="60"/>
        <w:ind w:left="720"/>
      </w:pPr>
      <w:r>
        <w:rPr>
          <w:rFonts w:ascii="Microsoft YaHei" w:cs="Microsoft YaHei" w:eastAsia="Microsoft YaHei" w:hAnsi="Microsoft YaHei"/>
          <w:sz w:val="21"/>
          <w:szCs w:val="21"/>
        </w:rPr>
        <w:t xml:space="preserve">3. 记录每组的平均流量和 CV，在纸上画一个 8×4 的表格</w:t>
      </w:r>
    </w:p>
    <w:p>
      <w:pPr>
        <w:pStyle w:val="ListParagraph"/>
        <w:numPr>
          <w:ilvl w:val="0"/>
          <w:numId w:val="1"/>
        </w:numPr>
        <w:spacing w:after="60"/>
        <w:ind w:left="720"/>
      </w:pPr>
      <w:r>
        <w:rPr>
          <w:rFonts w:ascii="Microsoft YaHei" w:cs="Microsoft YaHei" w:eastAsia="Microsoft YaHei" w:hAnsi="Microsoft YaHei"/>
          <w:sz w:val="21"/>
          <w:szCs w:val="21"/>
        </w:rPr>
        <w:t xml:space="preserve">4. 标注结果：</w:t>
      </w:r>
    </w:p>
    <w:p>
      <w:pPr>
        <w:pStyle w:val="ListParagraph"/>
        <w:numPr>
          <w:ilvl w:val="0"/>
          <w:numId w:val="1"/>
        </w:numPr>
        <w:spacing w:after="60"/>
        <w:ind w:left="720"/>
      </w:pPr>
      <w:r>
        <w:rPr>
          <w:rFonts w:ascii="Microsoft YaHei" w:cs="Microsoft YaHei" w:eastAsia="Microsoft YaHei" w:hAnsi="Microsoft YaHei"/>
          <w:sz w:val="21"/>
          <w:szCs w:val="21"/>
        </w:rPr>
        <w:t xml:space="preserve">  ○ 绿色（稳定）：CV &lt; 15%，无断流</w:t>
      </w:r>
    </w:p>
    <w:p>
      <w:pPr>
        <w:pStyle w:val="ListParagraph"/>
        <w:numPr>
          <w:ilvl w:val="0"/>
          <w:numId w:val="1"/>
        </w:numPr>
        <w:spacing w:after="60"/>
        <w:ind w:left="720"/>
      </w:pPr>
      <w:r>
        <w:rPr>
          <w:rFonts w:ascii="Microsoft YaHei" w:cs="Microsoft YaHei" w:eastAsia="Microsoft YaHei" w:hAnsi="Microsoft YaHei"/>
          <w:sz w:val="21"/>
          <w:szCs w:val="21"/>
        </w:rPr>
        <w:t xml:space="preserve">  ○ 黄色（临界）：CV 15-25%，或偶尔断流</w:t>
      </w:r>
    </w:p>
    <w:p>
      <w:pPr>
        <w:pStyle w:val="ListParagraph"/>
        <w:numPr>
          <w:ilvl w:val="0"/>
          <w:numId w:val="1"/>
        </w:numPr>
        <w:spacing w:after="60"/>
        <w:ind w:left="720"/>
      </w:pPr>
      <w:r>
        <w:rPr>
          <w:rFonts w:ascii="Microsoft YaHei" w:cs="Microsoft YaHei" w:eastAsia="Microsoft YaHei" w:hAnsi="Microsoft YaHei"/>
          <w:sz w:val="21"/>
          <w:szCs w:val="21"/>
        </w:rPr>
        <w:t xml:space="preserve">  ○ 红色（危险）：CV &gt; 25%，或大幅振荡，或完全不出粉</w:t>
      </w:r>
    </w:p>
    <w:p>
      <w:pPr>
        <w:spacing w:after="60"/>
      </w:pPr>
    </w:p>
    <w:p>
      <w:pPr>
        <w:spacing w:after="120"/>
      </w:pPr>
      <w:r>
        <w:rPr>
          <w:rFonts w:ascii="Microsoft YaHei" w:cs="Microsoft YaHei" w:eastAsia="Microsoft YaHei" w:hAnsi="Microsoft YaHei"/>
          <w:sz w:val="21"/>
          <w:szCs w:val="21"/>
        </w:rPr>
        <w:t xml:space="preserve">这一步结束后，你应该有一个粗略的「安全参数地图」。对于大多数粉末，频率 50-70Hz、占空比 1500-2500 的区域通常是稳定的。</w:t>
      </w:r>
    </w:p>
    <w:p>
      <w:pPr>
        <w:spacing w:after="60"/>
      </w:pPr>
    </w:p>
    <w:p>
      <w:pPr>
        <w:spacing w:after="120"/>
      </w:pPr>
      <w:r>
        <w:rPr>
          <w:rFonts w:ascii="Microsoft YaHei" w:cs="Microsoft YaHei" w:eastAsia="Microsoft YaHei" w:hAnsi="Microsoft YaHei"/>
          <w:b/>
          <w:bCs/>
          <w:sz w:val="21"/>
          <w:szCs w:val="21"/>
        </w:rPr>
        <w:t xml:space="preserve">第二步：细调找最佳预设（约 20 分钟）</w:t>
      </w:r>
    </w:p>
    <w:p>
      <w:pPr>
        <w:spacing w:after="120"/>
      </w:pPr>
      <w:r>
        <w:rPr>
          <w:rFonts w:ascii="Microsoft YaHei" w:cs="Microsoft YaHei" w:eastAsia="Microsoft YaHei" w:hAnsi="Microsoft YaHei"/>
          <w:sz w:val="21"/>
          <w:szCs w:val="21"/>
        </w:rPr>
        <w:t xml:space="preserve">目标：在安全区内找到一组最佳的参数作为起始预设。</w:t>
      </w:r>
    </w:p>
    <w:p>
      <w:pPr>
        <w:spacing w:after="60"/>
      </w:pPr>
    </w:p>
    <w:p>
      <w:pPr>
        <w:spacing w:after="120"/>
      </w:pPr>
      <w:r>
        <w:rPr>
          <w:rFonts w:ascii="Microsoft YaHei" w:cs="Microsoft YaHei" w:eastAsia="Microsoft YaHei" w:hAnsi="Microsoft YaHei"/>
          <w:b/>
          <w:bCs/>
          <w:sz w:val="21"/>
          <w:szCs w:val="21"/>
        </w:rPr>
        <w:t xml:space="preserve">操作步骤：</w:t>
      </w:r>
    </w:p>
    <w:p>
      <w:pPr>
        <w:pStyle w:val="ListParagraph"/>
        <w:numPr>
          <w:ilvl w:val="0"/>
          <w:numId w:val="1"/>
        </w:numPr>
        <w:spacing w:after="60"/>
        <w:ind w:left="720"/>
      </w:pPr>
      <w:r>
        <w:rPr>
          <w:rFonts w:ascii="Microsoft YaHei" w:cs="Microsoft YaHei" w:eastAsia="Microsoft YaHei" w:hAnsi="Microsoft YaHei"/>
          <w:sz w:val="21"/>
          <w:szCs w:val="21"/>
        </w:rPr>
        <w:t xml:space="preserve">1. 从第一步的绿色区域中选 3-5 个候选点，覆盖不同流速范围：</w:t>
      </w:r>
    </w:p>
    <w:p>
      <w:pPr>
        <w:pStyle w:val="ListParagraph"/>
        <w:numPr>
          <w:ilvl w:val="0"/>
          <w:numId w:val="1"/>
        </w:numPr>
        <w:spacing w:after="60"/>
        <w:ind w:left="720"/>
      </w:pPr>
      <w:r>
        <w:rPr>
          <w:rFonts w:ascii="Microsoft YaHei" w:cs="Microsoft YaHei" w:eastAsia="Microsoft YaHei" w:hAnsi="Microsoft YaHei"/>
          <w:sz w:val="21"/>
          <w:szCs w:val="21"/>
        </w:rPr>
        <w:t xml:space="preserve">  ○ 高流点：流量约 20-35 mg/s（用于粗加）</w:t>
      </w:r>
    </w:p>
    <w:p>
      <w:pPr>
        <w:pStyle w:val="ListParagraph"/>
        <w:numPr>
          <w:ilvl w:val="0"/>
          <w:numId w:val="1"/>
        </w:numPr>
        <w:spacing w:after="60"/>
        <w:ind w:left="720"/>
      </w:pPr>
      <w:r>
        <w:rPr>
          <w:rFonts w:ascii="Microsoft YaHei" w:cs="Microsoft YaHei" w:eastAsia="Microsoft YaHei" w:hAnsi="Microsoft YaHei"/>
          <w:sz w:val="21"/>
          <w:szCs w:val="21"/>
        </w:rPr>
        <w:t xml:space="preserve">  ○ 中流点：流量约 10-20 mg/s（用于精加）</w:t>
      </w:r>
    </w:p>
    <w:p>
      <w:pPr>
        <w:pStyle w:val="ListParagraph"/>
        <w:numPr>
          <w:ilvl w:val="0"/>
          <w:numId w:val="1"/>
        </w:numPr>
        <w:spacing w:after="60"/>
        <w:ind w:left="720"/>
      </w:pPr>
      <w:r>
        <w:rPr>
          <w:rFonts w:ascii="Microsoft YaHei" w:cs="Microsoft YaHei" w:eastAsia="Microsoft YaHei" w:hAnsi="Microsoft YaHei"/>
          <w:sz w:val="21"/>
          <w:szCs w:val="21"/>
        </w:rPr>
        <w:t xml:space="preserve">  ○ 低流点：流量约 3-10 mg/s（用于尾段精密控制）</w:t>
      </w:r>
    </w:p>
    <w:p>
      <w:pPr>
        <w:pStyle w:val="ListParagraph"/>
        <w:numPr>
          <w:ilvl w:val="0"/>
          <w:numId w:val="1"/>
        </w:numPr>
        <w:spacing w:after="60"/>
        <w:ind w:left="720"/>
      </w:pPr>
      <w:r>
        <w:rPr>
          <w:rFonts w:ascii="Microsoft YaHei" w:cs="Microsoft YaHei" w:eastAsia="Microsoft YaHei" w:hAnsi="Microsoft YaHei"/>
          <w:sz w:val="21"/>
          <w:szCs w:val="21"/>
        </w:rPr>
        <w:t xml:space="preserve">2. 对每个候选点做 5 次重复，每次 20-30 秒</w:t>
      </w:r>
    </w:p>
    <w:p>
      <w:pPr>
        <w:pStyle w:val="ListParagraph"/>
        <w:numPr>
          <w:ilvl w:val="0"/>
          <w:numId w:val="1"/>
        </w:numPr>
        <w:spacing w:after="60"/>
        <w:ind w:left="720"/>
      </w:pPr>
      <w:r>
        <w:rPr>
          <w:rFonts w:ascii="Microsoft YaHei" w:cs="Microsoft YaHei" w:eastAsia="Microsoft YaHei" w:hAnsi="Microsoft YaHei"/>
          <w:sz w:val="21"/>
          <w:szCs w:val="21"/>
        </w:rPr>
        <w:t xml:space="preserve">3. 记录平均流量、CV、最大/最小流量、是否出现断流</w:t>
      </w:r>
    </w:p>
    <w:p>
      <w:pPr>
        <w:pStyle w:val="ListParagraph"/>
        <w:numPr>
          <w:ilvl w:val="0"/>
          <w:numId w:val="1"/>
        </w:numPr>
        <w:spacing w:after="60"/>
        <w:ind w:left="720"/>
      </w:pPr>
      <w:r>
        <w:rPr>
          <w:rFonts w:ascii="Microsoft YaHei" w:cs="Microsoft YaHei" w:eastAsia="Microsoft YaHei" w:hAnsi="Microsoft YaHei"/>
          <w:sz w:val="21"/>
          <w:szCs w:val="21"/>
        </w:rPr>
        <w:t xml:space="preserve">4. 选择 CV 最低、流量最稳定的组合作为起始预设</w:t>
      </w:r>
    </w:p>
    <w:p>
      <w:pPr>
        <w:spacing w:after="60"/>
      </w:pPr>
    </w:p>
    <w:p>
      <w:pPr>
        <w:spacing w:after="120"/>
      </w:pPr>
      <w:r>
        <w:rPr>
          <w:rFonts w:ascii="Microsoft YaHei" w:cs="Microsoft YaHei" w:eastAsia="Microsoft YaHei" w:hAnsi="Microsoft YaHei"/>
          <w:sz w:val="21"/>
          <w:szCs w:val="21"/>
        </w:rPr>
        <w:t xml:space="preserve">如果你需要多个预设（例如一个用于快速粗加，一个用于精细给料），每个流速档位各选一个。</w:t>
      </w:r>
    </w:p>
    <w:p>
      <w:pPr>
        <w:spacing w:after="60"/>
      </w:pPr>
    </w:p>
    <w:p>
      <w:pPr>
        <w:spacing w:after="120"/>
      </w:pPr>
      <w:r>
        <w:rPr>
          <w:rFonts w:ascii="Microsoft YaHei" w:cs="Microsoft YaHei" w:eastAsia="Microsoft YaHei" w:hAnsi="Microsoft YaHei"/>
          <w:b/>
          <w:bCs/>
          <w:sz w:val="21"/>
          <w:szCs w:val="21"/>
        </w:rPr>
        <w:t xml:space="preserve">第三步：闭环验证（约 15 分钟）</w:t>
      </w:r>
    </w:p>
    <w:p>
      <w:pPr>
        <w:spacing w:after="120"/>
      </w:pPr>
      <w:r>
        <w:rPr>
          <w:rFonts w:ascii="Microsoft YaHei" w:cs="Microsoft YaHei" w:eastAsia="Microsoft YaHei" w:hAnsi="Microsoft YaHei"/>
          <w:sz w:val="21"/>
          <w:szCs w:val="21"/>
        </w:rPr>
        <w:t xml:space="preserve">目标：用找到的预设跑完整的闭环加粉，验证实际精度。</w:t>
      </w:r>
    </w:p>
    <w:p>
      <w:pPr>
        <w:spacing w:after="60"/>
      </w:pPr>
    </w:p>
    <w:p>
      <w:pPr>
        <w:spacing w:after="120"/>
      </w:pPr>
      <w:r>
        <w:rPr>
          <w:rFonts w:ascii="Microsoft YaHei" w:cs="Microsoft YaHei" w:eastAsia="Microsoft YaHei" w:hAnsi="Microsoft YaHei"/>
          <w:b/>
          <w:bCs/>
          <w:sz w:val="21"/>
          <w:szCs w:val="21"/>
        </w:rPr>
        <w:t xml:space="preserve">操作步骤：</w:t>
      </w:r>
    </w:p>
    <w:p>
      <w:pPr>
        <w:pStyle w:val="ListParagraph"/>
        <w:numPr>
          <w:ilvl w:val="0"/>
          <w:numId w:val="1"/>
        </w:numPr>
        <w:spacing w:after="60"/>
        <w:ind w:left="720"/>
      </w:pPr>
      <w:r>
        <w:rPr>
          <w:rFonts w:ascii="Microsoft YaHei" w:cs="Microsoft YaHei" w:eastAsia="Microsoft YaHei" w:hAnsi="Microsoft YaHei"/>
          <w:sz w:val="21"/>
          <w:szCs w:val="21"/>
        </w:rPr>
        <w:t xml:space="preserve">1. 在 Dashboard 中选择你的预设，设置目标质量（先从 100mg 开始）</w:t>
      </w:r>
    </w:p>
    <w:p>
      <w:pPr>
        <w:pStyle w:val="ListParagraph"/>
        <w:numPr>
          <w:ilvl w:val="0"/>
          <w:numId w:val="1"/>
        </w:numPr>
        <w:spacing w:after="60"/>
        <w:ind w:left="720"/>
      </w:pPr>
      <w:r>
        <w:rPr>
          <w:rFonts w:ascii="Microsoft YaHei" w:cs="Microsoft YaHei" w:eastAsia="Microsoft YaHei" w:hAnsi="Microsoft YaHei"/>
          <w:sz w:val="21"/>
          <w:szCs w:val="21"/>
        </w:rPr>
        <w:t xml:space="preserve">2. 跑 5 次重复，观察结果：</w:t>
      </w:r>
    </w:p>
    <w:p>
      <w:pPr>
        <w:pStyle w:val="ListParagraph"/>
        <w:numPr>
          <w:ilvl w:val="0"/>
          <w:numId w:val="1"/>
        </w:numPr>
        <w:spacing w:after="60"/>
        <w:ind w:left="720"/>
      </w:pPr>
      <w:r>
        <w:rPr>
          <w:rFonts w:ascii="Microsoft YaHei" w:cs="Microsoft YaHei" w:eastAsia="Microsoft YaHei" w:hAnsi="Microsoft YaHei"/>
          <w:sz w:val="21"/>
          <w:szCs w:val="21"/>
        </w:rPr>
        <w:t xml:space="preserve">  ○ 最终质量是否在 target ± 10mg 范围内？</w:t>
      </w:r>
    </w:p>
    <w:p>
      <w:pPr>
        <w:pStyle w:val="ListParagraph"/>
        <w:numPr>
          <w:ilvl w:val="0"/>
          <w:numId w:val="1"/>
        </w:numPr>
        <w:spacing w:after="60"/>
        <w:ind w:left="720"/>
      </w:pPr>
      <w:r>
        <w:rPr>
          <w:rFonts w:ascii="Microsoft YaHei" w:cs="Microsoft YaHei" w:eastAsia="Microsoft YaHei" w:hAnsi="Microsoft YaHei"/>
          <w:sz w:val="21"/>
          <w:szCs w:val="21"/>
        </w:rPr>
        <w:t xml:space="preserve">  ○ 每次加粉耗时是否可接受？</w:t>
      </w:r>
    </w:p>
    <w:p>
      <w:pPr>
        <w:pStyle w:val="ListParagraph"/>
        <w:numPr>
          <w:ilvl w:val="0"/>
          <w:numId w:val="1"/>
        </w:numPr>
        <w:spacing w:after="60"/>
        <w:ind w:left="720"/>
      </w:pPr>
      <w:r>
        <w:rPr>
          <w:rFonts w:ascii="Microsoft YaHei" w:cs="Microsoft YaHei" w:eastAsia="Microsoft YaHei" w:hAnsi="Microsoft YaHei"/>
          <w:sz w:val="21"/>
          <w:szCs w:val="21"/>
        </w:rPr>
        <w:t xml:space="preserve">  ○ 是否频繁触发 force_stop？</w:t>
      </w:r>
    </w:p>
    <w:p>
      <w:pPr>
        <w:pStyle w:val="ListParagraph"/>
        <w:numPr>
          <w:ilvl w:val="0"/>
          <w:numId w:val="1"/>
        </w:numPr>
        <w:spacing w:after="60"/>
        <w:ind w:left="720"/>
      </w:pPr>
      <w:r>
        <w:rPr>
          <w:rFonts w:ascii="Microsoft YaHei" w:cs="Microsoft YaHei" w:eastAsia="Microsoft YaHei" w:hAnsi="Microsoft YaHei"/>
          <w:sz w:val="21"/>
          <w:szCs w:val="21"/>
        </w:rPr>
        <w:t xml:space="preserve">3. 如果通过率 &lt; 80%，尝试调整：</w:t>
      </w:r>
    </w:p>
    <w:p>
      <w:pPr>
        <w:pStyle w:val="ListParagraph"/>
        <w:numPr>
          <w:ilvl w:val="0"/>
          <w:numId w:val="1"/>
        </w:numPr>
        <w:spacing w:after="60"/>
        <w:ind w:left="720"/>
      </w:pPr>
      <w:r>
        <w:rPr>
          <w:rFonts w:ascii="Microsoft YaHei" w:cs="Microsoft YaHei" w:eastAsia="Microsoft YaHei" w:hAnsi="Microsoft YaHei"/>
          <w:sz w:val="21"/>
          <w:szCs w:val="21"/>
        </w:rPr>
        <w:t xml:space="preserve">  ○ 偏轻太多 → 减小 force_stop_offset（让停机更晚），或提高 coarse_rate</w:t>
      </w:r>
    </w:p>
    <w:p>
      <w:pPr>
        <w:pStyle w:val="ListParagraph"/>
        <w:numPr>
          <w:ilvl w:val="0"/>
          <w:numId w:val="1"/>
        </w:numPr>
        <w:spacing w:after="60"/>
        <w:ind w:left="720"/>
      </w:pPr>
      <w:r>
        <w:rPr>
          <w:rFonts w:ascii="Microsoft YaHei" w:cs="Microsoft YaHei" w:eastAsia="Microsoft YaHei" w:hAnsi="Microsoft YaHei"/>
          <w:sz w:val="21"/>
          <w:szCs w:val="21"/>
        </w:rPr>
        <w:t xml:space="preserve">  ○ 偏重太多 → 增大 force_stop_offset（让停机更早），或降低 coarse_rate</w:t>
      </w:r>
    </w:p>
    <w:p>
      <w:pPr>
        <w:pStyle w:val="ListParagraph"/>
        <w:numPr>
          <w:ilvl w:val="0"/>
          <w:numId w:val="1"/>
        </w:numPr>
        <w:spacing w:after="60"/>
        <w:ind w:left="720"/>
      </w:pPr>
      <w:r>
        <w:rPr>
          <w:rFonts w:ascii="Microsoft YaHei" w:cs="Microsoft YaHei" w:eastAsia="Microsoft YaHei" w:hAnsi="Microsoft YaHei"/>
          <w:sz w:val="21"/>
          <w:szCs w:val="21"/>
        </w:rPr>
        <w:t xml:space="preserve">  ○ 不稳定 → 更换预设，或尝试调整窗口大小</w:t>
      </w:r>
    </w:p>
    <w:p>
      <w:pPr>
        <w:pStyle w:val="ListParagraph"/>
        <w:numPr>
          <w:ilvl w:val="0"/>
          <w:numId w:val="1"/>
        </w:numPr>
        <w:spacing w:after="60"/>
        <w:ind w:left="720"/>
      </w:pPr>
      <w:r>
        <w:rPr>
          <w:rFonts w:ascii="Microsoft YaHei" w:cs="Microsoft YaHei" w:eastAsia="Microsoft YaHei" w:hAnsi="Microsoft YaHei"/>
          <w:sz w:val="21"/>
          <w:szCs w:val="21"/>
        </w:rPr>
        <w:t xml:space="preserve">4. 对 300mg 和 500mg 重复上述验证，每个目标 3 次即可</w:t>
      </w:r>
    </w:p>
    <w:p>
      <w:pPr>
        <w:spacing w:after="60"/>
      </w:pPr>
    </w:p>
    <w:p>
      <w:pPr>
        <w:spacing w:after="120"/>
      </w:pPr>
      <w:r>
        <w:rPr>
          <w:rFonts w:ascii="Microsoft YaHei" w:cs="Microsoft YaHei" w:eastAsia="Microsoft YaHei" w:hAnsi="Microsoft YaHei"/>
          <w:b/>
          <w:bCs/>
          <w:sz w:val="21"/>
          <w:szCs w:val="21"/>
        </w:rPr>
        <w:t xml:space="preserve">第四步：记录入库</w:t>
      </w:r>
    </w:p>
    <w:p>
      <w:pPr>
        <w:spacing w:after="120"/>
      </w:pPr>
      <w:r>
        <w:rPr>
          <w:rFonts w:ascii="Microsoft YaHei" w:cs="Microsoft YaHei" w:eastAsia="Microsoft YaHei" w:hAnsi="Microsoft YaHei"/>
          <w:sz w:val="21"/>
          <w:szCs w:val="21"/>
        </w:rPr>
        <w:t xml:space="preserve">目标：将找到的参数保存为可复用的预设。</w:t>
      </w:r>
    </w:p>
    <w:p>
      <w:pPr>
        <w:spacing w:after="60"/>
      </w:pPr>
    </w:p>
    <w:p>
      <w:pPr>
        <w:spacing w:after="120"/>
      </w:pPr>
      <w:r>
        <w:rPr>
          <w:rFonts w:ascii="Microsoft YaHei" w:cs="Microsoft YaHei" w:eastAsia="Microsoft YaHei" w:hAnsi="Microsoft YaHei"/>
          <w:b/>
          <w:bCs/>
          <w:sz w:val="21"/>
          <w:szCs w:val="21"/>
        </w:rPr>
        <w:t xml:space="preserve">操作步骤：</w:t>
      </w:r>
    </w:p>
    <w:p>
      <w:pPr>
        <w:pStyle w:val="ListParagraph"/>
        <w:numPr>
          <w:ilvl w:val="0"/>
          <w:numId w:val="1"/>
        </w:numPr>
        <w:spacing w:after="60"/>
        <w:ind w:left="720"/>
      </w:pPr>
      <w:r>
        <w:rPr>
          <w:rFonts w:ascii="Microsoft YaHei" w:cs="Microsoft YaHei" w:eastAsia="Microsoft YaHei" w:hAnsi="Microsoft YaHei"/>
          <w:sz w:val="21"/>
          <w:szCs w:val="21"/>
        </w:rPr>
        <w:t xml:space="preserve">1. 在 feedback_profiles.py 的 DISPENSE_PRESETS 中添加新条目：</w:t>
      </w:r>
    </w:p>
    <w:p>
      <w:pPr>
        <w:pStyle w:val="ListParagraph"/>
        <w:numPr>
          <w:ilvl w:val="0"/>
          <w:numId w:val="1"/>
        </w:numPr>
        <w:spacing w:after="60"/>
        <w:ind w:left="720"/>
      </w:pPr>
      <w:r>
        <w:rPr>
          <w:rFonts w:ascii="Microsoft YaHei" w:cs="Microsoft YaHei" w:eastAsia="Microsoft YaHei" w:hAnsi="Microsoft YaHei"/>
          <w:sz w:val="21"/>
          <w:szCs w:val="21"/>
        </w:rPr>
        <w:t xml:space="preserve">  “my-powder-coarse”: {“frequency_hz”: 60, “duty_permyriad”: 2000, “window_position_units”: 200}</w:t>
      </w:r>
    </w:p>
    <w:p>
      <w:pPr>
        <w:pStyle w:val="ListParagraph"/>
        <w:numPr>
          <w:ilvl w:val="0"/>
          <w:numId w:val="1"/>
        </w:numPr>
        <w:spacing w:after="60"/>
        <w:ind w:left="720"/>
      </w:pPr>
      <w:r>
        <w:rPr>
          <w:rFonts w:ascii="Microsoft YaHei" w:cs="Microsoft YaHei" w:eastAsia="Microsoft YaHei" w:hAnsi="Microsoft YaHei"/>
          <w:sz w:val="21"/>
          <w:szCs w:val="21"/>
        </w:rPr>
        <w:t xml:space="preserve">2. 根据闭环表现调整 profile 参数：</w:t>
      </w:r>
    </w:p>
    <w:p>
      <w:pPr>
        <w:pStyle w:val="ListParagraph"/>
        <w:numPr>
          <w:ilvl w:val="0"/>
          <w:numId w:val="1"/>
        </w:numPr>
        <w:spacing w:after="60"/>
        <w:ind w:left="720"/>
      </w:pPr>
      <w:r>
        <w:rPr>
          <w:rFonts w:ascii="Microsoft YaHei" w:cs="Microsoft YaHei" w:eastAsia="Microsoft YaHei" w:hAnsi="Microsoft YaHei"/>
          <w:sz w:val="21"/>
          <w:szCs w:val="21"/>
        </w:rPr>
        <w:t xml:space="preserve">  ○ 将第二步测得的高/中/低流速值填入 coarse_rate、fine_rate、precision_rate</w:t>
      </w:r>
    </w:p>
    <w:p>
      <w:pPr>
        <w:pStyle w:val="ListParagraph"/>
        <w:numPr>
          <w:ilvl w:val="0"/>
          <w:numId w:val="1"/>
        </w:numPr>
        <w:spacing w:after="60"/>
        <w:ind w:left="720"/>
      </w:pPr>
      <w:r>
        <w:rPr>
          <w:rFonts w:ascii="Microsoft YaHei" w:cs="Microsoft YaHei" w:eastAsia="Microsoft YaHei" w:hAnsi="Microsoft YaHei"/>
          <w:sz w:val="21"/>
          <w:szCs w:val="21"/>
        </w:rPr>
        <w:t xml:space="preserve">  ○ 根据尾量表现调整 tail_taper_start/end 和 force_stop_offset</w:t>
      </w:r>
    </w:p>
    <w:p>
      <w:pPr>
        <w:pStyle w:val="ListParagraph"/>
        <w:numPr>
          <w:ilvl w:val="0"/>
          <w:numId w:val="1"/>
        </w:numPr>
        <w:spacing w:after="60"/>
        <w:ind w:left="720"/>
      </w:pPr>
      <w:r>
        <w:rPr>
          <w:rFonts w:ascii="Microsoft YaHei" w:cs="Microsoft YaHei" w:eastAsia="Microsoft YaHei" w:hAnsi="Microsoft YaHei"/>
          <w:sz w:val="21"/>
          <w:szCs w:val="21"/>
        </w:rPr>
        <w:t xml:space="preserve">3. 记录测试数据：将每次测试的 JSON 日志保存到 src/data/ 目录，命名规则：{powder_name}_{target_mg}_{date}.json</w:t>
      </w:r>
    </w:p>
    <w:p>
      <w:pPr>
        <w:spacing w:after="60"/>
      </w:pPr>
    </w:p>
    <w:p>
      <w:pPr>
        <w:pStyle w:val="Heading2"/>
      </w:pPr>
      <w:r>
        <w:rPr>
          <w:rFonts w:ascii="Microsoft YaHei" w:cs="Microsoft YaHei" w:eastAsia="Microsoft YaHei" w:hAnsi="Microsoft YaHei"/>
        </w:rPr>
        <w:t xml:space="preserve">4.4  参数调节经验法则</w:t>
      </w:r>
    </w:p>
    <w:p>
      <w:pPr>
        <w:spacing w:after="120"/>
      </w:pPr>
      <w:r>
        <w:rPr>
          <w:rFonts w:ascii="Microsoft YaHei" w:cs="Microsoft YaHei" w:eastAsia="Microsoft YaHei" w:hAnsi="Microsoft YaHei"/>
          <w:sz w:val="21"/>
          <w:szCs w:val="21"/>
        </w:rPr>
        <w:t xml:space="preserve">以下法则来自已有测试数据的经验总结，可以帮助快速判断问题方向：</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c>
          <w:tcPr>
            <w:tcW w:type="dxa" w:w="2600"/>
            <w:shd w:fill="D9E2F3" w:val="clear"/>
            <w:vAlign w:val="center"/>
          </w:tcPr>
          <w:p>
            <w:r>
              <w:rPr>
                <w:rFonts w:ascii="Microsoft YaHei" w:cs="Microsoft YaHei" w:eastAsia="Microsoft YaHei" w:hAnsi="Microsoft YaHei"/>
                <w:b/>
                <w:bCs/>
                <w:sz w:val="18"/>
                <w:szCs w:val="18"/>
                <w:shd/>
              </w:rPr>
              <w:t xml:space="preserve">观察到的现象</w:t>
            </w:r>
          </w:p>
        </w:tc>
        <w:tc>
          <w:tcPr>
            <w:tcW w:type="dxa" w:w="2600"/>
            <w:shd w:fill="D9E2F3" w:val="clear"/>
            <w:vAlign w:val="center"/>
          </w:tcPr>
          <w:p>
            <w:r>
              <w:rPr>
                <w:rFonts w:ascii="Microsoft YaHei" w:cs="Microsoft YaHei" w:eastAsia="Microsoft YaHei" w:hAnsi="Microsoft YaHei"/>
                <w:b/>
                <w:bCs/>
                <w:sz w:val="18"/>
                <w:szCs w:val="18"/>
                <w:shd/>
              </w:rPr>
              <w:t xml:space="preserve">可能原因</w:t>
            </w:r>
          </w:p>
        </w:tc>
        <w:tc>
          <w:tcPr>
            <w:tcW w:type="dxa" w:w="3600"/>
            <w:shd w:fill="D9E2F3" w:val="clear"/>
            <w:vAlign w:val="center"/>
          </w:tcPr>
          <w:p>
            <w:r>
              <w:rPr>
                <w:rFonts w:ascii="Microsoft YaHei" w:cs="Microsoft YaHei" w:eastAsia="Microsoft YaHei" w:hAnsi="Microsoft YaHei"/>
                <w:b/>
                <w:bCs/>
                <w:sz w:val="18"/>
                <w:szCs w:val="18"/>
                <w:shd/>
              </w:rPr>
              <w:t xml:space="preserve">建议操作</w:t>
            </w:r>
          </w:p>
        </w:tc>
      </w:tr>
      <w:tr>
        <w:tc>
          <w:tcPr>
            <w:tcW w:type="dxa" w:w="2600"/>
            <w:vAlign w:val="center"/>
          </w:tcPr>
          <w:p>
            <w:r>
              <w:rPr>
                <w:rFonts w:ascii="Microsoft YaHei" w:cs="Microsoft YaHei" w:eastAsia="Microsoft YaHei" w:hAnsi="Microsoft YaHei"/>
                <w:sz w:val="18"/>
                <w:szCs w:val="18"/>
              </w:rPr>
              <w:t xml:space="preserve">启动后几秒内不出粉</w:t>
            </w:r>
          </w:p>
        </w:tc>
        <w:tc>
          <w:tcPr>
            <w:tcW w:type="dxa" w:w="2600"/>
            <w:vAlign w:val="center"/>
          </w:tcPr>
          <w:p>
            <w:r>
              <w:rPr>
                <w:rFonts w:ascii="Microsoft YaHei" w:cs="Microsoft YaHei" w:eastAsia="Microsoft YaHei" w:hAnsi="Microsoft YaHei"/>
                <w:sz w:val="18"/>
                <w:szCs w:val="18"/>
              </w:rPr>
              <w:t xml:space="preserve">启流门槛太高</w:t>
            </w:r>
          </w:p>
        </w:tc>
        <w:tc>
          <w:tcPr>
            <w:tcW w:type="dxa" w:w="3600"/>
            <w:vAlign w:val="center"/>
          </w:tcPr>
          <w:p>
            <w:r>
              <w:rPr>
                <w:rFonts w:ascii="Microsoft YaHei" w:cs="Microsoft YaHei" w:eastAsia="Microsoft YaHei" w:hAnsi="Microsoft YaHei"/>
                <w:sz w:val="18"/>
                <w:szCs w:val="18"/>
              </w:rPr>
              <w:t xml:space="preserve">提高占空比（+300-500）
或提高频率（+10-20Hz）
或热启动后再以目标参数运行</w:t>
            </w:r>
          </w:p>
        </w:tc>
      </w:tr>
      <w:tr>
        <w:tc>
          <w:tcPr>
            <w:tcW w:type="dxa" w:w="2600"/>
            <w:vAlign w:val="center"/>
          </w:tcPr>
          <w:p>
            <w:r>
              <w:rPr>
                <w:rFonts w:ascii="Microsoft YaHei" w:cs="Microsoft YaHei" w:eastAsia="Microsoft YaHei" w:hAnsi="Microsoft YaHei"/>
                <w:sz w:val="18"/>
                <w:szCs w:val="18"/>
              </w:rPr>
              <w:t xml:space="preserve">流量忽高忽低，
CV &gt; 25%</w:t>
            </w:r>
          </w:p>
        </w:tc>
        <w:tc>
          <w:tcPr>
            <w:tcW w:type="dxa" w:w="2600"/>
            <w:vAlign w:val="center"/>
          </w:tcPr>
          <w:p>
            <w:r>
              <w:rPr>
                <w:rFonts w:ascii="Microsoft YaHei" w:cs="Microsoft YaHei" w:eastAsia="Microsoft YaHei" w:hAnsi="Microsoft YaHei"/>
                <w:sz w:val="18"/>
                <w:szCs w:val="18"/>
              </w:rPr>
              <w:t xml:space="preserve">共振或粉末间歇性流动</w:t>
            </w:r>
          </w:p>
        </w:tc>
        <w:tc>
          <w:tcPr>
            <w:tcW w:type="dxa" w:w="3600"/>
            <w:vAlign w:val="center"/>
          </w:tcPr>
          <w:p>
            <w:r>
              <w:rPr>
                <w:rFonts w:ascii="Microsoft YaHei" w:cs="Microsoft YaHei" w:eastAsia="Microsoft YaHei" w:hAnsi="Microsoft YaHei"/>
                <w:sz w:val="18"/>
                <w:szCs w:val="18"/>
              </w:rPr>
              <w:t xml:space="preserve">改变频率（避开共振点）
或调整窗口开度</w:t>
            </w:r>
          </w:p>
        </w:tc>
      </w:tr>
      <w:tr>
        <w:tc>
          <w:tcPr>
            <w:tcW w:type="dxa" w:w="2600"/>
            <w:vAlign w:val="center"/>
          </w:tcPr>
          <w:p>
            <w:r>
              <w:rPr>
                <w:rFonts w:ascii="Microsoft YaHei" w:cs="Microsoft YaHei" w:eastAsia="Microsoft YaHei" w:hAnsi="Microsoft YaHei"/>
                <w:sz w:val="18"/>
                <w:szCs w:val="18"/>
              </w:rPr>
              <w:t xml:space="preserve">加粉中途流量突降为 0</w:t>
            </w:r>
          </w:p>
        </w:tc>
        <w:tc>
          <w:tcPr>
            <w:tcW w:type="dxa" w:w="2600"/>
            <w:vAlign w:val="center"/>
          </w:tcPr>
          <w:p>
            <w:r>
              <w:rPr>
                <w:rFonts w:ascii="Microsoft YaHei" w:cs="Microsoft YaHei" w:eastAsia="Microsoft YaHei" w:hAnsi="Microsoft YaHei"/>
                <w:sz w:val="18"/>
                <w:szCs w:val="18"/>
              </w:rPr>
              <w:t xml:space="preserve">粉末架桥或料斗空洞</w:t>
            </w:r>
          </w:p>
        </w:tc>
        <w:tc>
          <w:tcPr>
            <w:tcW w:type="dxa" w:w="3600"/>
            <w:vAlign w:val="center"/>
          </w:tcPr>
          <w:p>
            <w:r>
              <w:rPr>
                <w:rFonts w:ascii="Microsoft YaHei" w:cs="Microsoft YaHei" w:eastAsia="Microsoft YaHei" w:hAnsi="Microsoft YaHei"/>
                <w:sz w:val="18"/>
                <w:szCs w:val="18"/>
              </w:rPr>
              <w:t xml:space="preserve">等待 3 秒看是否自行恢复
如果不恢复，轻敲料斗
考虑降低频率、提高占空比</w:t>
            </w:r>
          </w:p>
        </w:tc>
      </w:tr>
      <w:tr>
        <w:tc>
          <w:tcPr>
            <w:tcW w:type="dxa" w:w="2600"/>
            <w:vAlign w:val="center"/>
          </w:tcPr>
          <w:p>
            <w:r>
              <w:rPr>
                <w:rFonts w:ascii="Microsoft YaHei" w:cs="Microsoft YaHei" w:eastAsia="Microsoft YaHei" w:hAnsi="Microsoft YaHei"/>
                <w:sz w:val="18"/>
                <w:szCs w:val="18"/>
              </w:rPr>
              <w:t xml:space="preserve">停机后尾量太大
（&gt;20mg）</w:t>
            </w:r>
          </w:p>
        </w:tc>
        <w:tc>
          <w:tcPr>
            <w:tcW w:type="dxa" w:w="2600"/>
            <w:vAlign w:val="center"/>
          </w:tcPr>
          <w:p>
            <w:r>
              <w:rPr>
                <w:rFonts w:ascii="Microsoft YaHei" w:cs="Microsoft YaHei" w:eastAsia="Microsoft YaHei" w:hAnsi="Microsoft YaHei"/>
                <w:sz w:val="18"/>
                <w:szCs w:val="18"/>
              </w:rPr>
              <w:t xml:space="preserve">停机时流速过高
或 taper 压降不够</w:t>
            </w:r>
          </w:p>
        </w:tc>
        <w:tc>
          <w:tcPr>
            <w:tcW w:type="dxa" w:w="3600"/>
            <w:vAlign w:val="center"/>
          </w:tcPr>
          <w:p>
            <w:r>
              <w:rPr>
                <w:rFonts w:ascii="Microsoft YaHei" w:cs="Microsoft YaHei" w:eastAsia="Microsoft YaHei" w:hAnsi="Microsoft YaHei"/>
                <w:sz w:val="18"/>
                <w:szCs w:val="18"/>
              </w:rPr>
              <w:t xml:space="preserve">提前 taper 开始位置
（增大 tail_taper_start）
或减小 force_stop_offset</w:t>
            </w:r>
          </w:p>
        </w:tc>
      </w:tr>
      <w:tr>
        <w:tc>
          <w:tcPr>
            <w:tcW w:type="dxa" w:w="2600"/>
            <w:vAlign w:val="center"/>
          </w:tcPr>
          <w:p>
            <w:r>
              <w:rPr>
                <w:rFonts w:ascii="Microsoft YaHei" w:cs="Microsoft YaHei" w:eastAsia="Microsoft YaHei" w:hAnsi="Microsoft YaHei"/>
                <w:sz w:val="18"/>
                <w:szCs w:val="18"/>
              </w:rPr>
              <w:t xml:space="preserve">终点质量偏轻
（&lt; target - 10）</w:t>
            </w:r>
          </w:p>
        </w:tc>
        <w:tc>
          <w:tcPr>
            <w:tcW w:type="dxa" w:w="2600"/>
            <w:vAlign w:val="center"/>
          </w:tcPr>
          <w:p>
            <w:r>
              <w:rPr>
                <w:rFonts w:ascii="Microsoft YaHei" w:cs="Microsoft YaHei" w:eastAsia="Microsoft YaHei" w:hAnsi="Microsoft YaHei"/>
                <w:sz w:val="18"/>
                <w:szCs w:val="18"/>
              </w:rPr>
              <w:t xml:space="preserve">force_stop 太早触发
或尾量估计偏高</w:t>
            </w:r>
          </w:p>
        </w:tc>
        <w:tc>
          <w:tcPr>
            <w:tcW w:type="dxa" w:w="3600"/>
            <w:vAlign w:val="center"/>
          </w:tcPr>
          <w:p>
            <w:r>
              <w:rPr>
                <w:rFonts w:ascii="Microsoft YaHei" w:cs="Microsoft YaHei" w:eastAsia="Microsoft YaHei" w:hAnsi="Microsoft YaHei"/>
                <w:sz w:val="18"/>
                <w:szCs w:val="18"/>
              </w:rPr>
              <w:t xml:space="preserve">增大 force_stop_offset
（让它更接近 target）
我减小 fixed_tail_mass</w:t>
            </w:r>
          </w:p>
        </w:tc>
      </w:tr>
      <w:tr>
        <w:tc>
          <w:tcPr>
            <w:tcW w:type="dxa" w:w="2600"/>
            <w:vAlign w:val="center"/>
          </w:tcPr>
          <w:p>
            <w:r>
              <w:rPr>
                <w:rFonts w:ascii="Microsoft YaHei" w:cs="Microsoft YaHei" w:eastAsia="Microsoft YaHei" w:hAnsi="Microsoft YaHei"/>
                <w:sz w:val="18"/>
                <w:szCs w:val="18"/>
              </w:rPr>
              <w:t xml:space="preserve">终点质量偏重
（&gt; target + 10）</w:t>
            </w:r>
          </w:p>
        </w:tc>
        <w:tc>
          <w:tcPr>
            <w:tcW w:type="dxa" w:w="2600"/>
            <w:vAlign w:val="center"/>
          </w:tcPr>
          <w:p>
            <w:r>
              <w:rPr>
                <w:rFonts w:ascii="Microsoft YaHei" w:cs="Microsoft YaHei" w:eastAsia="Microsoft YaHei" w:hAnsi="Microsoft YaHei"/>
                <w:sz w:val="18"/>
                <w:szCs w:val="18"/>
              </w:rPr>
              <w:t xml:space="preserve">停机太晚或尾量偏大</w:t>
            </w:r>
          </w:p>
        </w:tc>
        <w:tc>
          <w:tcPr>
            <w:tcW w:type="dxa" w:w="3600"/>
            <w:vAlign w:val="center"/>
          </w:tcPr>
          <w:p>
            <w:r>
              <w:rPr>
                <w:rFonts w:ascii="Microsoft YaHei" w:cs="Microsoft YaHei" w:eastAsia="Microsoft YaHei" w:hAnsi="Microsoft YaHei"/>
                <w:sz w:val="18"/>
                <w:szCs w:val="18"/>
              </w:rPr>
              <w:t xml:space="preserve">减小 force_stop_offset
（让它更早停）
或增大 fixed_tail_mass</w:t>
            </w:r>
          </w:p>
        </w:tc>
      </w:tr>
      <w:tr>
        <w:tc>
          <w:tcPr>
            <w:tcW w:type="dxa" w:w="2600"/>
            <w:vAlign w:val="center"/>
          </w:tcPr>
          <w:p>
            <w:r>
              <w:rPr>
                <w:rFonts w:ascii="Microsoft YaHei" w:cs="Microsoft YaHei" w:eastAsia="Microsoft YaHei" w:hAnsi="Microsoft YaHei"/>
                <w:sz w:val="18"/>
                <w:szCs w:val="18"/>
              </w:rPr>
              <w:t xml:space="preserve">加粉时间太长
（&gt;30秒 for 100mg）</w:t>
            </w:r>
          </w:p>
        </w:tc>
        <w:tc>
          <w:tcPr>
            <w:tcW w:type="dxa" w:w="2600"/>
            <w:vAlign w:val="center"/>
          </w:tcPr>
          <w:p>
            <w:r>
              <w:rPr>
                <w:rFonts w:ascii="Microsoft YaHei" w:cs="Microsoft YaHei" w:eastAsia="Microsoft YaHei" w:hAnsi="Microsoft YaHei"/>
                <w:sz w:val="18"/>
                <w:szCs w:val="18"/>
              </w:rPr>
              <w:t xml:space="preserve">流速太低</w:t>
            </w:r>
          </w:p>
        </w:tc>
        <w:tc>
          <w:tcPr>
            <w:tcW w:type="dxa" w:w="3600"/>
            <w:vAlign w:val="center"/>
          </w:tcPr>
          <w:p>
            <w:r>
              <w:rPr>
                <w:rFonts w:ascii="Microsoft YaHei" w:cs="Microsoft YaHei" w:eastAsia="Microsoft YaHei" w:hAnsi="Microsoft YaHei"/>
                <w:sz w:val="18"/>
                <w:szCs w:val="18"/>
              </w:rPr>
              <w:t xml:space="preserve">提高占空比或频率
或增大窗口开度</w:t>
            </w:r>
          </w:p>
        </w:tc>
      </w:tr>
    </w:tbl>
    <w:p>
      <w:pPr>
        <w:spacing w:after="60"/>
      </w:pPr>
    </w:p>
    <w:p>
      <w:pPr>
        <w:pStyle w:val="Heading2"/>
      </w:pPr>
      <w:r>
        <w:rPr>
          <w:rFonts w:ascii="Microsoft YaHei" w:cs="Microsoft YaHei" w:eastAsia="Microsoft YaHei" w:hAnsi="Microsoft YaHei"/>
        </w:rPr>
        <w:t xml:space="preserve">4.5  数据记录模板</w:t>
      </w:r>
    </w:p>
    <w:p>
      <w:pPr>
        <w:spacing w:after="120"/>
      </w:pPr>
      <w:r>
        <w:rPr>
          <w:rFonts w:ascii="Microsoft YaHei" w:cs="Microsoft YaHei" w:eastAsia="Microsoft YaHei" w:hAnsi="Microsoft YaHei"/>
          <w:sz w:val="21"/>
          <w:szCs w:val="21"/>
        </w:rPr>
        <w:t xml:space="preserve">建议用以下格式记录每次人工测试，方便后续查询和对比：</w:t>
      </w:r>
    </w:p>
    <w:p>
      <w:pPr>
        <w:spacing w:after="60"/>
      </w:pPr>
    </w:p>
    <w:p>
      <w:pPr>
        <w:spacing w:after="120"/>
      </w:pPr>
      <w:r>
        <w:rPr>
          <w:rFonts w:ascii="Microsoft YaHei" w:cs="Microsoft YaHei" w:eastAsia="Microsoft YaHei" w:hAnsi="Microsoft YaHei"/>
          <w:b/>
          <w:bCs/>
          <w:sz w:val="21"/>
          <w:szCs w:val="21"/>
        </w:rPr>
        <w:t xml:space="preserve">粉末信息：</w:t>
      </w:r>
    </w:p>
    <w:p>
      <w:pPr>
        <w:spacing w:after="120"/>
      </w:pPr>
      <w:r>
        <w:rPr>
          <w:rFonts w:ascii="Microsoft YaHei" w:cs="Microsoft YaHei" w:eastAsia="Microsoft YaHei" w:hAnsi="Microsoft YaHei"/>
          <w:sz w:val="21"/>
          <w:szCs w:val="21"/>
        </w:rPr>
        <w:t xml:space="preserve">粉末名称：__________  批次号：__________  测试日期：__________</w:t>
      </w:r>
    </w:p>
    <w:p>
      <w:pPr>
        <w:spacing w:after="120"/>
      </w:pPr>
      <w:r>
        <w:rPr>
          <w:rFonts w:ascii="Microsoft YaHei" w:cs="Microsoft YaHei" w:eastAsia="Microsoft YaHei" w:hAnsi="Microsoft YaHei"/>
          <w:sz w:val="21"/>
          <w:szCs w:val="21"/>
        </w:rPr>
        <w:t xml:space="preserve">外观描述：__________（例如：白色细粉，轻微结块，无明显吸潮）</w:t>
      </w:r>
    </w:p>
    <w:p>
      <w:pPr>
        <w:spacing w:after="60"/>
      </w:pPr>
    </w:p>
    <w:p>
      <w:pPr>
        <w:spacing w:after="120"/>
      </w:pPr>
      <w:r>
        <w:rPr>
          <w:rFonts w:ascii="Microsoft YaHei" w:cs="Microsoft YaHei" w:eastAsia="Microsoft YaHei" w:hAnsi="Microsoft YaHei"/>
          <w:b/>
          <w:bCs/>
          <w:sz w:val="21"/>
          <w:szCs w:val="21"/>
        </w:rPr>
        <w:t xml:space="preserve">第一步：粗扫描结果（每个组合记录平均流量 mg/s 和 CV%）：</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tblGrid>
      <w:tr>
        <w:tc>
          <w:tcPr>
            <w:tcW w:type="dxa" w:w="1200"/>
            <w:shd w:fill="D9E2F3" w:val="clear"/>
            <w:vAlign w:val="center"/>
          </w:tcPr>
          <w:p>
            <w:r>
              <w:rPr>
                <w:rFonts w:ascii="Microsoft YaHei" w:cs="Microsoft YaHei" w:eastAsia="Microsoft YaHei" w:hAnsi="Microsoft YaHei"/>
                <w:b/>
                <w:bCs/>
                <w:sz w:val="18"/>
                <w:szCs w:val="18"/>
                <w:shd/>
              </w:rPr>
              <w:t xml:space="preserve">Freq\Duty</w:t>
            </w:r>
          </w:p>
        </w:tc>
        <w:tc>
          <w:tcPr>
            <w:tcW w:type="dxa" w:w="1400"/>
            <w:shd w:fill="D9E2F3" w:val="clear"/>
            <w:vAlign w:val="center"/>
          </w:tcPr>
          <w:p>
            <w:r>
              <w:rPr>
                <w:rFonts w:ascii="Microsoft YaHei" w:cs="Microsoft YaHei" w:eastAsia="Microsoft YaHei" w:hAnsi="Microsoft YaHei"/>
                <w:b/>
                <w:bCs/>
                <w:sz w:val="18"/>
                <w:szCs w:val="18"/>
                <w:shd/>
              </w:rPr>
              <w:t xml:space="preserve">1000</w:t>
            </w:r>
          </w:p>
        </w:tc>
        <w:tc>
          <w:tcPr>
            <w:tcW w:type="dxa" w:w="1400"/>
            <w:shd w:fill="D9E2F3" w:val="clear"/>
            <w:vAlign w:val="center"/>
          </w:tcPr>
          <w:p>
            <w:r>
              <w:rPr>
                <w:rFonts w:ascii="Microsoft YaHei" w:cs="Microsoft YaHei" w:eastAsia="Microsoft YaHei" w:hAnsi="Microsoft YaHei"/>
                <w:b/>
                <w:bCs/>
                <w:sz w:val="18"/>
                <w:szCs w:val="18"/>
                <w:shd/>
              </w:rPr>
              <w:t xml:space="preserve">1500</w:t>
            </w:r>
          </w:p>
        </w:tc>
        <w:tc>
          <w:tcPr>
            <w:tcW w:type="dxa" w:w="1400"/>
            <w:shd w:fill="D9E2F3" w:val="clear"/>
            <w:vAlign w:val="center"/>
          </w:tcPr>
          <w:p>
            <w:r>
              <w:rPr>
                <w:rFonts w:ascii="Microsoft YaHei" w:cs="Microsoft YaHei" w:eastAsia="Microsoft YaHei" w:hAnsi="Microsoft YaHei"/>
                <w:b/>
                <w:bCs/>
                <w:sz w:val="18"/>
                <w:szCs w:val="18"/>
                <w:shd/>
              </w:rPr>
              <w:t xml:space="preserve">2000</w:t>
            </w:r>
          </w:p>
        </w:tc>
        <w:tc>
          <w:tcPr>
            <w:tcW w:type="dxa" w:w="1400"/>
            <w:shd w:fill="D9E2F3" w:val="clear"/>
            <w:vAlign w:val="center"/>
          </w:tcPr>
          <w:p>
            <w:r>
              <w:rPr>
                <w:rFonts w:ascii="Microsoft YaHei" w:cs="Microsoft YaHei" w:eastAsia="Microsoft YaHei" w:hAnsi="Microsoft YaHei"/>
                <w:b/>
                <w:bCs/>
                <w:sz w:val="18"/>
                <w:szCs w:val="18"/>
                <w:shd/>
              </w:rPr>
              <w:t xml:space="preserve">2500</w:t>
            </w:r>
          </w:p>
        </w:tc>
      </w:tr>
      <w:tr>
        <w:tc>
          <w:tcPr>
            <w:tcW w:type="dxa" w:w="1200"/>
            <w:vAlign w:val="center"/>
          </w:tcPr>
          <w:p>
            <w:r>
              <w:rPr>
                <w:rFonts w:ascii="Microsoft YaHei" w:cs="Microsoft YaHei" w:eastAsia="Microsoft YaHei" w:hAnsi="Microsoft YaHei"/>
                <w:sz w:val="18"/>
                <w:szCs w:val="18"/>
              </w:rPr>
              <w:t xml:space="preserve">10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20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30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40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50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60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70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r>
        <w:tc>
          <w:tcPr>
            <w:tcW w:type="dxa" w:w="1200"/>
            <w:vAlign w:val="center"/>
          </w:tcPr>
          <w:p>
            <w:r>
              <w:rPr>
                <w:rFonts w:ascii="Microsoft YaHei" w:cs="Microsoft YaHei" w:eastAsia="Microsoft YaHei" w:hAnsi="Microsoft YaHei"/>
                <w:sz w:val="18"/>
                <w:szCs w:val="18"/>
              </w:rPr>
              <w:t xml:space="preserve">80 Hz</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c>
          <w:tcPr>
            <w:tcW w:type="dxa" w:w="1400"/>
            <w:vAlign w:val="center"/>
          </w:tcPr>
          <w:p>
            <w:r>
              <w:rPr>
                <w:rFonts w:ascii="Microsoft YaHei" w:cs="Microsoft YaHei" w:eastAsia="Microsoft YaHei" w:hAnsi="Microsoft YaHei"/>
                <w:sz w:val="18"/>
                <w:szCs w:val="18"/>
              </w:rPr>
              <w:t xml:space="preserve">___/___</w:t>
            </w:r>
          </w:p>
        </w:tc>
      </w:tr>
    </w:tbl>
    <w:p>
      <w:pPr>
        <w:spacing w:after="60"/>
      </w:pPr>
    </w:p>
    <w:p>
      <w:pPr>
        <w:spacing w:after="120"/>
      </w:pPr>
      <w:r>
        <w:rPr>
          <w:rFonts w:ascii="Microsoft YaHei" w:cs="Microsoft YaHei" w:eastAsia="Microsoft YaHei" w:hAnsi="Microsoft YaHei"/>
          <w:b/>
          <w:bCs/>
          <w:sz w:val="21"/>
          <w:szCs w:val="21"/>
        </w:rPr>
        <w:t xml:space="preserve">第二步：最佳候选预设：</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900"/>
        <w:gridCol w:w="1300"/>
        <w:gridCol w:w="900"/>
        <w:gridCol w:w="2200"/>
      </w:tblGrid>
      <w:tr>
        <w:tc>
          <w:tcPr>
            <w:tcW w:type="dxa" w:w="1600"/>
            <w:shd w:fill="D9E2F3" w:val="clear"/>
            <w:vAlign w:val="center"/>
          </w:tcPr>
          <w:p>
            <w:r>
              <w:rPr>
                <w:rFonts w:ascii="Microsoft YaHei" w:cs="Microsoft YaHei" w:eastAsia="Microsoft YaHei" w:hAnsi="Microsoft YaHei"/>
                <w:b/>
                <w:bCs/>
                <w:sz w:val="18"/>
                <w:szCs w:val="18"/>
                <w:shd/>
              </w:rPr>
              <w:t xml:space="preserve">预设名称</w:t>
            </w:r>
          </w:p>
        </w:tc>
        <w:tc>
          <w:tcPr>
            <w:tcW w:type="dxa" w:w="1000"/>
            <w:shd w:fill="D9E2F3" w:val="clear"/>
            <w:vAlign w:val="center"/>
          </w:tcPr>
          <w:p>
            <w:r>
              <w:rPr>
                <w:rFonts w:ascii="Microsoft YaHei" w:cs="Microsoft YaHei" w:eastAsia="Microsoft YaHei" w:hAnsi="Microsoft YaHei"/>
                <w:b/>
                <w:bCs/>
                <w:sz w:val="18"/>
                <w:szCs w:val="18"/>
                <w:shd/>
              </w:rPr>
              <w:t xml:space="preserve">频率</w:t>
            </w:r>
          </w:p>
        </w:tc>
        <w:tc>
          <w:tcPr>
            <w:tcW w:type="dxa" w:w="1200"/>
            <w:shd w:fill="D9E2F3" w:val="clear"/>
            <w:vAlign w:val="center"/>
          </w:tcPr>
          <w:p>
            <w:r>
              <w:rPr>
                <w:rFonts w:ascii="Microsoft YaHei" w:cs="Microsoft YaHei" w:eastAsia="Microsoft YaHei" w:hAnsi="Microsoft YaHei"/>
                <w:b/>
                <w:bCs/>
                <w:sz w:val="18"/>
                <w:szCs w:val="18"/>
                <w:shd/>
              </w:rPr>
              <w:t xml:space="preserve">占空比</w:t>
            </w:r>
          </w:p>
        </w:tc>
        <w:tc>
          <w:tcPr>
            <w:tcW w:type="dxa" w:w="900"/>
            <w:shd w:fill="D9E2F3" w:val="clear"/>
            <w:vAlign w:val="center"/>
          </w:tcPr>
          <w:p>
            <w:r>
              <w:rPr>
                <w:rFonts w:ascii="Microsoft YaHei" w:cs="Microsoft YaHei" w:eastAsia="Microsoft YaHei" w:hAnsi="Microsoft YaHei"/>
                <w:b/>
                <w:bCs/>
                <w:sz w:val="18"/>
                <w:szCs w:val="18"/>
                <w:shd/>
              </w:rPr>
              <w:t xml:space="preserve">窗口</w:t>
            </w:r>
          </w:p>
        </w:tc>
        <w:tc>
          <w:tcPr>
            <w:tcW w:type="dxa" w:w="1300"/>
            <w:shd w:fill="D9E2F3" w:val="clear"/>
            <w:vAlign w:val="center"/>
          </w:tcPr>
          <w:p>
            <w:r>
              <w:rPr>
                <w:rFonts w:ascii="Microsoft YaHei" w:cs="Microsoft YaHei" w:eastAsia="Microsoft YaHei" w:hAnsi="Microsoft YaHei"/>
                <w:b/>
                <w:bCs/>
                <w:sz w:val="18"/>
                <w:szCs w:val="18"/>
                <w:shd/>
              </w:rPr>
              <w:t xml:space="preserve">平均流速</w:t>
            </w:r>
          </w:p>
        </w:tc>
        <w:tc>
          <w:tcPr>
            <w:tcW w:type="dxa" w:w="900"/>
            <w:shd w:fill="D9E2F3" w:val="clear"/>
            <w:vAlign w:val="center"/>
          </w:tcPr>
          <w:p>
            <w:r>
              <w:rPr>
                <w:rFonts w:ascii="Microsoft YaHei" w:cs="Microsoft YaHei" w:eastAsia="Microsoft YaHei" w:hAnsi="Microsoft YaHei"/>
                <w:b/>
                <w:bCs/>
                <w:sz w:val="18"/>
                <w:szCs w:val="18"/>
                <w:shd/>
              </w:rPr>
              <w:t xml:space="preserve">CV%</w:t>
            </w:r>
          </w:p>
        </w:tc>
        <w:tc>
          <w:tcPr>
            <w:tcW w:type="dxa" w:w="2200"/>
            <w:shd w:fill="D9E2F3" w:val="clear"/>
            <w:vAlign w:val="center"/>
          </w:tcPr>
          <w:p>
            <w:r>
              <w:rPr>
                <w:rFonts w:ascii="Microsoft YaHei" w:cs="Microsoft YaHei" w:eastAsia="Microsoft YaHei" w:hAnsi="Microsoft YaHei"/>
                <w:b/>
                <w:bCs/>
                <w:sz w:val="18"/>
                <w:szCs w:val="18"/>
                <w:shd/>
              </w:rPr>
              <w:t xml:space="preserve">用途</w:t>
            </w:r>
          </w:p>
        </w:tc>
      </w:tr>
      <w:tr>
        <w:tc>
          <w:tcPr>
            <w:tcW w:type="dxa" w:w="1600"/>
            <w:vAlign w:val="center"/>
          </w:tcPr>
          <w:p>
            <w:r>
              <w:rPr>
                <w:rFonts w:ascii="Microsoft YaHei" w:cs="Microsoft YaHei" w:eastAsia="Microsoft YaHei" w:hAnsi="Microsoft YaHei"/>
                <w:sz w:val="18"/>
                <w:szCs w:val="18"/>
              </w:rPr>
              <w:t xml:space="preserve">__________</w:t>
            </w:r>
          </w:p>
        </w:tc>
        <w:tc>
          <w:tcPr>
            <w:tcW w:type="dxa" w:w="1000"/>
            <w:vAlign w:val="center"/>
          </w:tcPr>
          <w:p>
            <w:r>
              <w:rPr>
                <w:rFonts w:ascii="Microsoft YaHei" w:cs="Microsoft YaHei" w:eastAsia="Microsoft YaHei" w:hAnsi="Microsoft YaHei"/>
                <w:sz w:val="18"/>
                <w:szCs w:val="18"/>
              </w:rPr>
              <w:t xml:space="preserve">___Hz</w:t>
            </w:r>
          </w:p>
        </w:tc>
        <w:tc>
          <w:tcPr>
            <w:tcW w:type="dxa" w:w="1200"/>
            <w:vAlign w:val="center"/>
          </w:tcPr>
          <w:p>
            <w:r>
              <w:rPr>
                <w:rFonts w:ascii="Microsoft YaHei" w:cs="Microsoft YaHei" w:eastAsia="Microsoft YaHei" w:hAnsi="Microsoft YaHei"/>
                <w:sz w:val="18"/>
                <w:szCs w:val="18"/>
              </w:rPr>
              <w:t xml:space="preserve">____</w:t>
            </w:r>
          </w:p>
        </w:tc>
        <w:tc>
          <w:tcPr>
            <w:tcW w:type="dxa" w:w="900"/>
            <w:vAlign w:val="center"/>
          </w:tcPr>
          <w:p>
            <w:r>
              <w:rPr>
                <w:rFonts w:ascii="Microsoft YaHei" w:cs="Microsoft YaHei" w:eastAsia="Microsoft YaHei" w:hAnsi="Microsoft YaHei"/>
                <w:sz w:val="18"/>
                <w:szCs w:val="18"/>
              </w:rPr>
              <w:t xml:space="preserve">___</w:t>
            </w:r>
          </w:p>
        </w:tc>
        <w:tc>
          <w:tcPr>
            <w:tcW w:type="dxa" w:w="1300"/>
            <w:vAlign w:val="center"/>
          </w:tcPr>
          <w:p>
            <w:r>
              <w:rPr>
                <w:rFonts w:ascii="Microsoft YaHei" w:cs="Microsoft YaHei" w:eastAsia="Microsoft YaHei" w:hAnsi="Microsoft YaHei"/>
                <w:sz w:val="18"/>
                <w:szCs w:val="18"/>
              </w:rPr>
              <w:t xml:space="preserve">___mg/s</w:t>
            </w:r>
          </w:p>
        </w:tc>
        <w:tc>
          <w:tcPr>
            <w:tcW w:type="dxa" w:w="900"/>
            <w:vAlign w:val="center"/>
          </w:tcPr>
          <w:p>
            <w:r>
              <w:rPr>
                <w:rFonts w:ascii="Microsoft YaHei" w:cs="Microsoft YaHei" w:eastAsia="Microsoft YaHei" w:hAnsi="Microsoft YaHei"/>
                <w:sz w:val="18"/>
                <w:szCs w:val="18"/>
              </w:rPr>
              <w:t xml:space="preserve">___%</w:t>
            </w:r>
          </w:p>
        </w:tc>
        <w:tc>
          <w:tcPr>
            <w:tcW w:type="dxa" w:w="2200"/>
            <w:vAlign w:val="center"/>
          </w:tcPr>
          <w:p>
            <w:r>
              <w:rPr>
                <w:rFonts w:ascii="Microsoft YaHei" w:cs="Microsoft YaHei" w:eastAsia="Microsoft YaHei" w:hAnsi="Microsoft YaHei"/>
                <w:sz w:val="18"/>
                <w:szCs w:val="18"/>
              </w:rPr>
              <w:t xml:space="preserve">粗加/精加/低流</w:t>
            </w:r>
          </w:p>
        </w:tc>
      </w:tr>
      <w:tr>
        <w:tc>
          <w:tcPr>
            <w:tcW w:type="dxa" w:w="1600"/>
            <w:vAlign w:val="center"/>
          </w:tcPr>
          <w:p>
            <w:r>
              <w:rPr>
                <w:rFonts w:ascii="Microsoft YaHei" w:cs="Microsoft YaHei" w:eastAsia="Microsoft YaHei" w:hAnsi="Microsoft YaHei"/>
                <w:sz w:val="18"/>
                <w:szCs w:val="18"/>
              </w:rPr>
              <w:t xml:space="preserve">__________</w:t>
            </w:r>
          </w:p>
        </w:tc>
        <w:tc>
          <w:tcPr>
            <w:tcW w:type="dxa" w:w="1000"/>
            <w:vAlign w:val="center"/>
          </w:tcPr>
          <w:p>
            <w:r>
              <w:rPr>
                <w:rFonts w:ascii="Microsoft YaHei" w:cs="Microsoft YaHei" w:eastAsia="Microsoft YaHei" w:hAnsi="Microsoft YaHei"/>
                <w:sz w:val="18"/>
                <w:szCs w:val="18"/>
              </w:rPr>
              <w:t xml:space="preserve">___Hz</w:t>
            </w:r>
          </w:p>
        </w:tc>
        <w:tc>
          <w:tcPr>
            <w:tcW w:type="dxa" w:w="1200"/>
            <w:vAlign w:val="center"/>
          </w:tcPr>
          <w:p>
            <w:r>
              <w:rPr>
                <w:rFonts w:ascii="Microsoft YaHei" w:cs="Microsoft YaHei" w:eastAsia="Microsoft YaHei" w:hAnsi="Microsoft YaHei"/>
                <w:sz w:val="18"/>
                <w:szCs w:val="18"/>
              </w:rPr>
              <w:t xml:space="preserve">____</w:t>
            </w:r>
          </w:p>
        </w:tc>
        <w:tc>
          <w:tcPr>
            <w:tcW w:type="dxa" w:w="900"/>
            <w:vAlign w:val="center"/>
          </w:tcPr>
          <w:p>
            <w:r>
              <w:rPr>
                <w:rFonts w:ascii="Microsoft YaHei" w:cs="Microsoft YaHei" w:eastAsia="Microsoft YaHei" w:hAnsi="Microsoft YaHei"/>
                <w:sz w:val="18"/>
                <w:szCs w:val="18"/>
              </w:rPr>
              <w:t xml:space="preserve">___</w:t>
            </w:r>
          </w:p>
        </w:tc>
        <w:tc>
          <w:tcPr>
            <w:tcW w:type="dxa" w:w="1300"/>
            <w:vAlign w:val="center"/>
          </w:tcPr>
          <w:p>
            <w:r>
              <w:rPr>
                <w:rFonts w:ascii="Microsoft YaHei" w:cs="Microsoft YaHei" w:eastAsia="Microsoft YaHei" w:hAnsi="Microsoft YaHei"/>
                <w:sz w:val="18"/>
                <w:szCs w:val="18"/>
              </w:rPr>
              <w:t xml:space="preserve">___mg/s</w:t>
            </w:r>
          </w:p>
        </w:tc>
        <w:tc>
          <w:tcPr>
            <w:tcW w:type="dxa" w:w="900"/>
            <w:vAlign w:val="center"/>
          </w:tcPr>
          <w:p>
            <w:r>
              <w:rPr>
                <w:rFonts w:ascii="Microsoft YaHei" w:cs="Microsoft YaHei" w:eastAsia="Microsoft YaHei" w:hAnsi="Microsoft YaHei"/>
                <w:sz w:val="18"/>
                <w:szCs w:val="18"/>
              </w:rPr>
              <w:t xml:space="preserve">___%</w:t>
            </w:r>
          </w:p>
        </w:tc>
        <w:tc>
          <w:tcPr>
            <w:tcW w:type="dxa" w:w="2200"/>
            <w:vAlign w:val="center"/>
          </w:tcPr>
          <w:p>
            <w:r>
              <w:rPr>
                <w:rFonts w:ascii="Microsoft YaHei" w:cs="Microsoft YaHei" w:eastAsia="Microsoft YaHei" w:hAnsi="Microsoft YaHei"/>
                <w:sz w:val="18"/>
                <w:szCs w:val="18"/>
              </w:rPr>
              <w:t xml:space="preserve">粗加/精加/低流</w:t>
            </w:r>
          </w:p>
        </w:tc>
      </w:tr>
      <w:tr>
        <w:tc>
          <w:tcPr>
            <w:tcW w:type="dxa" w:w="1600"/>
            <w:vAlign w:val="center"/>
          </w:tcPr>
          <w:p>
            <w:r>
              <w:rPr>
                <w:rFonts w:ascii="Microsoft YaHei" w:cs="Microsoft YaHei" w:eastAsia="Microsoft YaHei" w:hAnsi="Microsoft YaHei"/>
                <w:sz w:val="18"/>
                <w:szCs w:val="18"/>
              </w:rPr>
              <w:t xml:space="preserve">__________</w:t>
            </w:r>
          </w:p>
        </w:tc>
        <w:tc>
          <w:tcPr>
            <w:tcW w:type="dxa" w:w="1000"/>
            <w:vAlign w:val="center"/>
          </w:tcPr>
          <w:p>
            <w:r>
              <w:rPr>
                <w:rFonts w:ascii="Microsoft YaHei" w:cs="Microsoft YaHei" w:eastAsia="Microsoft YaHei" w:hAnsi="Microsoft YaHei"/>
                <w:sz w:val="18"/>
                <w:szCs w:val="18"/>
              </w:rPr>
              <w:t xml:space="preserve">___Hz</w:t>
            </w:r>
          </w:p>
        </w:tc>
        <w:tc>
          <w:tcPr>
            <w:tcW w:type="dxa" w:w="1200"/>
            <w:vAlign w:val="center"/>
          </w:tcPr>
          <w:p>
            <w:r>
              <w:rPr>
                <w:rFonts w:ascii="Microsoft YaHei" w:cs="Microsoft YaHei" w:eastAsia="Microsoft YaHei" w:hAnsi="Microsoft YaHei"/>
                <w:sz w:val="18"/>
                <w:szCs w:val="18"/>
              </w:rPr>
              <w:t xml:space="preserve">____</w:t>
            </w:r>
          </w:p>
        </w:tc>
        <w:tc>
          <w:tcPr>
            <w:tcW w:type="dxa" w:w="900"/>
            <w:vAlign w:val="center"/>
          </w:tcPr>
          <w:p>
            <w:r>
              <w:rPr>
                <w:rFonts w:ascii="Microsoft YaHei" w:cs="Microsoft YaHei" w:eastAsia="Microsoft YaHei" w:hAnsi="Microsoft YaHei"/>
                <w:sz w:val="18"/>
                <w:szCs w:val="18"/>
              </w:rPr>
              <w:t xml:space="preserve">___</w:t>
            </w:r>
          </w:p>
        </w:tc>
        <w:tc>
          <w:tcPr>
            <w:tcW w:type="dxa" w:w="1300"/>
            <w:vAlign w:val="center"/>
          </w:tcPr>
          <w:p>
            <w:r>
              <w:rPr>
                <w:rFonts w:ascii="Microsoft YaHei" w:cs="Microsoft YaHei" w:eastAsia="Microsoft YaHei" w:hAnsi="Microsoft YaHei"/>
                <w:sz w:val="18"/>
                <w:szCs w:val="18"/>
              </w:rPr>
              <w:t xml:space="preserve">___mg/s</w:t>
            </w:r>
          </w:p>
        </w:tc>
        <w:tc>
          <w:tcPr>
            <w:tcW w:type="dxa" w:w="900"/>
            <w:vAlign w:val="center"/>
          </w:tcPr>
          <w:p>
            <w:r>
              <w:rPr>
                <w:rFonts w:ascii="Microsoft YaHei" w:cs="Microsoft YaHei" w:eastAsia="Microsoft YaHei" w:hAnsi="Microsoft YaHei"/>
                <w:sz w:val="18"/>
                <w:szCs w:val="18"/>
              </w:rPr>
              <w:t xml:space="preserve">___%</w:t>
            </w:r>
          </w:p>
        </w:tc>
        <w:tc>
          <w:tcPr>
            <w:tcW w:type="dxa" w:w="2200"/>
            <w:vAlign w:val="center"/>
          </w:tcPr>
          <w:p>
            <w:r>
              <w:rPr>
                <w:rFonts w:ascii="Microsoft YaHei" w:cs="Microsoft YaHei" w:eastAsia="Microsoft YaHei" w:hAnsi="Microsoft YaHei"/>
                <w:sz w:val="18"/>
                <w:szCs w:val="18"/>
              </w:rPr>
              <w:t xml:space="preserve">粗加/精加/低流</w:t>
            </w:r>
          </w:p>
        </w:tc>
      </w:tr>
    </w:tbl>
    <w:p>
      <w:pPr>
        <w:spacing w:after="60"/>
      </w:pPr>
    </w:p>
    <w:p>
      <w:pPr>
        <w:spacing w:after="120"/>
      </w:pPr>
      <w:r>
        <w:rPr>
          <w:rFonts w:ascii="Microsoft YaHei" w:cs="Microsoft YaHei" w:eastAsia="Microsoft YaHei" w:hAnsi="Microsoft YaHei"/>
          <w:b/>
          <w:bCs/>
          <w:sz w:val="21"/>
          <w:szCs w:val="21"/>
        </w:rPr>
        <w:t xml:space="preserve">第三步：闭环验证结果：</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100"/>
        <w:gridCol w:w="1100"/>
        <w:gridCol w:w="1100"/>
        <w:gridCol w:w="1100"/>
        <w:gridCol w:w="1100"/>
        <w:gridCol w:w="1000"/>
      </w:tblGrid>
      <w:tr>
        <w:tc>
          <w:tcPr>
            <w:tcW w:type="dxa" w:w="1000"/>
            <w:shd w:fill="D9E2F3" w:val="clear"/>
            <w:vAlign w:val="center"/>
          </w:tcPr>
          <w:p>
            <w:r>
              <w:rPr>
                <w:rFonts w:ascii="Microsoft YaHei" w:cs="Microsoft YaHei" w:eastAsia="Microsoft YaHei" w:hAnsi="Microsoft YaHei"/>
                <w:b/>
                <w:bCs/>
                <w:sz w:val="18"/>
                <w:szCs w:val="18"/>
                <w:shd/>
              </w:rPr>
              <w:t xml:space="preserve">目标</w:t>
            </w:r>
          </w:p>
        </w:tc>
        <w:tc>
          <w:tcPr>
            <w:tcW w:type="dxa" w:w="800"/>
            <w:shd w:fill="D9E2F3" w:val="clear"/>
            <w:vAlign w:val="center"/>
          </w:tcPr>
          <w:p>
            <w:r>
              <w:rPr>
                <w:rFonts w:ascii="Microsoft YaHei" w:cs="Microsoft YaHei" w:eastAsia="Microsoft YaHei" w:hAnsi="Microsoft YaHei"/>
                <w:b/>
                <w:bCs/>
                <w:sz w:val="18"/>
                <w:szCs w:val="18"/>
                <w:shd/>
              </w:rPr>
              <w:t xml:space="preserve">次数</w:t>
            </w:r>
          </w:p>
        </w:tc>
        <w:tc>
          <w:tcPr>
            <w:tcW w:type="dxa" w:w="1100"/>
            <w:shd w:fill="D9E2F3" w:val="clear"/>
            <w:vAlign w:val="center"/>
          </w:tcPr>
          <w:p>
            <w:r>
              <w:rPr>
                <w:rFonts w:ascii="Microsoft YaHei" w:cs="Microsoft YaHei" w:eastAsia="Microsoft YaHei" w:hAnsi="Microsoft YaHei"/>
                <w:b/>
                <w:bCs/>
                <w:sz w:val="18"/>
                <w:szCs w:val="18"/>
                <w:shd/>
              </w:rPr>
              <w:t xml:space="preserve">结果①</w:t>
            </w:r>
          </w:p>
        </w:tc>
        <w:tc>
          <w:tcPr>
            <w:tcW w:type="dxa" w:w="1100"/>
            <w:shd w:fill="D9E2F3" w:val="clear"/>
            <w:vAlign w:val="center"/>
          </w:tcPr>
          <w:p>
            <w:r>
              <w:rPr>
                <w:rFonts w:ascii="Microsoft YaHei" w:cs="Microsoft YaHei" w:eastAsia="Microsoft YaHei" w:hAnsi="Microsoft YaHei"/>
                <w:b/>
                <w:bCs/>
                <w:sz w:val="18"/>
                <w:szCs w:val="18"/>
                <w:shd/>
              </w:rPr>
              <w:t xml:space="preserve">结果②</w:t>
            </w:r>
          </w:p>
        </w:tc>
        <w:tc>
          <w:tcPr>
            <w:tcW w:type="dxa" w:w="1100"/>
            <w:shd w:fill="D9E2F3" w:val="clear"/>
            <w:vAlign w:val="center"/>
          </w:tcPr>
          <w:p>
            <w:r>
              <w:rPr>
                <w:rFonts w:ascii="Microsoft YaHei" w:cs="Microsoft YaHei" w:eastAsia="Microsoft YaHei" w:hAnsi="Microsoft YaHei"/>
                <w:b/>
                <w:bCs/>
                <w:sz w:val="18"/>
                <w:szCs w:val="18"/>
                <w:shd/>
              </w:rPr>
              <w:t xml:space="preserve">结果③</w:t>
            </w:r>
          </w:p>
        </w:tc>
        <w:tc>
          <w:tcPr>
            <w:tcW w:type="dxa" w:w="1100"/>
            <w:shd w:fill="D9E2F3" w:val="clear"/>
            <w:vAlign w:val="center"/>
          </w:tcPr>
          <w:p>
            <w:r>
              <w:rPr>
                <w:rFonts w:ascii="Microsoft YaHei" w:cs="Microsoft YaHei" w:eastAsia="Microsoft YaHei" w:hAnsi="Microsoft YaHei"/>
                <w:b/>
                <w:bCs/>
                <w:sz w:val="18"/>
                <w:szCs w:val="18"/>
                <w:shd/>
              </w:rPr>
              <w:t xml:space="preserve">结果④</w:t>
            </w:r>
          </w:p>
        </w:tc>
        <w:tc>
          <w:tcPr>
            <w:tcW w:type="dxa" w:w="1100"/>
            <w:shd w:fill="D9E2F3" w:val="clear"/>
            <w:vAlign w:val="center"/>
          </w:tcPr>
          <w:p>
            <w:r>
              <w:rPr>
                <w:rFonts w:ascii="Microsoft YaHei" w:cs="Microsoft YaHei" w:eastAsia="Microsoft YaHei" w:hAnsi="Microsoft YaHei"/>
                <w:b/>
                <w:bCs/>
                <w:sz w:val="18"/>
                <w:szCs w:val="18"/>
                <w:shd/>
              </w:rPr>
              <w:t xml:space="preserve">结果⑤</w:t>
            </w:r>
          </w:p>
        </w:tc>
        <w:tc>
          <w:tcPr>
            <w:tcW w:type="dxa" w:w="1000"/>
            <w:shd w:fill="D9E2F3" w:val="clear"/>
            <w:vAlign w:val="center"/>
          </w:tcPr>
          <w:p>
            <w:r>
              <w:rPr>
                <w:rFonts w:ascii="Microsoft YaHei" w:cs="Microsoft YaHei" w:eastAsia="Microsoft YaHei" w:hAnsi="Microsoft YaHei"/>
                <w:b/>
                <w:bCs/>
                <w:sz w:val="18"/>
                <w:szCs w:val="18"/>
                <w:shd/>
              </w:rPr>
              <w:t xml:space="preserve">通过率</w:t>
            </w:r>
          </w:p>
        </w:tc>
      </w:tr>
      <w:tr>
        <w:tc>
          <w:tcPr>
            <w:tcW w:type="dxa" w:w="1000"/>
            <w:vAlign w:val="center"/>
          </w:tcPr>
          <w:p>
            <w:r>
              <w:rPr>
                <w:rFonts w:ascii="Microsoft YaHei" w:cs="Microsoft YaHei" w:eastAsia="Microsoft YaHei" w:hAnsi="Microsoft YaHei"/>
                <w:sz w:val="18"/>
                <w:szCs w:val="18"/>
              </w:rPr>
              <w:t xml:space="preserve">100mg</w:t>
            </w:r>
          </w:p>
        </w:tc>
        <w:tc>
          <w:tcPr>
            <w:tcW w:type="dxa" w:w="800"/>
            <w:vAlign w:val="center"/>
          </w:tcPr>
          <w:p>
            <w:r>
              <w:rPr>
                <w:rFonts w:ascii="Microsoft YaHei" w:cs="Microsoft YaHei" w:eastAsia="Microsoft YaHei" w:hAnsi="Microsoft YaHei"/>
                <w:sz w:val="18"/>
                <w:szCs w:val="18"/>
              </w:rPr>
              <w:t xml:space="preserve">5</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000"/>
            <w:vAlign w:val="center"/>
          </w:tcPr>
          <w:p>
            <w:r>
              <w:rPr>
                <w:rFonts w:ascii="Microsoft YaHei" w:cs="Microsoft YaHei" w:eastAsia="Microsoft YaHei" w:hAnsi="Microsoft YaHei"/>
                <w:sz w:val="18"/>
                <w:szCs w:val="18"/>
              </w:rPr>
              <w:t xml:space="preserve">___%</w:t>
            </w:r>
          </w:p>
        </w:tc>
      </w:tr>
      <w:tr>
        <w:tc>
          <w:tcPr>
            <w:tcW w:type="dxa" w:w="1000"/>
            <w:vAlign w:val="center"/>
          </w:tcPr>
          <w:p>
            <w:r>
              <w:rPr>
                <w:rFonts w:ascii="Microsoft YaHei" w:cs="Microsoft YaHei" w:eastAsia="Microsoft YaHei" w:hAnsi="Microsoft YaHei"/>
                <w:sz w:val="18"/>
                <w:szCs w:val="18"/>
              </w:rPr>
              <w:t xml:space="preserve">300mg</w:t>
            </w:r>
          </w:p>
        </w:tc>
        <w:tc>
          <w:tcPr>
            <w:tcW w:type="dxa" w:w="800"/>
            <w:vAlign w:val="center"/>
          </w:tcPr>
          <w:p>
            <w:r>
              <w:rPr>
                <w:rFonts w:ascii="Microsoft YaHei" w:cs="Microsoft YaHei" w:eastAsia="Microsoft YaHei" w:hAnsi="Microsoft YaHei"/>
                <w:sz w:val="18"/>
                <w:szCs w:val="18"/>
              </w:rPr>
              <w:t xml:space="preserve">3</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w:t>
            </w:r>
          </w:p>
        </w:tc>
        <w:tc>
          <w:tcPr>
            <w:tcW w:type="dxa" w:w="1100"/>
            <w:vAlign w:val="center"/>
          </w:tcPr>
          <w:p>
            <w:r>
              <w:rPr>
                <w:rFonts w:ascii="Microsoft YaHei" w:cs="Microsoft YaHei" w:eastAsia="Microsoft YaHei" w:hAnsi="Microsoft YaHei"/>
                <w:sz w:val="18"/>
                <w:szCs w:val="18"/>
              </w:rPr>
              <w:t xml:space="preserve">-</w:t>
            </w:r>
          </w:p>
        </w:tc>
        <w:tc>
          <w:tcPr>
            <w:tcW w:type="dxa" w:w="1000"/>
            <w:vAlign w:val="center"/>
          </w:tcPr>
          <w:p>
            <w:r>
              <w:rPr>
                <w:rFonts w:ascii="Microsoft YaHei" w:cs="Microsoft YaHei" w:eastAsia="Microsoft YaHei" w:hAnsi="Microsoft YaHei"/>
                <w:sz w:val="18"/>
                <w:szCs w:val="18"/>
              </w:rPr>
              <w:t xml:space="preserve">___%</w:t>
            </w:r>
          </w:p>
        </w:tc>
      </w:tr>
      <w:tr>
        <w:tc>
          <w:tcPr>
            <w:tcW w:type="dxa" w:w="1000"/>
            <w:vAlign w:val="center"/>
          </w:tcPr>
          <w:p>
            <w:r>
              <w:rPr>
                <w:rFonts w:ascii="Microsoft YaHei" w:cs="Microsoft YaHei" w:eastAsia="Microsoft YaHei" w:hAnsi="Microsoft YaHei"/>
                <w:sz w:val="18"/>
                <w:szCs w:val="18"/>
              </w:rPr>
              <w:t xml:space="preserve">500mg</w:t>
            </w:r>
          </w:p>
        </w:tc>
        <w:tc>
          <w:tcPr>
            <w:tcW w:type="dxa" w:w="800"/>
            <w:vAlign w:val="center"/>
          </w:tcPr>
          <w:p>
            <w:r>
              <w:rPr>
                <w:rFonts w:ascii="Microsoft YaHei" w:cs="Microsoft YaHei" w:eastAsia="Microsoft YaHei" w:hAnsi="Microsoft YaHei"/>
                <w:sz w:val="18"/>
                <w:szCs w:val="18"/>
              </w:rPr>
              <w:t xml:space="preserve">3</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___mg</w:t>
            </w:r>
          </w:p>
        </w:tc>
        <w:tc>
          <w:tcPr>
            <w:tcW w:type="dxa" w:w="1100"/>
            <w:vAlign w:val="center"/>
          </w:tcPr>
          <w:p>
            <w:r>
              <w:rPr>
                <w:rFonts w:ascii="Microsoft YaHei" w:cs="Microsoft YaHei" w:eastAsia="Microsoft YaHei" w:hAnsi="Microsoft YaHei"/>
                <w:sz w:val="18"/>
                <w:szCs w:val="18"/>
              </w:rPr>
              <w:t xml:space="preserve">-</w:t>
            </w:r>
          </w:p>
        </w:tc>
        <w:tc>
          <w:tcPr>
            <w:tcW w:type="dxa" w:w="1100"/>
            <w:vAlign w:val="center"/>
          </w:tcPr>
          <w:p>
            <w:r>
              <w:rPr>
                <w:rFonts w:ascii="Microsoft YaHei" w:cs="Microsoft YaHei" w:eastAsia="Microsoft YaHei" w:hAnsi="Microsoft YaHei"/>
                <w:sz w:val="18"/>
                <w:szCs w:val="18"/>
              </w:rPr>
              <w:t xml:space="preserve">-</w:t>
            </w:r>
          </w:p>
        </w:tc>
        <w:tc>
          <w:tcPr>
            <w:tcW w:type="dxa" w:w="1000"/>
            <w:vAlign w:val="center"/>
          </w:tcPr>
          <w:p>
            <w:r>
              <w:rPr>
                <w:rFonts w:ascii="Microsoft YaHei" w:cs="Microsoft YaHei" w:eastAsia="Microsoft YaHei" w:hAnsi="Microsoft YaHei"/>
                <w:sz w:val="18"/>
                <w:szCs w:val="18"/>
              </w:rPr>
              <w:t xml:space="preserve">___%</w:t>
            </w:r>
          </w:p>
        </w:tc>
      </w:tr>
    </w:tbl>
    <w:p>
      <w:pPr>
        <w:spacing w:after="60"/>
      </w:pPr>
    </w:p>
    <w:p>
      <w:pPr>
        <w:spacing w:after="120"/>
      </w:pPr>
      <w:r>
        <w:rPr>
          <w:rFonts w:ascii="Microsoft YaHei" w:cs="Microsoft YaHei" w:eastAsia="Microsoft YaHei" w:hAnsi="Microsoft YaHei"/>
          <w:sz w:val="21"/>
          <w:szCs w:val="21"/>
        </w:rPr>
        <w:t xml:space="preserve">备注：__________（例如：第3次出现结块释放导致偏重，第5次料斗装粉量不足导致偏轻）</w:t>
      </w:r>
    </w:p>
    <w:p>
      <w:pPr>
        <w:spacing w:after="60"/>
      </w:pPr>
    </w:p>
    <w:p>
      <w:pPr>
        <w:pStyle w:val="Heading2"/>
      </w:pPr>
      <w:r>
        <w:rPr>
          <w:rFonts w:ascii="Microsoft YaHei" w:cs="Microsoft YaHei" w:eastAsia="Microsoft YaHei" w:hAnsi="Microsoft YaHei"/>
        </w:rPr>
        <w:t xml:space="preserve">4.6  与自动系统的关系</w:t>
      </w:r>
    </w:p>
    <w:p>
      <w:pPr>
        <w:spacing w:after="120"/>
      </w:pPr>
      <w:r>
        <w:rPr>
          <w:rFonts w:ascii="Microsoft YaHei" w:cs="Microsoft YaHei" w:eastAsia="Microsoft YaHei" w:hAnsi="Microsoft YaHei"/>
          <w:sz w:val="21"/>
          <w:szCs w:val="21"/>
        </w:rPr>
        <w:t xml:space="preserve">这份手动操作指南不是自动系统的对立面，而是互补关系：</w:t>
      </w:r>
    </w:p>
    <w:p>
      <w:pPr>
        <w:spacing w:after="60"/>
      </w:pPr>
    </w:p>
    <w:p>
      <w:pPr>
        <w:pStyle w:val="ListParagraph"/>
        <w:numPr>
          <w:ilvl w:val="0"/>
          <w:numId w:val="1"/>
        </w:numPr>
        <w:spacing w:after="60"/>
        <w:ind w:left="720"/>
      </w:pPr>
      <w:r>
        <w:rPr>
          <w:rFonts w:ascii="Microsoft YaHei" w:cs="Microsoft YaHei" w:eastAsia="Microsoft YaHei" w:hAnsi="Microsoft YaHei"/>
          <w:sz w:val="21"/>
          <w:szCs w:val="21"/>
        </w:rPr>
        <w:t xml:space="preserve">短期：自动系统尚未完成时，手动流程是主要工作方式</w:t>
      </w:r>
    </w:p>
    <w:p>
      <w:pPr>
        <w:pStyle w:val="ListParagraph"/>
        <w:numPr>
          <w:ilvl w:val="0"/>
          <w:numId w:val="1"/>
        </w:numPr>
        <w:spacing w:after="60"/>
        <w:ind w:left="720"/>
      </w:pPr>
      <w:r>
        <w:rPr>
          <w:rFonts w:ascii="Microsoft YaHei" w:cs="Microsoft YaHei" w:eastAsia="Microsoft YaHei" w:hAnsi="Microsoft YaHei"/>
          <w:sz w:val="21"/>
          <w:szCs w:val="21"/>
        </w:rPr>
        <w:t xml:space="preserve">中期：自动系统完成后，手动流程作为验证工具（「生成器给的方法靠不靠谱？跑一下第三步验证看看」）</w:t>
      </w:r>
    </w:p>
    <w:p>
      <w:pPr>
        <w:pStyle w:val="ListParagraph"/>
        <w:numPr>
          <w:ilvl w:val="0"/>
          <w:numId w:val="1"/>
        </w:numPr>
        <w:spacing w:after="60"/>
        <w:ind w:left="720"/>
      </w:pPr>
      <w:r>
        <w:rPr>
          <w:rFonts w:ascii="Microsoft YaHei" w:cs="Microsoft YaHei" w:eastAsia="Microsoft YaHei" w:hAnsi="Microsoft YaHei"/>
          <w:sz w:val="21"/>
          <w:szCs w:val="21"/>
        </w:rPr>
        <w:t xml:space="preserve">长期：手动流程中的经验法则可以固化为自动系统的规则（「粗扫描时跳过已知共振点」、「低流时优先降 duty 而不是降 freq」）</w:t>
      </w:r>
    </w:p>
    <w:p>
      <w:pPr>
        <w:spacing w:after="60"/>
      </w:pPr>
    </w:p>
    <w:p>
      <w:pPr>
        <w:spacing w:after="120"/>
      </w:pPr>
      <w:r>
        <w:rPr>
          <w:rFonts w:ascii="Microsoft YaHei" w:cs="Microsoft YaHei" w:eastAsia="Microsoft YaHei" w:hAnsi="Microsoft YaHei"/>
          <w:sz w:val="21"/>
          <w:szCs w:val="21"/>
        </w:rPr>
        <w:t xml:space="preserve">最重要的是：手动测试过程中产生的所有数据（JSON 日志）都应保存下来。这些数据是后续训练自动系统的贵重样本。手动测试 → 积累数据 → 训练自动系统 → 取代手动，这是一个健康的迭代路径。</w:t>
      </w:r>
    </w:p>
    <w:p>
      <w:r>
        <w:br w:type="page"/>
      </w:r>
    </w:p>
    <w:p>
      <w:pPr>
        <w:pStyle w:val="Heading1"/>
      </w:pPr>
      <w:r>
        <w:rPr>
          <w:rFonts w:ascii="Microsoft YaHei" w:cs="Microsoft YaHei" w:eastAsia="Microsoft YaHei" w:hAnsi="Microsoft YaHei"/>
        </w:rPr>
        <w:t xml:space="preserve">第五部分  设备物理特性摸底实验（第零周准备工作）</w:t>
      </w:r>
    </w:p>
    <w:p>
      <w:pPr>
        <w:spacing w:after="120"/>
      </w:pPr>
      <w:r>
        <w:rPr>
          <w:rFonts w:ascii="Microsoft YaHei" w:cs="Microsoft YaHei" w:eastAsia="Microsoft YaHei" w:hAnsi="Microsoft YaHei"/>
          <w:sz w:val="21"/>
          <w:szCs w:val="21"/>
        </w:rPr>
        <w:t xml:space="preserve">本部分回答一个根本问题：振动频率、振幅、占空比、窗口开度这四个变量各自的影响是什么？改变某个变量会产生什么效果？加粉出现的不良情况应该通过调整哪些参数去改善？</w:t>
      </w:r>
    </w:p>
    <w:p>
      <w:pPr>
        <w:spacing w:after="120"/>
      </w:pPr>
      <w:r>
        <w:rPr>
          <w:rFonts w:ascii="Microsoft YaHei" w:cs="Microsoft YaHei" w:eastAsia="Microsoft YaHei" w:hAnsi="Microsoft YaHei"/>
          <w:sz w:val="21"/>
          <w:szCs w:val="21"/>
        </w:rPr>
        <w:t xml:space="preserve">这些是后续自动实验调度和自动方法生成的基础——程序在做决策时必须知道「检测到 X 现象 → 调整 Y 参数」。如果这些规则不清晰，自动化就无从谈起。</w:t>
      </w:r>
    </w:p>
    <w:p>
      <w:pPr>
        <w:spacing w:after="60"/>
      </w:pPr>
    </w:p>
    <w:p>
      <w:pPr>
        <w:pStyle w:val="Heading2"/>
      </w:pPr>
      <w:r>
        <w:rPr>
          <w:rFonts w:ascii="Microsoft YaHei" w:cs="Microsoft YaHei" w:eastAsia="Microsoft YaHei" w:hAnsi="Microsoft YaHei"/>
        </w:rPr>
        <w:t xml:space="preserve">5.1  四个控制变量信息梳理</w:t>
      </w:r>
    </w:p>
    <w:p>
      <w:pPr>
        <w:spacing w:after="120"/>
      </w:pPr>
      <w:r>
        <w:rPr>
          <w:rFonts w:ascii="Microsoft YaHei" w:cs="Microsoft YaHei" w:eastAsia="Microsoft YaHei" w:hAnsi="Microsoft YaHei"/>
          <w:sz w:val="21"/>
          <w:szCs w:val="21"/>
        </w:rPr>
        <w:t xml:space="preserve">以下是从现有代码、preset 配置、控制器逻辑和已有测试数据中提取的初步认知。其中标记为「待确认」的条目需要在本实验中验证。</w:t>
      </w:r>
    </w:p>
    <w:p>
      <w:pPr>
        <w:spacing w:after="60"/>
      </w:pPr>
    </w:p>
    <w:p>
      <w:pPr>
        <w:spacing w:after="120"/>
      </w:pPr>
      <w:r>
        <w:rPr>
          <w:rFonts w:ascii="Microsoft YaHei" w:cs="Microsoft YaHei" w:eastAsia="Microsoft YaHei" w:hAnsi="Microsoft YaHei"/>
          <w:b/>
          <w:bCs/>
          <w:sz w:val="21"/>
          <w:szCs w:val="21"/>
        </w:rPr>
        <w:t xml:space="preserve">5.1.1  频率（Frequency）</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600"/>
      </w:tblGrid>
      <w:tr>
        <w:tc>
          <w:tcPr>
            <w:tcW w:type="dxa" w:w="2400"/>
            <w:shd w:fill="D9E2F3" w:val="clear"/>
            <w:vAlign w:val="center"/>
          </w:tcPr>
          <w:p>
            <w:r>
              <w:rPr>
                <w:rFonts w:ascii="Microsoft YaHei" w:cs="Microsoft YaHei" w:eastAsia="Microsoft YaHei" w:hAnsi="Microsoft YaHei"/>
                <w:b/>
                <w:bCs/>
                <w:sz w:val="18"/>
                <w:szCs w:val="18"/>
                <w:shd/>
              </w:rPr>
              <w:t xml:space="preserve">属性</w:t>
            </w:r>
          </w:p>
        </w:tc>
        <w:tc>
          <w:tcPr>
            <w:tcW w:type="dxa" w:w="4800"/>
            <w:shd w:fill="D9E2F3" w:val="clear"/>
            <w:vAlign w:val="center"/>
          </w:tcPr>
          <w:p>
            <w:r>
              <w:rPr>
                <w:rFonts w:ascii="Microsoft YaHei" w:cs="Microsoft YaHei" w:eastAsia="Microsoft YaHei" w:hAnsi="Microsoft YaHei"/>
                <w:b/>
                <w:bCs/>
                <w:sz w:val="18"/>
                <w:szCs w:val="18"/>
                <w:shd/>
              </w:rPr>
              <w:t xml:space="preserve">当前认知</w:t>
            </w:r>
          </w:p>
        </w:tc>
        <w:tc>
          <w:tcPr>
            <w:tcW w:type="dxa" w:w="1600"/>
            <w:shd w:fill="D9E2F3" w:val="clear"/>
            <w:vAlign w:val="center"/>
          </w:tcPr>
          <w:p>
            <w:r>
              <w:rPr>
                <w:rFonts w:ascii="Microsoft YaHei" w:cs="Microsoft YaHei" w:eastAsia="Microsoft YaHei" w:hAnsi="Microsoft YaHei"/>
                <w:b/>
                <w:bCs/>
                <w:sz w:val="18"/>
                <w:szCs w:val="18"/>
                <w:shd/>
              </w:rPr>
              <w:t xml:space="preserve">置信度</w:t>
            </w:r>
          </w:p>
        </w:tc>
      </w:tr>
      <w:tr>
        <w:tc>
          <w:tcPr>
            <w:tcW w:type="dxa" w:w="2400"/>
            <w:vAlign w:val="center"/>
          </w:tcPr>
          <w:p>
            <w:r>
              <w:rPr>
                <w:rFonts w:ascii="Microsoft YaHei" w:cs="Microsoft YaHei" w:eastAsia="Microsoft YaHei" w:hAnsi="Microsoft YaHei"/>
                <w:sz w:val="18"/>
                <w:szCs w:val="18"/>
              </w:rPr>
              <w:t xml:space="preserve">硬件范围</w:t>
            </w:r>
          </w:p>
        </w:tc>
        <w:tc>
          <w:tcPr>
            <w:tcW w:type="dxa" w:w="4800"/>
            <w:vAlign w:val="center"/>
          </w:tcPr>
          <w:p>
            <w:r>
              <w:rPr>
                <w:rFonts w:ascii="Microsoft YaHei" w:cs="Microsoft YaHei" w:eastAsia="Microsoft YaHei" w:hAnsi="Microsoft YaHei"/>
                <w:sz w:val="18"/>
                <w:szCs w:val="18"/>
              </w:rPr>
              <w:t xml:space="preserve">10-80 Hz（R12寄存器）</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调节速度</w:t>
            </w:r>
          </w:p>
        </w:tc>
        <w:tc>
          <w:tcPr>
            <w:tcW w:type="dxa" w:w="4800"/>
            <w:vAlign w:val="center"/>
          </w:tcPr>
          <w:p>
            <w:r>
              <w:rPr>
                <w:rFonts w:ascii="Microsoft YaHei" w:cs="Microsoft YaHei" w:eastAsia="Microsoft YaHei" w:hAnsi="Microsoft YaHei"/>
                <w:sz w:val="18"/>
                <w:szCs w:val="18"/>
              </w:rPr>
              <w:t xml:space="preserve">不可在线调节（当前闭环中锁定）</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主要作用</w:t>
            </w:r>
          </w:p>
        </w:tc>
        <w:tc>
          <w:tcPr>
            <w:tcW w:type="dxa" w:w="4800"/>
            <w:vAlign w:val="center"/>
          </w:tcPr>
          <w:p>
            <w:r>
              <w:rPr>
                <w:rFonts w:ascii="Microsoft YaHei" w:cs="Microsoft YaHei" w:eastAsia="Microsoft YaHei" w:hAnsi="Microsoft YaHei"/>
                <w:sz w:val="18"/>
                <w:szCs w:val="18"/>
              </w:rPr>
              <w:t xml:space="preserve">决定工作区域和共振状态</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10Hz</w:t>
            </w:r>
          </w:p>
        </w:tc>
        <w:tc>
          <w:tcPr>
            <w:tcW w:type="dxa" w:w="4800"/>
            <w:vAlign w:val="center"/>
          </w:tcPr>
          <w:p>
            <w:r>
              <w:rPr>
                <w:rFonts w:ascii="Microsoft YaHei" w:cs="Microsoft YaHei" w:eastAsia="Microsoft YaHei" w:hAnsi="Microsoft YaHei"/>
                <w:sz w:val="18"/>
                <w:szCs w:val="18"/>
              </w:rPr>
              <w:t xml:space="preserve">极低流量，High-flow粉末专用</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40-50Hz</w:t>
            </w:r>
          </w:p>
        </w:tc>
        <w:tc>
          <w:tcPr>
            <w:tcW w:type="dxa" w:w="4800"/>
            <w:vAlign w:val="center"/>
          </w:tcPr>
          <w:p>
            <w:r>
              <w:rPr>
                <w:rFonts w:ascii="Microsoft YaHei" w:cs="Microsoft YaHei" w:eastAsia="Microsoft YaHei" w:hAnsi="Microsoft YaHei"/>
                <w:sz w:val="18"/>
                <w:szCs w:val="18"/>
              </w:rPr>
              <w:t xml:space="preserve">中低流量，可能存在共振</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60-70Hz</w:t>
            </w:r>
          </w:p>
        </w:tc>
        <w:tc>
          <w:tcPr>
            <w:tcW w:type="dxa" w:w="4800"/>
            <w:vAlign w:val="center"/>
          </w:tcPr>
          <w:p>
            <w:r>
              <w:rPr>
                <w:rFonts w:ascii="Microsoft YaHei" w:cs="Microsoft YaHei" w:eastAsia="Microsoft YaHei" w:hAnsi="Microsoft YaHei"/>
                <w:sz w:val="18"/>
                <w:szCs w:val="18"/>
              </w:rPr>
              <w:t xml:space="preserve">稳定工作区，多数粉末适用</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80Hz</w:t>
            </w:r>
          </w:p>
        </w:tc>
        <w:tc>
          <w:tcPr>
            <w:tcW w:type="dxa" w:w="4800"/>
            <w:vAlign w:val="center"/>
          </w:tcPr>
          <w:p>
            <w:r>
              <w:rPr>
                <w:rFonts w:ascii="Microsoft YaHei" w:cs="Microsoft YaHei" w:eastAsia="Microsoft YaHei" w:hAnsi="Microsoft YaHei"/>
                <w:sz w:val="18"/>
                <w:szCs w:val="18"/>
              </w:rPr>
              <w:t xml:space="preserve">高流量，快速粗加</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共振现象</w:t>
            </w:r>
          </w:p>
        </w:tc>
        <w:tc>
          <w:tcPr>
            <w:tcW w:type="dxa" w:w="4800"/>
            <w:vAlign w:val="center"/>
          </w:tcPr>
          <w:p>
            <w:r>
              <w:rPr>
                <w:rFonts w:ascii="Microsoft YaHei" w:cs="Microsoft YaHei" w:eastAsia="Microsoft YaHei" w:hAnsi="Microsoft YaHei"/>
                <w:sz w:val="18"/>
                <w:szCs w:val="18"/>
              </w:rPr>
              <w:t xml:space="preserve">某些频率段 CV 异常升高，流量大幅度振荡</w:t>
            </w:r>
          </w:p>
        </w:tc>
        <w:tc>
          <w:tcPr>
            <w:tcW w:type="dxa" w:w="1600"/>
            <w:vAlign w:val="center"/>
          </w:tcPr>
          <w:p>
            <w:r>
              <w:rPr>
                <w:rFonts w:ascii="Microsoft YaHei" w:cs="Microsoft YaHei" w:eastAsia="Microsoft YaHei" w:hAnsi="Microsoft YaHei"/>
                <w:sz w:val="18"/>
                <w:szCs w:val="18"/>
              </w:rPr>
              <w:t xml:space="preserve">待定量</w:t>
            </w:r>
          </w:p>
        </w:tc>
      </w:tr>
      <w:tr>
        <w:tc>
          <w:tcPr>
            <w:tcW w:type="dxa" w:w="2400"/>
            <w:vAlign w:val="center"/>
          </w:tcPr>
          <w:p>
            <w:r>
              <w:rPr>
                <w:rFonts w:ascii="Microsoft YaHei" w:cs="Microsoft YaHei" w:eastAsia="Microsoft YaHei" w:hAnsi="Microsoft YaHei"/>
                <w:sz w:val="18"/>
                <w:szCs w:val="18"/>
              </w:rPr>
              <w:t xml:space="preserve">CV最低的频段</w:t>
            </w:r>
          </w:p>
        </w:tc>
        <w:tc>
          <w:tcPr>
            <w:tcW w:type="dxa" w:w="4800"/>
            <w:vAlign w:val="center"/>
          </w:tcPr>
          <w:p>
            <w:r>
              <w:rPr>
                <w:rFonts w:ascii="Microsoft YaHei" w:cs="Microsoft YaHei" w:eastAsia="Microsoft YaHei" w:hAnsi="Microsoft YaHei"/>
                <w:sz w:val="18"/>
                <w:szCs w:val="18"/>
              </w:rPr>
              <w:t xml:space="preserve">取决于粉末和加粉头组合，尚无通用规律</w:t>
            </w:r>
          </w:p>
        </w:tc>
        <w:tc>
          <w:tcPr>
            <w:tcW w:type="dxa" w:w="1600"/>
            <w:vAlign w:val="center"/>
          </w:tcPr>
          <w:p>
            <w:r>
              <w:rPr>
                <w:rFonts w:ascii="Microsoft YaHei" w:cs="Microsoft YaHei" w:eastAsia="Microsoft YaHei" w:hAnsi="Microsoft YaHei"/>
                <w:sz w:val="18"/>
                <w:szCs w:val="18"/>
              </w:rPr>
              <w:t xml:space="preserve">待确认</w:t>
            </w:r>
          </w:p>
        </w:tc>
      </w:tr>
    </w:tbl>
    <w:p>
      <w:pPr>
        <w:spacing w:after="60"/>
      </w:pPr>
    </w:p>
    <w:p>
      <w:pPr>
        <w:spacing w:after="120"/>
      </w:pPr>
      <w:r>
        <w:rPr>
          <w:rFonts w:ascii="Microsoft YaHei" w:cs="Microsoft YaHei" w:eastAsia="Microsoft YaHei" w:hAnsi="Microsoft YaHei"/>
          <w:b/>
          <w:bCs/>
          <w:sz w:val="21"/>
          <w:szCs w:val="21"/>
        </w:rPr>
        <w:t xml:space="preserve">5.1.2  占空比（Duty）</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600"/>
      </w:tblGrid>
      <w:tr>
        <w:tc>
          <w:tcPr>
            <w:tcW w:type="dxa" w:w="2400"/>
            <w:shd w:fill="D9E2F3" w:val="clear"/>
            <w:vAlign w:val="center"/>
          </w:tcPr>
          <w:p>
            <w:r>
              <w:rPr>
                <w:rFonts w:ascii="Microsoft YaHei" w:cs="Microsoft YaHei" w:eastAsia="Microsoft YaHei" w:hAnsi="Microsoft YaHei"/>
                <w:b/>
                <w:bCs/>
                <w:sz w:val="18"/>
                <w:szCs w:val="18"/>
                <w:shd/>
              </w:rPr>
              <w:t xml:space="preserve">属性</w:t>
            </w:r>
          </w:p>
        </w:tc>
        <w:tc>
          <w:tcPr>
            <w:tcW w:type="dxa" w:w="4800"/>
            <w:shd w:fill="D9E2F3" w:val="clear"/>
            <w:vAlign w:val="center"/>
          </w:tcPr>
          <w:p>
            <w:r>
              <w:rPr>
                <w:rFonts w:ascii="Microsoft YaHei" w:cs="Microsoft YaHei" w:eastAsia="Microsoft YaHei" w:hAnsi="Microsoft YaHei"/>
                <w:b/>
                <w:bCs/>
                <w:sz w:val="18"/>
                <w:szCs w:val="18"/>
                <w:shd/>
              </w:rPr>
              <w:t xml:space="preserve">当前认知</w:t>
            </w:r>
          </w:p>
        </w:tc>
        <w:tc>
          <w:tcPr>
            <w:tcW w:type="dxa" w:w="1600"/>
            <w:shd w:fill="D9E2F3" w:val="clear"/>
            <w:vAlign w:val="center"/>
          </w:tcPr>
          <w:p>
            <w:r>
              <w:rPr>
                <w:rFonts w:ascii="Microsoft YaHei" w:cs="Microsoft YaHei" w:eastAsia="Microsoft YaHei" w:hAnsi="Microsoft YaHei"/>
                <w:b/>
                <w:bCs/>
                <w:sz w:val="18"/>
                <w:szCs w:val="18"/>
                <w:shd/>
              </w:rPr>
              <w:t xml:space="preserve">置信度</w:t>
            </w:r>
          </w:p>
        </w:tc>
      </w:tr>
      <w:tr>
        <w:tc>
          <w:tcPr>
            <w:tcW w:type="dxa" w:w="2400"/>
            <w:vAlign w:val="center"/>
          </w:tcPr>
          <w:p>
            <w:r>
              <w:rPr>
                <w:rFonts w:ascii="Microsoft YaHei" w:cs="Microsoft YaHei" w:eastAsia="Microsoft YaHei" w:hAnsi="Microsoft YaHei"/>
                <w:sz w:val="18"/>
                <w:szCs w:val="18"/>
              </w:rPr>
              <w:t xml:space="preserve">硬件范围</w:t>
            </w:r>
          </w:p>
        </w:tc>
        <w:tc>
          <w:tcPr>
            <w:tcW w:type="dxa" w:w="4800"/>
            <w:vAlign w:val="center"/>
          </w:tcPr>
          <w:p>
            <w:r>
              <w:rPr>
                <w:rFonts w:ascii="Microsoft YaHei" w:cs="Microsoft YaHei" w:eastAsia="Microsoft YaHei" w:hAnsi="Microsoft YaHei"/>
                <w:sz w:val="18"/>
                <w:szCs w:val="18"/>
              </w:rPr>
              <w:t xml:space="preserve">1000-5000（代码限制为1000-2500）</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调节速度</w:t>
            </w:r>
          </w:p>
        </w:tc>
        <w:tc>
          <w:tcPr>
            <w:tcW w:type="dxa" w:w="4800"/>
            <w:vAlign w:val="center"/>
          </w:tcPr>
          <w:p>
            <w:r>
              <w:rPr>
                <w:rFonts w:ascii="Microsoft YaHei" w:cs="Microsoft YaHei" w:eastAsia="Microsoft YaHei" w:hAnsi="Microsoft YaHei"/>
                <w:sz w:val="18"/>
                <w:szCs w:val="18"/>
              </w:rPr>
              <w:t xml:space="preserve">快（0.5秒更新一次，PI回路的主要调节变量）</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主要作用</w:t>
            </w:r>
          </w:p>
        </w:tc>
        <w:tc>
          <w:tcPr>
            <w:tcW w:type="dxa" w:w="4800"/>
            <w:vAlign w:val="center"/>
          </w:tcPr>
          <w:p>
            <w:r>
              <w:rPr>
                <w:rFonts w:ascii="Microsoft YaHei" w:cs="Microsoft YaHei" w:eastAsia="Microsoft YaHei" w:hAnsi="Microsoft YaHei"/>
                <w:sz w:val="18"/>
                <w:szCs w:val="18"/>
              </w:rPr>
              <w:t xml:space="preserve">较快的流量调节；可能等价于振幅/驱动强度</w:t>
            </w:r>
          </w:p>
        </w:tc>
        <w:tc>
          <w:tcPr>
            <w:tcW w:type="dxa" w:w="1600"/>
            <w:vAlign w:val="center"/>
          </w:tcPr>
          <w:p>
            <w:r>
              <w:rPr>
                <w:rFonts w:ascii="Microsoft YaHei" w:cs="Microsoft YaHei" w:eastAsia="Microsoft YaHei" w:hAnsi="Microsoft YaHei"/>
                <w:sz w:val="18"/>
                <w:szCs w:val="18"/>
              </w:rPr>
              <w:t xml:space="preserve">部分确认</w:t>
            </w:r>
          </w:p>
        </w:tc>
      </w:tr>
      <w:tr>
        <w:tc>
          <w:tcPr>
            <w:tcW w:type="dxa" w:w="2400"/>
            <w:vAlign w:val="center"/>
          </w:tcPr>
          <w:p>
            <w:r>
              <w:rPr>
                <w:rFonts w:ascii="Microsoft YaHei" w:cs="Microsoft YaHei" w:eastAsia="Microsoft YaHei" w:hAnsi="Microsoft YaHei"/>
                <w:sz w:val="18"/>
                <w:szCs w:val="18"/>
              </w:rPr>
              <w:t xml:space="preserve">最低有效值</w:t>
            </w:r>
          </w:p>
        </w:tc>
        <w:tc>
          <w:tcPr>
            <w:tcW w:type="dxa" w:w="4800"/>
            <w:vAlign w:val="center"/>
          </w:tcPr>
          <w:p>
            <w:r>
              <w:rPr>
                <w:rFonts w:ascii="Microsoft YaHei" w:cs="Microsoft YaHei" w:eastAsia="Microsoft YaHei" w:hAnsi="Microsoft YaHei"/>
                <w:sz w:val="18"/>
                <w:szCs w:val="18"/>
              </w:rPr>
              <w:t xml:space="preserve">约 1000，低于此值几乎不出粉</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高限</w:t>
            </w:r>
          </w:p>
        </w:tc>
        <w:tc>
          <w:tcPr>
            <w:tcW w:type="dxa" w:w="4800"/>
            <w:vAlign w:val="center"/>
          </w:tcPr>
          <w:p>
            <w:r>
              <w:rPr>
                <w:rFonts w:ascii="Microsoft YaHei" w:cs="Microsoft YaHei" w:eastAsia="Microsoft YaHei" w:hAnsi="Microsoft YaHei"/>
                <w:sz w:val="18"/>
                <w:szCs w:val="18"/>
              </w:rPr>
              <w:t xml:space="preserve">代码限制为 2500，2500-5000 区域未探索</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与流量的关系</w:t>
            </w:r>
          </w:p>
        </w:tc>
        <w:tc>
          <w:tcPr>
            <w:tcW w:type="dxa" w:w="4800"/>
            <w:vAlign w:val="center"/>
          </w:tcPr>
          <w:p>
            <w:r>
              <w:rPr>
                <w:rFonts w:ascii="Microsoft YaHei" w:cs="Microsoft YaHei" w:eastAsia="Microsoft YaHei" w:hAnsi="Microsoft YaHei"/>
                <w:sz w:val="18"/>
                <w:szCs w:val="18"/>
              </w:rPr>
              <w:t xml:space="preserve">大致线性，但在高频段可能出现饱和</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与振幅的关系</w:t>
            </w:r>
          </w:p>
        </w:tc>
        <w:tc>
          <w:tcPr>
            <w:tcW w:type="dxa" w:w="4800"/>
            <w:vAlign w:val="center"/>
          </w:tcPr>
          <w:p>
            <w:r>
              <w:rPr>
                <w:rFonts w:ascii="Microsoft YaHei" w:cs="Microsoft YaHei" w:eastAsia="Microsoft YaHei" w:hAnsi="Microsoft YaHei"/>
                <w:sz w:val="18"/>
                <w:szCs w:val="18"/>
              </w:rPr>
              <w:t xml:space="preserve">LA10-D上duty可能直接控制驱动强度=等价振幅</w:t>
            </w:r>
          </w:p>
        </w:tc>
        <w:tc>
          <w:tcPr>
            <w:tcW w:type="dxa" w:w="1600"/>
            <w:vAlign w:val="center"/>
          </w:tcPr>
          <w:p>
            <w:r>
              <w:rPr>
                <w:rFonts w:ascii="Microsoft YaHei" w:cs="Microsoft YaHei" w:eastAsia="Microsoft YaHei" w:hAnsi="Microsoft YaHei"/>
                <w:sz w:val="18"/>
                <w:szCs w:val="18"/>
              </w:rPr>
              <w:t xml:space="preserve">待确认</w:t>
            </w:r>
          </w:p>
        </w:tc>
      </w:tr>
    </w:tbl>
    <w:p>
      <w:pPr>
        <w:spacing w:after="60"/>
      </w:pPr>
    </w:p>
    <w:p>
      <w:pPr>
        <w:spacing w:after="120"/>
      </w:pPr>
      <w:r>
        <w:rPr>
          <w:rFonts w:ascii="Microsoft YaHei" w:cs="Microsoft YaHei" w:eastAsia="Microsoft YaHei" w:hAnsi="Microsoft YaHei"/>
          <w:b/>
          <w:bCs/>
          <w:sz w:val="21"/>
          <w:szCs w:val="21"/>
        </w:rPr>
        <w:t xml:space="preserve">5.1.3  窗口开度（Aperture / Window）</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600"/>
      </w:tblGrid>
      <w:tr>
        <w:tc>
          <w:tcPr>
            <w:tcW w:type="dxa" w:w="2400"/>
            <w:shd w:fill="D9E2F3" w:val="clear"/>
            <w:vAlign w:val="center"/>
          </w:tcPr>
          <w:p>
            <w:r>
              <w:rPr>
                <w:rFonts w:ascii="Microsoft YaHei" w:cs="Microsoft YaHei" w:eastAsia="Microsoft YaHei" w:hAnsi="Microsoft YaHei"/>
                <w:b/>
                <w:bCs/>
                <w:sz w:val="18"/>
                <w:szCs w:val="18"/>
                <w:shd/>
              </w:rPr>
              <w:t xml:space="preserve">属性</w:t>
            </w:r>
          </w:p>
        </w:tc>
        <w:tc>
          <w:tcPr>
            <w:tcW w:type="dxa" w:w="4800"/>
            <w:shd w:fill="D9E2F3" w:val="clear"/>
            <w:vAlign w:val="center"/>
          </w:tcPr>
          <w:p>
            <w:r>
              <w:rPr>
                <w:rFonts w:ascii="Microsoft YaHei" w:cs="Microsoft YaHei" w:eastAsia="Microsoft YaHei" w:hAnsi="Microsoft YaHei"/>
                <w:b/>
                <w:bCs/>
                <w:sz w:val="18"/>
                <w:szCs w:val="18"/>
                <w:shd/>
              </w:rPr>
              <w:t xml:space="preserve">当前认知</w:t>
            </w:r>
          </w:p>
        </w:tc>
        <w:tc>
          <w:tcPr>
            <w:tcW w:type="dxa" w:w="1600"/>
            <w:shd w:fill="D9E2F3" w:val="clear"/>
            <w:vAlign w:val="center"/>
          </w:tcPr>
          <w:p>
            <w:r>
              <w:rPr>
                <w:rFonts w:ascii="Microsoft YaHei" w:cs="Microsoft YaHei" w:eastAsia="Microsoft YaHei" w:hAnsi="Microsoft YaHei"/>
                <w:b/>
                <w:bCs/>
                <w:sz w:val="18"/>
                <w:szCs w:val="18"/>
                <w:shd/>
              </w:rPr>
              <w:t xml:space="preserve">置信度</w:t>
            </w:r>
          </w:p>
        </w:tc>
      </w:tr>
      <w:tr>
        <w:tc>
          <w:tcPr>
            <w:tcW w:type="dxa" w:w="2400"/>
            <w:vAlign w:val="center"/>
          </w:tcPr>
          <w:p>
            <w:r>
              <w:rPr>
                <w:rFonts w:ascii="Microsoft YaHei" w:cs="Microsoft YaHei" w:eastAsia="Microsoft YaHei" w:hAnsi="Microsoft YaHei"/>
                <w:sz w:val="18"/>
                <w:szCs w:val="18"/>
              </w:rPr>
              <w:t xml:space="preserve">硬件范围</w:t>
            </w:r>
          </w:p>
        </w:tc>
        <w:tc>
          <w:tcPr>
            <w:tcW w:type="dxa" w:w="4800"/>
            <w:vAlign w:val="center"/>
          </w:tcPr>
          <w:p>
            <w:r>
              <w:rPr>
                <w:rFonts w:ascii="Microsoft YaHei" w:cs="Microsoft YaHei" w:eastAsia="Microsoft YaHei" w:hAnsi="Microsoft YaHei"/>
                <w:sz w:val="18"/>
                <w:szCs w:val="18"/>
              </w:rPr>
              <w:t xml:space="preserve">步进电机驱动，0-750 units（代码限制100-750）</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调节速度</w:t>
            </w:r>
          </w:p>
        </w:tc>
        <w:tc>
          <w:tcPr>
            <w:tcW w:type="dxa" w:w="4800"/>
            <w:vAlign w:val="center"/>
          </w:tcPr>
          <w:p>
            <w:r>
              <w:rPr>
                <w:rFonts w:ascii="Microsoft YaHei" w:cs="Microsoft YaHei" w:eastAsia="Microsoft YaHei" w:hAnsi="Microsoft YaHei"/>
                <w:sz w:val="18"/>
                <w:szCs w:val="18"/>
              </w:rPr>
              <w:t xml:space="preserve">慢（~1mm/s机械移动，2秒+完成一次调整）</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主要作用</w:t>
            </w:r>
          </w:p>
        </w:tc>
        <w:tc>
          <w:tcPr>
            <w:tcW w:type="dxa" w:w="4800"/>
            <w:vAlign w:val="center"/>
          </w:tcPr>
          <w:p>
            <w:r>
              <w:rPr>
                <w:rFonts w:ascii="Microsoft YaHei" w:cs="Microsoft YaHei" w:eastAsia="Microsoft YaHei" w:hAnsi="Microsoft YaHei"/>
                <w:sz w:val="18"/>
                <w:szCs w:val="18"/>
              </w:rPr>
              <w:t xml:space="preserve">较慢的大范围流量调节</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与流量的关系</w:t>
            </w:r>
          </w:p>
        </w:tc>
        <w:tc>
          <w:tcPr>
            <w:tcW w:type="dxa" w:w="4800"/>
            <w:vAlign w:val="center"/>
          </w:tcPr>
          <w:p>
            <w:r>
              <w:rPr>
                <w:rFonts w:ascii="Microsoft YaHei" w:cs="Microsoft YaHei" w:eastAsia="Microsoft YaHei" w:hAnsi="Microsoft YaHei"/>
                <w:sz w:val="18"/>
                <w:szCs w:val="18"/>
              </w:rPr>
              <w:t xml:space="preserve">窗口越大流量越大，大致线性</w:t>
            </w:r>
          </w:p>
        </w:tc>
        <w:tc>
          <w:tcPr>
            <w:tcW w:type="dxa" w:w="1600"/>
            <w:vAlign w:val="center"/>
          </w:tcPr>
          <w:p>
            <w:r>
              <w:rPr>
                <w:rFonts w:ascii="Microsoft YaHei" w:cs="Microsoft YaHei" w:eastAsia="Microsoft YaHei" w:hAnsi="Microsoft YaHei"/>
                <w:sz w:val="18"/>
                <w:szCs w:val="18"/>
              </w:rPr>
              <w:t xml:space="preserve">待定量</w:t>
            </w:r>
          </w:p>
        </w:tc>
      </w:tr>
      <w:tr>
        <w:tc>
          <w:tcPr>
            <w:tcW w:type="dxa" w:w="2400"/>
            <w:vAlign w:val="center"/>
          </w:tcPr>
          <w:p>
            <w:r>
              <w:rPr>
                <w:rFonts w:ascii="Microsoft YaHei" w:cs="Microsoft YaHei" w:eastAsia="Microsoft YaHei" w:hAnsi="Microsoft YaHei"/>
                <w:sz w:val="18"/>
                <w:szCs w:val="18"/>
              </w:rPr>
              <w:t xml:space="preserve">回差</w:t>
            </w:r>
          </w:p>
        </w:tc>
        <w:tc>
          <w:tcPr>
            <w:tcW w:type="dxa" w:w="4800"/>
            <w:vAlign w:val="center"/>
          </w:tcPr>
          <w:p>
            <w:r>
              <w:rPr>
                <w:rFonts w:ascii="Microsoft YaHei" w:cs="Microsoft YaHei" w:eastAsia="Microsoft YaHei" w:hAnsi="Microsoft YaHei"/>
                <w:sz w:val="18"/>
                <w:szCs w:val="18"/>
              </w:rPr>
              <w:t xml:space="preserve">正向移动 vs 反向移动到同一位置，流量可能不一致</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最小有效值</w:t>
            </w:r>
          </w:p>
        </w:tc>
        <w:tc>
          <w:tcPr>
            <w:tcW w:type="dxa" w:w="4800"/>
            <w:vAlign w:val="center"/>
          </w:tcPr>
          <w:p>
            <w:r>
              <w:rPr>
                <w:rFonts w:ascii="Microsoft YaHei" w:cs="Microsoft YaHei" w:eastAsia="Microsoft YaHei" w:hAnsi="Microsoft YaHei"/>
                <w:sz w:val="18"/>
                <w:szCs w:val="18"/>
              </w:rPr>
              <w:t xml:space="preserve">约 100 units，再小可能完全挡住出粉口</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动态调节</w:t>
            </w:r>
          </w:p>
        </w:tc>
        <w:tc>
          <w:tcPr>
            <w:tcW w:type="dxa" w:w="4800"/>
            <w:vAlign w:val="center"/>
          </w:tcPr>
          <w:p>
            <w:r>
              <w:rPr>
                <w:rFonts w:ascii="Microsoft YaHei" w:cs="Microsoft YaHei" w:eastAsia="Microsoft YaHei" w:hAnsi="Microsoft YaHei"/>
                <w:sz w:val="18"/>
                <w:szCs w:val="18"/>
              </w:rPr>
              <w:t xml:space="preserve">默认关闭，仅 High-flow 粉末启用闭环窗口调节</w:t>
            </w:r>
          </w:p>
        </w:tc>
        <w:tc>
          <w:tcPr>
            <w:tcW w:type="dxa" w:w="1600"/>
            <w:vAlign w:val="center"/>
          </w:tcPr>
          <w:p>
            <w:r>
              <w:rPr>
                <w:rFonts w:ascii="Microsoft YaHei" w:cs="Microsoft YaHei" w:eastAsia="Microsoft YaHei" w:hAnsi="Microsoft YaHei"/>
                <w:sz w:val="18"/>
                <w:szCs w:val="18"/>
              </w:rPr>
              <w:t xml:space="preserve">确认</w:t>
            </w:r>
          </w:p>
        </w:tc>
      </w:tr>
      <w:tr>
        <w:tc>
          <w:tcPr>
            <w:tcW w:type="dxa" w:w="2400"/>
            <w:vAlign w:val="center"/>
          </w:tcPr>
          <w:p>
            <w:r>
              <w:rPr>
                <w:rFonts w:ascii="Microsoft YaHei" w:cs="Microsoft YaHei" w:eastAsia="Microsoft YaHei" w:hAnsi="Microsoft YaHei"/>
                <w:sz w:val="18"/>
                <w:szCs w:val="18"/>
              </w:rPr>
              <w:t xml:space="preserve">对CV的影响</w:t>
            </w:r>
          </w:p>
        </w:tc>
        <w:tc>
          <w:tcPr>
            <w:tcW w:type="dxa" w:w="4800"/>
            <w:vAlign w:val="center"/>
          </w:tcPr>
          <w:p>
            <w:r>
              <w:rPr>
                <w:rFonts w:ascii="Microsoft YaHei" w:cs="Microsoft YaHei" w:eastAsia="Microsoft YaHei" w:hAnsi="Microsoft YaHei"/>
                <w:sz w:val="18"/>
                <w:szCs w:val="18"/>
              </w:rPr>
              <w:t xml:space="preserve">窗口过小可能增加断流风险</w:t>
            </w:r>
          </w:p>
        </w:tc>
        <w:tc>
          <w:tcPr>
            <w:tcW w:type="dxa" w:w="1600"/>
            <w:vAlign w:val="center"/>
          </w:tcPr>
          <w:p>
            <w:r>
              <w:rPr>
                <w:rFonts w:ascii="Microsoft YaHei" w:cs="Microsoft YaHei" w:eastAsia="Microsoft YaHei" w:hAnsi="Microsoft YaHei"/>
                <w:sz w:val="18"/>
                <w:szCs w:val="18"/>
              </w:rPr>
              <w:t xml:space="preserve">待确认</w:t>
            </w:r>
          </w:p>
        </w:tc>
      </w:tr>
    </w:tbl>
    <w:p>
      <w:pPr>
        <w:spacing w:after="60"/>
      </w:pPr>
    </w:p>
    <w:p>
      <w:pPr>
        <w:spacing w:after="120"/>
      </w:pPr>
      <w:r>
        <w:rPr>
          <w:rFonts w:ascii="Microsoft YaHei" w:cs="Microsoft YaHei" w:eastAsia="Microsoft YaHei" w:hAnsi="Microsoft YaHei"/>
          <w:b/>
          <w:bCs/>
          <w:sz w:val="21"/>
          <w:szCs w:val="21"/>
        </w:rPr>
        <w:t xml:space="preserve">5.1.4  振幅（Amplitude / Drive）</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600"/>
      </w:tblGrid>
      <w:tr>
        <w:tc>
          <w:tcPr>
            <w:tcW w:type="dxa" w:w="2400"/>
            <w:shd w:fill="D9E2F3" w:val="clear"/>
            <w:vAlign w:val="center"/>
          </w:tcPr>
          <w:p>
            <w:r>
              <w:rPr>
                <w:rFonts w:ascii="Microsoft YaHei" w:cs="Microsoft YaHei" w:eastAsia="Microsoft YaHei" w:hAnsi="Microsoft YaHei"/>
                <w:b/>
                <w:bCs/>
                <w:sz w:val="18"/>
                <w:szCs w:val="18"/>
                <w:shd/>
              </w:rPr>
              <w:t xml:space="preserve">属性</w:t>
            </w:r>
          </w:p>
        </w:tc>
        <w:tc>
          <w:tcPr>
            <w:tcW w:type="dxa" w:w="4800"/>
            <w:shd w:fill="D9E2F3" w:val="clear"/>
            <w:vAlign w:val="center"/>
          </w:tcPr>
          <w:p>
            <w:r>
              <w:rPr>
                <w:rFonts w:ascii="Microsoft YaHei" w:cs="Microsoft YaHei" w:eastAsia="Microsoft YaHei" w:hAnsi="Microsoft YaHei"/>
                <w:b/>
                <w:bCs/>
                <w:sz w:val="18"/>
                <w:szCs w:val="18"/>
                <w:shd/>
              </w:rPr>
              <w:t xml:space="preserve">当前认知</w:t>
            </w:r>
          </w:p>
        </w:tc>
        <w:tc>
          <w:tcPr>
            <w:tcW w:type="dxa" w:w="1600"/>
            <w:shd w:fill="D9E2F3" w:val="clear"/>
            <w:vAlign w:val="center"/>
          </w:tcPr>
          <w:p>
            <w:r>
              <w:rPr>
                <w:rFonts w:ascii="Microsoft YaHei" w:cs="Microsoft YaHei" w:eastAsia="Microsoft YaHei" w:hAnsi="Microsoft YaHei"/>
                <w:b/>
                <w:bCs/>
                <w:sz w:val="18"/>
                <w:szCs w:val="18"/>
                <w:shd/>
              </w:rPr>
              <w:t xml:space="preserve">置信度</w:t>
            </w:r>
          </w:p>
        </w:tc>
      </w:tr>
      <w:tr>
        <w:tc>
          <w:tcPr>
            <w:tcW w:type="dxa" w:w="2400"/>
            <w:vAlign w:val="center"/>
          </w:tcPr>
          <w:p>
            <w:r>
              <w:rPr>
                <w:rFonts w:ascii="Microsoft YaHei" w:cs="Microsoft YaHei" w:eastAsia="Microsoft YaHei" w:hAnsi="Microsoft YaHei"/>
                <w:sz w:val="18"/>
                <w:szCs w:val="18"/>
              </w:rPr>
              <w:t xml:space="preserve">是否独立可控</w:t>
            </w:r>
          </w:p>
        </w:tc>
        <w:tc>
          <w:tcPr>
            <w:tcW w:type="dxa" w:w="4800"/>
            <w:vAlign w:val="center"/>
          </w:tcPr>
          <w:p>
            <w:r>
              <w:rPr>
                <w:rFonts w:ascii="Microsoft YaHei" w:cs="Microsoft YaHei" w:eastAsia="Microsoft YaHei" w:hAnsi="Microsoft YaHei"/>
                <w:sz w:val="18"/>
                <w:szCs w:val="18"/>
              </w:rPr>
              <w:t xml:space="preserve">LA10-D上是否存在独立振幅寄存器 — 未知</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与占空比的关系</w:t>
            </w:r>
          </w:p>
        </w:tc>
        <w:tc>
          <w:tcPr>
            <w:tcW w:type="dxa" w:w="4800"/>
            <w:vAlign w:val="center"/>
          </w:tcPr>
          <w:p>
            <w:r>
              <w:rPr>
                <w:rFonts w:ascii="Microsoft YaHei" w:cs="Microsoft YaHei" w:eastAsia="Microsoft YaHei" w:hAnsi="Microsoft YaHei"/>
                <w:sz w:val="18"/>
                <w:szCs w:val="18"/>
              </w:rPr>
              <w:t xml:space="preserve">如果无独立寄存器，duty变化可能在物理上等价于振幅变化</w:t>
            </w:r>
          </w:p>
        </w:tc>
        <w:tc>
          <w:tcPr>
            <w:tcW w:type="dxa" w:w="1600"/>
            <w:vAlign w:val="center"/>
          </w:tcPr>
          <w:p>
            <w:r>
              <w:rPr>
                <w:rFonts w:ascii="Microsoft YaHei" w:cs="Microsoft YaHei" w:eastAsia="Microsoft YaHei" w:hAnsi="Microsoft YaHei"/>
                <w:sz w:val="18"/>
                <w:szCs w:val="18"/>
              </w:rPr>
              <w:t xml:space="preserve">待确认</w:t>
            </w:r>
          </w:p>
        </w:tc>
      </w:tr>
      <w:tr>
        <w:tc>
          <w:tcPr>
            <w:tcW w:type="dxa" w:w="2400"/>
            <w:vAlign w:val="center"/>
          </w:tcPr>
          <w:p>
            <w:r>
              <w:rPr>
                <w:rFonts w:ascii="Microsoft YaHei" w:cs="Microsoft YaHei" w:eastAsia="Microsoft YaHei" w:hAnsi="Microsoft YaHei"/>
                <w:sz w:val="18"/>
                <w:szCs w:val="18"/>
              </w:rPr>
              <w:t xml:space="preserve">方案中的定位</w:t>
            </w:r>
          </w:p>
        </w:tc>
        <w:tc>
          <w:tcPr>
            <w:tcW w:type="dxa" w:w="4800"/>
            <w:vAlign w:val="center"/>
          </w:tcPr>
          <w:p>
            <w:r>
              <w:rPr>
                <w:rFonts w:ascii="Microsoft YaHei" w:cs="Microsoft YaHei" w:eastAsia="Microsoft YaHei" w:hAnsi="Microsoft YaHei"/>
                <w:sz w:val="18"/>
                <w:szCs w:val="18"/>
              </w:rPr>
              <w:t xml:space="preserve">启流、粗细流切换的重要变量；高振幅启动+低振幅维持对低流量实现非常重要</w:t>
            </w:r>
          </w:p>
        </w:tc>
        <w:tc>
          <w:tcPr>
            <w:tcW w:type="dxa" w:w="1600"/>
            <w:vAlign w:val="center"/>
          </w:tcPr>
          <w:p>
            <w:r>
              <w:rPr>
                <w:rFonts w:ascii="Microsoft YaHei" w:cs="Microsoft YaHei" w:eastAsia="Microsoft YaHei" w:hAnsi="Microsoft YaHei"/>
                <w:sz w:val="18"/>
                <w:szCs w:val="18"/>
              </w:rPr>
              <w:t xml:space="preserve">方案推测</w:t>
            </w:r>
          </w:p>
        </w:tc>
      </w:tr>
      <w:tr>
        <w:tc>
          <w:tcPr>
            <w:tcW w:type="dxa" w:w="2400"/>
            <w:vAlign w:val="center"/>
          </w:tcPr>
          <w:p>
            <w:r>
              <w:rPr>
                <w:rFonts w:ascii="Microsoft YaHei" w:cs="Microsoft YaHei" w:eastAsia="Microsoft YaHei" w:hAnsi="Microsoft YaHei"/>
                <w:sz w:val="18"/>
                <w:szCs w:val="18"/>
              </w:rPr>
              <w:t xml:space="preserve">硬件确认方法</w:t>
            </w:r>
          </w:p>
        </w:tc>
        <w:tc>
          <w:tcPr>
            <w:tcW w:type="dxa" w:w="4800"/>
            <w:vAlign w:val="center"/>
          </w:tcPr>
          <w:p>
            <w:r>
              <w:rPr>
                <w:rFonts w:ascii="Microsoft YaHei" w:cs="Microsoft YaHei" w:eastAsia="Microsoft YaHei" w:hAnsi="Microsoft YaHei"/>
                <w:sz w:val="18"/>
                <w:szCs w:val="18"/>
              </w:rPr>
              <w:t xml:space="preserve">扫描LA10-D全部寄存器；查阅完整手册；或用示波器测驱动波形</w:t>
            </w:r>
          </w:p>
        </w:tc>
        <w:tc>
          <w:tcPr>
            <w:tcW w:type="dxa" w:w="1600"/>
            <w:vAlign w:val="center"/>
          </w:tcPr>
          <w:p>
            <w:r>
              <w:rPr>
                <w:rFonts w:ascii="Microsoft YaHei" w:cs="Microsoft YaHei" w:eastAsia="Microsoft YaHei" w:hAnsi="Microsoft YaHei"/>
                <w:sz w:val="18"/>
                <w:szCs w:val="18"/>
              </w:rPr>
              <w:t xml:space="preserve">建议</w:t>
            </w:r>
          </w:p>
        </w:tc>
      </w:tr>
    </w:tbl>
    <w:p>
      <w:r>
        <w:br w:type="page"/>
      </w:r>
    </w:p>
    <w:p>
      <w:pPr>
        <w:pStyle w:val="Heading2"/>
      </w:pPr>
      <w:r>
        <w:rPr>
          <w:rFonts w:ascii="Microsoft YaHei" w:cs="Microsoft YaHei" w:eastAsia="Microsoft YaHei" w:hAnsi="Microsoft YaHei"/>
        </w:rPr>
        <w:t xml:space="preserve">5.2  需要系统回答的核心问题</w:t>
      </w:r>
    </w:p>
    <w:p>
      <w:pPr>
        <w:spacing w:after="120"/>
      </w:pPr>
      <w:r>
        <w:rPr>
          <w:rFonts w:ascii="Microsoft YaHei" w:cs="Microsoft YaHei" w:eastAsia="Microsoft YaHei" w:hAnsi="Microsoft YaHei"/>
          <w:sz w:val="21"/>
          <w:szCs w:val="21"/>
        </w:rPr>
        <w:t xml:space="preserve">按四个变量分类，列出必须通过实验回答的问题。这些问题构成了设备表征的最小可行范围。</w:t>
      </w:r>
    </w:p>
    <w:p>
      <w:pPr>
        <w:spacing w:after="60"/>
      </w:pPr>
    </w:p>
    <w:p>
      <w:pPr>
        <w:spacing w:after="120"/>
      </w:pPr>
      <w:r>
        <w:rPr>
          <w:rFonts w:ascii="Microsoft YaHei" w:cs="Microsoft YaHei" w:eastAsia="Microsoft YaHei" w:hAnsi="Microsoft YaHei"/>
          <w:b/>
          <w:bCs/>
          <w:sz w:val="21"/>
          <w:szCs w:val="21"/>
        </w:rPr>
        <w:t xml:space="preserve">关于频率的核心问题</w:t>
      </w:r>
    </w:p>
    <w:p>
      <w:pPr>
        <w:spacing w:after="60"/>
      </w:pPr>
    </w:p>
    <w:p>
      <w:pPr>
        <w:spacing w:after="120"/>
      </w:pPr>
      <w:r>
        <w:rPr>
          <w:rFonts w:ascii="Microsoft YaHei" w:cs="Microsoft YaHei" w:eastAsia="Microsoft YaHei" w:hAnsi="Microsoft YaHei"/>
          <w:b/>
          <w:bCs/>
          <w:sz w:val="21"/>
          <w:szCs w:val="21"/>
        </w:rPr>
        <w:t xml:space="preserve">问题 1：频率-流量曲线长什么样？</w:t>
      </w:r>
    </w:p>
    <w:p>
      <w:pPr>
        <w:pStyle w:val="ListParagraph"/>
        <w:numPr>
          <w:ilvl w:val="0"/>
          <w:numId w:val="1"/>
        </w:numPr>
        <w:spacing w:after="60"/>
        <w:ind w:left="720"/>
      </w:pPr>
      <w:r>
        <w:rPr>
          <w:rFonts w:ascii="Microsoft YaHei" w:cs="Microsoft YaHei" w:eastAsia="Microsoft YaHei" w:hAnsi="Microsoft YaHei"/>
          <w:sz w:val="21"/>
          <w:szCs w:val="21"/>
        </w:rPr>
        <w:t xml:space="preserve">固定 duty=2000, window=200，在 10/20/30/40/50/60/70/80 Hz 各测 30 秒稳态</w:t>
      </w:r>
    </w:p>
    <w:p>
      <w:pPr>
        <w:pStyle w:val="ListParagraph"/>
        <w:numPr>
          <w:ilvl w:val="0"/>
          <w:numId w:val="1"/>
        </w:numPr>
        <w:spacing w:after="60"/>
        <w:ind w:left="720"/>
      </w:pPr>
      <w:r>
        <w:rPr>
          <w:rFonts w:ascii="Microsoft YaHei" w:cs="Microsoft YaHei" w:eastAsia="Microsoft YaHei" w:hAnsi="Microsoft YaHei"/>
          <w:sz w:val="21"/>
          <w:szCs w:val="21"/>
        </w:rPr>
        <w:t xml:space="preserve">目标：找出共振峰（CV 突增的频段）、死区（完全不出粉的频段）、线性区</w:t>
      </w:r>
    </w:p>
    <w:p>
      <w:pPr>
        <w:spacing w:after="60"/>
      </w:pPr>
    </w:p>
    <w:p>
      <w:pPr>
        <w:spacing w:after="120"/>
      </w:pPr>
      <w:r>
        <w:rPr>
          <w:rFonts w:ascii="Microsoft YaHei" w:cs="Microsoft YaHei" w:eastAsia="Microsoft YaHei" w:hAnsi="Microsoft YaHei"/>
          <w:b/>
          <w:bCs/>
          <w:sz w:val="21"/>
          <w:szCs w:val="21"/>
        </w:rPr>
        <w:t xml:space="preserve">问题 2：频率和占空比的交互关系？</w:t>
      </w:r>
    </w:p>
    <w:p>
      <w:pPr>
        <w:pStyle w:val="ListParagraph"/>
        <w:numPr>
          <w:ilvl w:val="0"/>
          <w:numId w:val="1"/>
        </w:numPr>
        <w:spacing w:after="60"/>
        <w:ind w:left="720"/>
      </w:pPr>
      <w:r>
        <w:rPr>
          <w:rFonts w:ascii="Microsoft YaHei" w:cs="Microsoft YaHei" w:eastAsia="Microsoft YaHei" w:hAnsi="Microsoft YaHei"/>
          <w:sz w:val="21"/>
          <w:szCs w:val="21"/>
        </w:rPr>
        <w:t xml:space="preserve">低频+高占空比 vs 高频+低占空比，能否产生相同流量？</w:t>
      </w:r>
    </w:p>
    <w:p>
      <w:pPr>
        <w:pStyle w:val="ListParagraph"/>
        <w:numPr>
          <w:ilvl w:val="0"/>
          <w:numId w:val="1"/>
        </w:numPr>
        <w:spacing w:after="60"/>
        <w:ind w:left="720"/>
      </w:pPr>
      <w:r>
        <w:rPr>
          <w:rFonts w:ascii="Microsoft YaHei" w:cs="Microsoft YaHei" w:eastAsia="Microsoft YaHei" w:hAnsi="Microsoft YaHei"/>
          <w:sz w:val="21"/>
          <w:szCs w:val="21"/>
        </w:rPr>
        <w:t xml:space="preserve">如果可以，哪种组合更稳定（CV 更低）？——这决定了后续参数选择的优先策略</w:t>
      </w:r>
    </w:p>
    <w:p>
      <w:pPr>
        <w:spacing w:after="60"/>
      </w:pPr>
    </w:p>
    <w:p>
      <w:pPr>
        <w:spacing w:after="120"/>
      </w:pPr>
      <w:r>
        <w:rPr>
          <w:rFonts w:ascii="Microsoft YaHei" w:cs="Microsoft YaHei" w:eastAsia="Microsoft YaHei" w:hAnsi="Microsoft YaHei"/>
          <w:b/>
          <w:bCs/>
          <w:sz w:val="21"/>
          <w:szCs w:val="21"/>
        </w:rPr>
        <w:t xml:space="preserve">问题 3：频率是否影响启流？</w:t>
      </w:r>
    </w:p>
    <w:p>
      <w:pPr>
        <w:pStyle w:val="ListParagraph"/>
        <w:numPr>
          <w:ilvl w:val="0"/>
          <w:numId w:val="1"/>
        </w:numPr>
        <w:spacing w:after="60"/>
        <w:ind w:left="720"/>
      </w:pPr>
      <w:r>
        <w:rPr>
          <w:rFonts w:ascii="Microsoft YaHei" w:cs="Microsoft YaHei" w:eastAsia="Microsoft YaHei" w:hAnsi="Microsoft YaHei"/>
          <w:sz w:val="21"/>
          <w:szCs w:val="21"/>
        </w:rPr>
        <w:t xml:space="preserve">固定 duty=2000，冷启动下：10Hz vs 40Hz vs 70Hz 各需要多久出粉？</w:t>
      </w:r>
    </w:p>
    <w:p>
      <w:pPr>
        <w:pStyle w:val="ListParagraph"/>
        <w:numPr>
          <w:ilvl w:val="0"/>
          <w:numId w:val="1"/>
        </w:numPr>
        <w:spacing w:after="60"/>
        <w:ind w:left="720"/>
      </w:pPr>
      <w:r>
        <w:rPr>
          <w:rFonts w:ascii="Microsoft YaHei" w:cs="Microsoft YaHei" w:eastAsia="Microsoft YaHei" w:hAnsi="Microsoft YaHei"/>
          <w:sz w:val="21"/>
          <w:szCs w:val="21"/>
        </w:rPr>
        <w:t xml:space="preserve">是否存在「低于某个频率冷启动无法出粉」的硬门槛？</w:t>
      </w:r>
    </w:p>
    <w:p>
      <w:pPr>
        <w:spacing w:after="60"/>
      </w:pPr>
    </w:p>
    <w:p>
      <w:pPr>
        <w:spacing w:after="120"/>
      </w:pPr>
      <w:r>
        <w:rPr>
          <w:rFonts w:ascii="Microsoft YaHei" w:cs="Microsoft YaHei" w:eastAsia="Microsoft YaHei" w:hAnsi="Microsoft YaHei"/>
          <w:b/>
          <w:bCs/>
          <w:sz w:val="21"/>
          <w:szCs w:val="21"/>
        </w:rPr>
        <w:t xml:space="preserve">问题 4：频率是否影响尾量？</w:t>
      </w:r>
    </w:p>
    <w:p>
      <w:pPr>
        <w:pStyle w:val="ListParagraph"/>
        <w:numPr>
          <w:ilvl w:val="0"/>
          <w:numId w:val="1"/>
        </w:numPr>
        <w:spacing w:after="60"/>
        <w:ind w:left="720"/>
      </w:pPr>
      <w:r>
        <w:rPr>
          <w:rFonts w:ascii="Microsoft YaHei" w:cs="Microsoft YaHei" w:eastAsia="Microsoft YaHei" w:hAnsi="Microsoft YaHei"/>
          <w:sz w:val="21"/>
          <w:szCs w:val="21"/>
        </w:rPr>
        <w:t xml:space="preserve">高频率停机 vs 低频率停机，残留尾量是否有差异？</w:t>
      </w:r>
    </w:p>
    <w:p>
      <w:pPr>
        <w:spacing w:after="60"/>
      </w:pPr>
    </w:p>
    <w:p>
      <w:pPr>
        <w:spacing w:after="120"/>
      </w:pPr>
      <w:r>
        <w:rPr>
          <w:rFonts w:ascii="Microsoft YaHei" w:cs="Microsoft YaHei" w:eastAsia="Microsoft YaHei" w:hAnsi="Microsoft YaHei"/>
          <w:b/>
          <w:bCs/>
          <w:sz w:val="21"/>
          <w:szCs w:val="21"/>
        </w:rPr>
        <w:t xml:space="preserve">关于占空比的核心问题</w:t>
      </w:r>
    </w:p>
    <w:p>
      <w:pPr>
        <w:spacing w:after="60"/>
      </w:pPr>
    </w:p>
    <w:p>
      <w:pPr>
        <w:spacing w:after="120"/>
      </w:pPr>
      <w:r>
        <w:rPr>
          <w:rFonts w:ascii="Microsoft YaHei" w:cs="Microsoft YaHei" w:eastAsia="Microsoft YaHei" w:hAnsi="Microsoft YaHei"/>
          <w:b/>
          <w:bCs/>
          <w:sz w:val="21"/>
          <w:szCs w:val="21"/>
        </w:rPr>
        <w:t xml:space="preserve">问题 5：占空比-流量曲线长什么样？</w:t>
      </w:r>
    </w:p>
    <w:p>
      <w:pPr>
        <w:pStyle w:val="ListParagraph"/>
        <w:numPr>
          <w:ilvl w:val="0"/>
          <w:numId w:val="1"/>
        </w:numPr>
        <w:spacing w:after="60"/>
        <w:ind w:left="720"/>
      </w:pPr>
      <w:r>
        <w:rPr>
          <w:rFonts w:ascii="Microsoft YaHei" w:cs="Microsoft YaHei" w:eastAsia="Microsoft YaHei" w:hAnsi="Microsoft YaHei"/>
          <w:sz w:val="21"/>
          <w:szCs w:val="21"/>
        </w:rPr>
        <w:t xml:space="preserve">固定 freq=60Hz, window=200，在 1000/1200/1400/1600/1800/2000/2200/2500 各测 15 秒</w:t>
      </w:r>
    </w:p>
    <w:p>
      <w:pPr>
        <w:pStyle w:val="ListParagraph"/>
        <w:numPr>
          <w:ilvl w:val="0"/>
          <w:numId w:val="1"/>
        </w:numPr>
        <w:spacing w:after="60"/>
        <w:ind w:left="720"/>
      </w:pPr>
      <w:r>
        <w:rPr>
          <w:rFonts w:ascii="Microsoft YaHei" w:cs="Microsoft YaHei" w:eastAsia="Microsoft YaHei" w:hAnsi="Microsoft YaHei"/>
          <w:sz w:val="21"/>
          <w:szCs w:val="21"/>
        </w:rPr>
        <w:t xml:space="preserve">目标：找出最低有效占空比（出粉门槛）、线性区、饱和区（提高占空比不再增加流量）</w:t>
      </w:r>
    </w:p>
    <w:p>
      <w:pPr>
        <w:spacing w:after="60"/>
      </w:pPr>
    </w:p>
    <w:p>
      <w:pPr>
        <w:spacing w:after="120"/>
      </w:pPr>
      <w:r>
        <w:rPr>
          <w:rFonts w:ascii="Microsoft YaHei" w:cs="Microsoft YaHei" w:eastAsia="Microsoft YaHei" w:hAnsi="Microsoft YaHei"/>
          <w:b/>
          <w:bCs/>
          <w:sz w:val="21"/>
          <w:szCs w:val="21"/>
        </w:rPr>
        <w:t xml:space="preserve">问题 6：占空比变化→流量的响应速度？</w:t>
      </w:r>
    </w:p>
    <w:p>
      <w:pPr>
        <w:pStyle w:val="ListParagraph"/>
        <w:numPr>
          <w:ilvl w:val="0"/>
          <w:numId w:val="1"/>
        </w:numPr>
        <w:spacing w:after="60"/>
        <w:ind w:left="720"/>
      </w:pPr>
      <w:r>
        <w:rPr>
          <w:rFonts w:ascii="Microsoft YaHei" w:cs="Microsoft YaHei" w:eastAsia="Microsoft YaHei" w:hAnsi="Microsoft YaHei"/>
          <w:sz w:val="21"/>
          <w:szCs w:val="21"/>
        </w:rPr>
        <w:t xml:space="preserve">从一个稳态 duty 跳到另一个，流量多久跟上？</w:t>
      </w:r>
    </w:p>
    <w:p>
      <w:pPr>
        <w:pStyle w:val="ListParagraph"/>
        <w:numPr>
          <w:ilvl w:val="0"/>
          <w:numId w:val="1"/>
        </w:numPr>
        <w:spacing w:after="60"/>
        <w:ind w:left="720"/>
      </w:pPr>
      <w:r>
        <w:rPr>
          <w:rFonts w:ascii="Microsoft YaHei" w:cs="Microsoft YaHei" w:eastAsia="Microsoft YaHei" w:hAnsi="Microsoft YaHei"/>
          <w:sz w:val="21"/>
          <w:szCs w:val="21"/>
        </w:rPr>
        <w:t xml:space="preserve">这决定了 PI 控制器的 duty_update_interval_s 应该设多少</w:t>
      </w:r>
    </w:p>
    <w:p>
      <w:pPr>
        <w:spacing w:after="60"/>
      </w:pPr>
    </w:p>
    <w:p>
      <w:pPr>
        <w:spacing w:after="120"/>
      </w:pPr>
      <w:r>
        <w:rPr>
          <w:rFonts w:ascii="Microsoft YaHei" w:cs="Microsoft YaHei" w:eastAsia="Microsoft YaHei" w:hAnsi="Microsoft YaHei"/>
          <w:b/>
          <w:bCs/>
          <w:sz w:val="21"/>
          <w:szCs w:val="21"/>
        </w:rPr>
        <w:t xml:space="preserve">问题 7：占空比是否等价于振幅？</w:t>
      </w:r>
    </w:p>
    <w:p>
      <w:pPr>
        <w:pStyle w:val="ListParagraph"/>
        <w:numPr>
          <w:ilvl w:val="0"/>
          <w:numId w:val="1"/>
        </w:numPr>
        <w:spacing w:after="60"/>
        <w:ind w:left="720"/>
      </w:pPr>
      <w:r>
        <w:rPr>
          <w:rFonts w:ascii="Microsoft YaHei" w:cs="Microsoft YaHei" w:eastAsia="Microsoft YaHei" w:hAnsi="Microsoft YaHei"/>
          <w:sz w:val="21"/>
          <w:szCs w:val="21"/>
        </w:rPr>
        <w:t xml:space="preserve">如果 LA10-D 没有独立振幅寄存器，需要在不同频率下验证：占空比变化是否能覆盖「高振幅启动→低振幅维持」的需求？</w:t>
      </w:r>
    </w:p>
    <w:p>
      <w:pPr>
        <w:spacing w:after="60"/>
      </w:pPr>
    </w:p>
    <w:p>
      <w:pPr>
        <w:spacing w:after="120"/>
      </w:pPr>
      <w:r>
        <w:rPr>
          <w:rFonts w:ascii="Microsoft YaHei" w:cs="Microsoft YaHei" w:eastAsia="Microsoft YaHei" w:hAnsi="Microsoft YaHei"/>
          <w:b/>
          <w:bCs/>
          <w:sz w:val="21"/>
          <w:szCs w:val="21"/>
        </w:rPr>
        <w:t xml:space="preserve">关于窗口开度的核心问题</w:t>
      </w:r>
    </w:p>
    <w:p>
      <w:pPr>
        <w:spacing w:after="60"/>
      </w:pPr>
    </w:p>
    <w:p>
      <w:pPr>
        <w:spacing w:after="120"/>
      </w:pPr>
      <w:r>
        <w:rPr>
          <w:rFonts w:ascii="Microsoft YaHei" w:cs="Microsoft YaHei" w:eastAsia="Microsoft YaHei" w:hAnsi="Microsoft YaHei"/>
          <w:b/>
          <w:bCs/>
          <w:sz w:val="21"/>
          <w:szCs w:val="21"/>
        </w:rPr>
        <w:t xml:space="preserve">问题 8：窗口-流量曲线长什么样？</w:t>
      </w:r>
    </w:p>
    <w:p>
      <w:pPr>
        <w:pStyle w:val="ListParagraph"/>
        <w:numPr>
          <w:ilvl w:val="0"/>
          <w:numId w:val="1"/>
        </w:numPr>
        <w:spacing w:after="60"/>
        <w:ind w:left="720"/>
      </w:pPr>
      <w:r>
        <w:rPr>
          <w:rFonts w:ascii="Microsoft YaHei" w:cs="Microsoft YaHei" w:eastAsia="Microsoft YaHei" w:hAnsi="Microsoft YaHei"/>
          <w:sz w:val="21"/>
          <w:szCs w:val="21"/>
        </w:rPr>
        <w:t xml:space="preserve">固定 freq=60Hz, duty=2000，在 100/150/200/250/300/400/500/600/750 各测 20 秒</w:t>
      </w:r>
    </w:p>
    <w:p>
      <w:pPr>
        <w:pStyle w:val="ListParagraph"/>
        <w:numPr>
          <w:ilvl w:val="0"/>
          <w:numId w:val="1"/>
        </w:numPr>
        <w:spacing w:after="60"/>
        <w:ind w:left="720"/>
      </w:pPr>
      <w:r>
        <w:rPr>
          <w:rFonts w:ascii="Microsoft YaHei" w:cs="Microsoft YaHei" w:eastAsia="Microsoft YaHei" w:hAnsi="Microsoft YaHei"/>
          <w:sz w:val="21"/>
          <w:szCs w:val="21"/>
        </w:rPr>
        <w:t xml:space="preserve">目标：找出最小有效窗口、线性区</w:t>
      </w:r>
    </w:p>
    <w:p>
      <w:pPr>
        <w:spacing w:after="60"/>
      </w:pPr>
    </w:p>
    <w:p>
      <w:pPr>
        <w:spacing w:after="120"/>
      </w:pPr>
      <w:r>
        <w:rPr>
          <w:rFonts w:ascii="Microsoft YaHei" w:cs="Microsoft YaHei" w:eastAsia="Microsoft YaHei" w:hAnsi="Microsoft YaHei"/>
          <w:b/>
          <w:bCs/>
          <w:sz w:val="21"/>
          <w:szCs w:val="21"/>
        </w:rPr>
        <w:t xml:space="preserve">问题 9：窗口回差有多大？</w:t>
      </w:r>
    </w:p>
    <w:p>
      <w:pPr>
        <w:pStyle w:val="ListParagraph"/>
        <w:numPr>
          <w:ilvl w:val="0"/>
          <w:numId w:val="1"/>
        </w:numPr>
        <w:spacing w:after="60"/>
        <w:ind w:left="720"/>
      </w:pPr>
      <w:r>
        <w:rPr>
          <w:rFonts w:ascii="Microsoft YaHei" w:cs="Microsoft YaHei" w:eastAsia="Microsoft YaHei" w:hAnsi="Microsoft YaHei"/>
          <w:sz w:val="21"/>
          <w:szCs w:val="21"/>
        </w:rPr>
        <w:t xml:space="preserve">窗口从 200→500（正向）vs 500→200（反向），同一位置流量是否一致？</w:t>
      </w:r>
    </w:p>
    <w:p>
      <w:pPr>
        <w:pStyle w:val="ListParagraph"/>
        <w:numPr>
          <w:ilvl w:val="0"/>
          <w:numId w:val="1"/>
        </w:numPr>
        <w:spacing w:after="60"/>
        <w:ind w:left="720"/>
      </w:pPr>
      <w:r>
        <w:rPr>
          <w:rFonts w:ascii="Microsoft YaHei" w:cs="Microsoft YaHei" w:eastAsia="Microsoft YaHei" w:hAnsi="Microsoft YaHei"/>
          <w:sz w:val="21"/>
          <w:szCs w:val="21"/>
        </w:rPr>
        <w:t xml:space="preserve">如果不一致，回差多少 units？</w:t>
      </w:r>
    </w:p>
    <w:p>
      <w:pPr>
        <w:spacing w:after="60"/>
      </w:pPr>
    </w:p>
    <w:p>
      <w:pPr>
        <w:spacing w:after="120"/>
      </w:pPr>
      <w:r>
        <w:rPr>
          <w:rFonts w:ascii="Microsoft YaHei" w:cs="Microsoft YaHei" w:eastAsia="Microsoft YaHei" w:hAnsi="Microsoft YaHei"/>
          <w:b/>
          <w:bCs/>
          <w:sz w:val="21"/>
          <w:szCs w:val="21"/>
        </w:rPr>
        <w:t xml:space="preserve">问题 10：窗口与频率/占空比有交互吗？</w:t>
      </w:r>
    </w:p>
    <w:p>
      <w:pPr>
        <w:pStyle w:val="ListParagraph"/>
        <w:numPr>
          <w:ilvl w:val="0"/>
          <w:numId w:val="1"/>
        </w:numPr>
        <w:spacing w:after="60"/>
        <w:ind w:left="720"/>
      </w:pPr>
      <w:r>
        <w:rPr>
          <w:rFonts w:ascii="Microsoft YaHei" w:cs="Microsoft YaHei" w:eastAsia="Microsoft YaHei" w:hAnsi="Microsoft YaHei"/>
          <w:sz w:val="21"/>
          <w:szCs w:val="21"/>
        </w:rPr>
        <w:t xml:space="preserve">小窗口+高频 vs 大窗口+低频，能否产生相同流量？哪种更稳定？</w:t>
      </w:r>
    </w:p>
    <w:p>
      <w:pPr>
        <w:spacing w:after="60"/>
      </w:pPr>
    </w:p>
    <w:p>
      <w:pPr>
        <w:spacing w:after="120"/>
      </w:pPr>
      <w:r>
        <w:rPr>
          <w:rFonts w:ascii="Microsoft YaHei" w:cs="Microsoft YaHei" w:eastAsia="Microsoft YaHei" w:hAnsi="Microsoft YaHei"/>
          <w:b/>
          <w:bCs/>
          <w:sz w:val="21"/>
          <w:szCs w:val="21"/>
        </w:rPr>
        <w:t xml:space="preserve">关于振幅的核心问题</w:t>
      </w:r>
    </w:p>
    <w:p>
      <w:pPr>
        <w:spacing w:after="60"/>
      </w:pPr>
    </w:p>
    <w:p>
      <w:pPr>
        <w:spacing w:after="120"/>
      </w:pPr>
      <w:r>
        <w:rPr>
          <w:rFonts w:ascii="Microsoft YaHei" w:cs="Microsoft YaHei" w:eastAsia="Microsoft YaHei" w:hAnsi="Microsoft YaHei"/>
          <w:b/>
          <w:bCs/>
          <w:sz w:val="21"/>
          <w:szCs w:val="21"/>
        </w:rPr>
        <w:t xml:space="preserve">问题 11：振幅是否独立可控？</w:t>
      </w:r>
    </w:p>
    <w:p>
      <w:pPr>
        <w:pStyle w:val="ListParagraph"/>
        <w:numPr>
          <w:ilvl w:val="0"/>
          <w:numId w:val="1"/>
        </w:numPr>
        <w:spacing w:after="60"/>
        <w:ind w:left="720"/>
      </w:pPr>
      <w:r>
        <w:rPr>
          <w:rFonts w:ascii="Microsoft YaHei" w:cs="Microsoft YaHei" w:eastAsia="Microsoft YaHei" w:hAnsi="Microsoft YaHei"/>
          <w:sz w:val="21"/>
          <w:szCs w:val="21"/>
        </w:rPr>
        <w:t xml:space="preserve">扫描 LA10-D 寄存器 0x00-0x50，检查是否有振幅相关寄存器</w:t>
      </w:r>
    </w:p>
    <w:p>
      <w:pPr>
        <w:pStyle w:val="ListParagraph"/>
        <w:numPr>
          <w:ilvl w:val="0"/>
          <w:numId w:val="1"/>
        </w:numPr>
        <w:spacing w:after="60"/>
        <w:ind w:left="720"/>
      </w:pPr>
      <w:r>
        <w:rPr>
          <w:rFonts w:ascii="Microsoft YaHei" w:cs="Microsoft YaHei" w:eastAsia="Microsoft YaHei" w:hAnsi="Microsoft YaHei"/>
          <w:sz w:val="21"/>
          <w:szCs w:val="21"/>
        </w:rPr>
        <w:t xml:space="preserve">如果没有，确认「占空比变化」是否在物理上等价于振幅变化</w:t>
      </w:r>
    </w:p>
    <w:p>
      <w:pPr>
        <w:spacing w:after="60"/>
      </w:pPr>
    </w:p>
    <w:p>
      <w:pPr>
        <w:spacing w:after="120"/>
      </w:pPr>
      <w:r>
        <w:rPr>
          <w:rFonts w:ascii="Microsoft YaHei" w:cs="Microsoft YaHei" w:eastAsia="Microsoft YaHei" w:hAnsi="Microsoft YaHei"/>
          <w:b/>
          <w:bCs/>
          <w:sz w:val="21"/>
          <w:szCs w:val="21"/>
        </w:rPr>
        <w:t xml:space="preserve">问题 12：如果振幅可控，振幅-流量曲线如何？</w:t>
      </w:r>
    </w:p>
    <w:p>
      <w:pPr>
        <w:pStyle w:val="ListParagraph"/>
        <w:numPr>
          <w:ilvl w:val="0"/>
          <w:numId w:val="1"/>
        </w:numPr>
        <w:spacing w:after="60"/>
        <w:ind w:left="720"/>
      </w:pPr>
      <w:r>
        <w:rPr>
          <w:rFonts w:ascii="Microsoft YaHei" w:cs="Microsoft YaHei" w:eastAsia="Microsoft YaHei" w:hAnsi="Microsoft YaHei"/>
          <w:sz w:val="21"/>
          <w:szCs w:val="21"/>
        </w:rPr>
        <w:t xml:space="preserve">类似占空比扫描，建立振幅→流量的映射关系</w:t>
      </w:r>
    </w:p>
    <w:p>
      <w:r>
        <w:br w:type="page"/>
      </w:r>
    </w:p>
    <w:p>
      <w:pPr>
        <w:pStyle w:val="Heading2"/>
      </w:pPr>
      <w:r>
        <w:rPr>
          <w:rFonts w:ascii="Microsoft YaHei" w:cs="Microsoft YaHei" w:eastAsia="Microsoft YaHei" w:hAnsi="Microsoft YaHei"/>
        </w:rPr>
        <w:t xml:space="preserve">5.3  实验矩阵设计</w:t>
      </w:r>
    </w:p>
    <w:p>
      <w:pPr>
        <w:spacing w:after="120"/>
      </w:pPr>
      <w:r>
        <w:rPr>
          <w:rFonts w:ascii="Microsoft YaHei" w:cs="Microsoft YaHei" w:eastAsia="Microsoft YaHei" w:hAnsi="Microsoft YaHei"/>
          <w:sz w:val="21"/>
          <w:szCs w:val="21"/>
        </w:rPr>
        <w:t xml:space="preserve">不需要写新代码。用现有的 Constant Rate Test 模式（Dashboard 上可直接操作），按照以下矩阵系统性执行。预计总耗时约 2.5 小时。</w:t>
      </w:r>
    </w:p>
    <w:p>
      <w:pPr>
        <w:spacing w:after="60"/>
      </w:pPr>
    </w:p>
    <w:p>
      <w:pPr>
        <w:spacing w:after="120"/>
      </w:pPr>
      <w:r>
        <w:rPr>
          <w:rFonts w:ascii="Microsoft YaHei" w:cs="Microsoft YaHei" w:eastAsia="Microsoft YaHei" w:hAnsi="Microsoft YaHei"/>
          <w:b/>
          <w:bCs/>
          <w:sz w:val="21"/>
          <w:szCs w:val="21"/>
        </w:rPr>
        <w:t xml:space="preserve">实验 A：频率-占空比全矩阵扫描（32 组，约 1.5 小时）</w:t>
      </w:r>
    </w:p>
    <w:p>
      <w:pPr>
        <w:spacing w:after="60"/>
      </w:pPr>
    </w:p>
    <w:p>
      <w:pPr>
        <w:spacing w:after="120"/>
      </w:pPr>
      <w:r>
        <w:rPr>
          <w:rFonts w:ascii="Microsoft YaHei" w:cs="Microsoft YaHei" w:eastAsia="Microsoft YaHei" w:hAnsi="Microsoft YaHei"/>
          <w:b/>
          <w:bCs/>
          <w:sz w:val="21"/>
          <w:szCs w:val="21"/>
        </w:rPr>
        <w:t xml:space="preserve">固定条件：window = 200 units，每组 15 秒 × 2 次重复</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tblGrid>
      <w:tr>
        <w:tc>
          <w:tcPr>
            <w:tcW w:type="dxa" w:w="1800"/>
            <w:shd w:fill="D9E2F3" w:val="clear"/>
            <w:vAlign w:val="center"/>
          </w:tcPr>
          <w:p>
            <w:r>
              <w:rPr>
                <w:rFonts w:ascii="Microsoft YaHei" w:cs="Microsoft YaHei" w:eastAsia="Microsoft YaHei" w:hAnsi="Microsoft YaHei"/>
                <w:b/>
                <w:bCs/>
                <w:sz w:val="18"/>
                <w:szCs w:val="18"/>
                <w:shd/>
              </w:rPr>
              <w:t xml:space="preserve">频率 \ 占空比</w:t>
            </w:r>
          </w:p>
        </w:tc>
        <w:tc>
          <w:tcPr>
            <w:tcW w:type="dxa" w:w="1700"/>
            <w:shd w:fill="D9E2F3" w:val="clear"/>
            <w:vAlign w:val="center"/>
          </w:tcPr>
          <w:p>
            <w:r>
              <w:rPr>
                <w:rFonts w:ascii="Microsoft YaHei" w:cs="Microsoft YaHei" w:eastAsia="Microsoft YaHei" w:hAnsi="Microsoft YaHei"/>
                <w:b/>
                <w:bCs/>
                <w:sz w:val="18"/>
                <w:szCs w:val="18"/>
                <w:shd/>
              </w:rPr>
              <w:t xml:space="preserve">1000</w:t>
            </w:r>
          </w:p>
        </w:tc>
        <w:tc>
          <w:tcPr>
            <w:tcW w:type="dxa" w:w="1700"/>
            <w:shd w:fill="D9E2F3" w:val="clear"/>
            <w:vAlign w:val="center"/>
          </w:tcPr>
          <w:p>
            <w:r>
              <w:rPr>
                <w:rFonts w:ascii="Microsoft YaHei" w:cs="Microsoft YaHei" w:eastAsia="Microsoft YaHei" w:hAnsi="Microsoft YaHei"/>
                <w:b/>
                <w:bCs/>
                <w:sz w:val="18"/>
                <w:szCs w:val="18"/>
                <w:shd/>
              </w:rPr>
              <w:t xml:space="preserve">1500</w:t>
            </w:r>
          </w:p>
        </w:tc>
        <w:tc>
          <w:tcPr>
            <w:tcW w:type="dxa" w:w="1700"/>
            <w:shd w:fill="D9E2F3" w:val="clear"/>
            <w:vAlign w:val="center"/>
          </w:tcPr>
          <w:p>
            <w:r>
              <w:rPr>
                <w:rFonts w:ascii="Microsoft YaHei" w:cs="Microsoft YaHei" w:eastAsia="Microsoft YaHei" w:hAnsi="Microsoft YaHei"/>
                <w:b/>
                <w:bCs/>
                <w:sz w:val="18"/>
                <w:szCs w:val="18"/>
                <w:shd/>
              </w:rPr>
              <w:t xml:space="preserve">2000</w:t>
            </w:r>
          </w:p>
        </w:tc>
        <w:tc>
          <w:tcPr>
            <w:tcW w:type="dxa" w:w="1700"/>
            <w:shd w:fill="D9E2F3" w:val="clear"/>
            <w:vAlign w:val="center"/>
          </w:tcPr>
          <w:p>
            <w:r>
              <w:rPr>
                <w:rFonts w:ascii="Microsoft YaHei" w:cs="Microsoft YaHei" w:eastAsia="Microsoft YaHei" w:hAnsi="Microsoft YaHei"/>
                <w:b/>
                <w:bCs/>
                <w:sz w:val="18"/>
                <w:szCs w:val="18"/>
                <w:shd/>
              </w:rPr>
              <w:t xml:space="preserve">2500</w:t>
            </w:r>
          </w:p>
        </w:tc>
      </w:tr>
      <w:tr>
        <w:tc>
          <w:tcPr>
            <w:tcW w:type="dxa" w:w="1800"/>
            <w:vAlign w:val="center"/>
          </w:tcPr>
          <w:p>
            <w:r>
              <w:rPr>
                <w:rFonts w:ascii="Microsoft YaHei" w:cs="Microsoft YaHei" w:eastAsia="Microsoft YaHei" w:hAnsi="Microsoft YaHei"/>
                <w:sz w:val="18"/>
                <w:szCs w:val="18"/>
              </w:rPr>
              <w:t xml:space="preserve">10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20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30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40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50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60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70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r>
        <w:tc>
          <w:tcPr>
            <w:tcW w:type="dxa" w:w="1800"/>
            <w:vAlign w:val="center"/>
          </w:tcPr>
          <w:p>
            <w:r>
              <w:rPr>
                <w:rFonts w:ascii="Microsoft YaHei" w:cs="Microsoft YaHei" w:eastAsia="Microsoft YaHei" w:hAnsi="Microsoft YaHei"/>
                <w:sz w:val="18"/>
                <w:szCs w:val="18"/>
              </w:rPr>
              <w:t xml:space="preserve">80 Hz</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c>
          <w:tcPr>
            <w:tcW w:type="dxa" w:w="1700"/>
            <w:vAlign w:val="center"/>
          </w:tcPr>
          <w:p>
            <w:r>
              <w:rPr>
                <w:rFonts w:ascii="Microsoft YaHei" w:cs="Microsoft YaHei" w:eastAsia="Microsoft YaHei" w:hAnsi="Microsoft YaHei"/>
                <w:sz w:val="18"/>
                <w:szCs w:val="18"/>
              </w:rPr>
              <w:t xml:space="preserve">流量/CV</w:t>
            </w:r>
          </w:p>
        </w:tc>
      </w:tr>
    </w:tbl>
    <w:p>
      <w:pPr>
        <w:spacing w:after="60"/>
      </w:pPr>
    </w:p>
    <w:p>
      <w:pPr>
        <w:spacing w:after="120"/>
      </w:pPr>
      <w:r>
        <w:rPr>
          <w:rFonts w:ascii="Microsoft YaHei" w:cs="Microsoft YaHei" w:eastAsia="Microsoft YaHei" w:hAnsi="Microsoft YaHei"/>
          <w:sz w:val="21"/>
          <w:szCs w:val="21"/>
        </w:rPr>
        <w:t xml:space="preserve">每组额外记录：是否断流（Y/N）、启流延迟（秒）、备注（如异常声音、料斗震动等）</w:t>
      </w:r>
    </w:p>
    <w:p>
      <w:pPr>
        <w:spacing w:after="60"/>
      </w:pPr>
    </w:p>
    <w:p>
      <w:pPr>
        <w:spacing w:after="120"/>
      </w:pPr>
      <w:r>
        <w:rPr>
          <w:rFonts w:ascii="Microsoft YaHei" w:cs="Microsoft YaHei" w:eastAsia="Microsoft YaHei" w:hAnsi="Microsoft YaHei"/>
          <w:b/>
          <w:bCs/>
          <w:sz w:val="21"/>
          <w:szCs w:val="21"/>
        </w:rPr>
        <w:t xml:space="preserve">完成后用颜色标记每个格子：</w:t>
      </w:r>
    </w:p>
    <w:p>
      <w:pPr>
        <w:pStyle w:val="ListParagraph"/>
        <w:numPr>
          <w:ilvl w:val="0"/>
          <w:numId w:val="1"/>
        </w:numPr>
        <w:spacing w:after="60"/>
        <w:ind w:left="720"/>
      </w:pPr>
      <w:r>
        <w:rPr>
          <w:rFonts w:ascii="Microsoft YaHei" w:cs="Microsoft YaHei" w:eastAsia="Microsoft YaHei" w:hAnsi="Microsoft YaHei"/>
          <w:sz w:val="21"/>
          <w:szCs w:val="21"/>
        </w:rPr>
        <w:t xml:space="preserve">🟢 绿色（稳定区）：CV &lt; 15%，无断流，流量稳定上升</w:t>
      </w:r>
    </w:p>
    <w:p>
      <w:pPr>
        <w:pStyle w:val="ListParagraph"/>
        <w:numPr>
          <w:ilvl w:val="0"/>
          <w:numId w:val="1"/>
        </w:numPr>
        <w:spacing w:after="60"/>
        <w:ind w:left="720"/>
      </w:pPr>
      <w:r>
        <w:rPr>
          <w:rFonts w:ascii="Microsoft YaHei" w:cs="Microsoft YaHei" w:eastAsia="Microsoft YaHei" w:hAnsi="Microsoft YaHei"/>
          <w:sz w:val="21"/>
          <w:szCs w:val="21"/>
        </w:rPr>
        <w:t xml:space="preserve">🟡 黄色（临界区）：CV 15-25%，或偶尔断流</w:t>
      </w:r>
    </w:p>
    <w:p>
      <w:pPr>
        <w:pStyle w:val="ListParagraph"/>
        <w:numPr>
          <w:ilvl w:val="0"/>
          <w:numId w:val="1"/>
        </w:numPr>
        <w:spacing w:after="60"/>
        <w:ind w:left="720"/>
      </w:pPr>
      <w:r>
        <w:rPr>
          <w:rFonts w:ascii="Microsoft YaHei" w:cs="Microsoft YaHei" w:eastAsia="Microsoft YaHei" w:hAnsi="Microsoft YaHei"/>
          <w:sz w:val="21"/>
          <w:szCs w:val="21"/>
        </w:rPr>
        <w:t xml:space="preserve">🔴 红色（危险区）：CV &gt; 25%，或大幅振荡，或完全不出粉</w:t>
      </w:r>
    </w:p>
    <w:p>
      <w:pPr>
        <w:pStyle w:val="ListParagraph"/>
        <w:numPr>
          <w:ilvl w:val="0"/>
          <w:numId w:val="1"/>
        </w:numPr>
        <w:spacing w:after="60"/>
        <w:ind w:left="720"/>
      </w:pPr>
      <w:r>
        <w:rPr>
          <w:rFonts w:ascii="Microsoft YaHei" w:cs="Microsoft YaHei" w:eastAsia="Microsoft YaHei" w:hAnsi="Microsoft YaHei"/>
          <w:sz w:val="21"/>
          <w:szCs w:val="21"/>
        </w:rPr>
        <w:t xml:space="preserve">⬜ 白色（死区）：10 秒内完全不出粉</w:t>
      </w:r>
    </w:p>
    <w:p>
      <w:pPr>
        <w:spacing w:after="60"/>
      </w:pPr>
    </w:p>
    <w:p>
      <w:pPr>
        <w:spacing w:after="120"/>
      </w:pPr>
      <w:r>
        <w:rPr>
          <w:rFonts w:ascii="Microsoft YaHei" w:cs="Microsoft YaHei" w:eastAsia="Microsoft YaHei" w:hAnsi="Microsoft YaHei"/>
          <w:sz w:val="21"/>
          <w:szCs w:val="21"/>
        </w:rPr>
        <w:t xml:space="preserve">绿色区域 = 后续所有自动实验和自动方法生成的安全搜索空间。</w:t>
      </w:r>
    </w:p>
    <w:p>
      <w:pPr>
        <w:spacing w:after="60"/>
      </w:pPr>
    </w:p>
    <w:p>
      <w:pPr>
        <w:spacing w:after="120"/>
      </w:pPr>
      <w:r>
        <w:rPr>
          <w:rFonts w:ascii="Microsoft YaHei" w:cs="Microsoft YaHei" w:eastAsia="Microsoft YaHei" w:hAnsi="Microsoft YaHei"/>
          <w:b/>
          <w:bCs/>
          <w:sz w:val="21"/>
          <w:szCs w:val="21"/>
        </w:rPr>
        <w:t xml:space="preserve">实验 B：窗口开度扫描（9 组，约 20 分钟）</w:t>
      </w:r>
    </w:p>
    <w:p>
      <w:pPr>
        <w:spacing w:after="60"/>
      </w:pPr>
    </w:p>
    <w:p>
      <w:pPr>
        <w:spacing w:after="120"/>
      </w:pPr>
      <w:r>
        <w:rPr>
          <w:rFonts w:ascii="Microsoft YaHei" w:cs="Microsoft YaHei" w:eastAsia="Microsoft YaHei" w:hAnsi="Microsoft YaHei"/>
          <w:b/>
          <w:bCs/>
          <w:sz w:val="21"/>
          <w:szCs w:val="21"/>
        </w:rPr>
        <w:t xml:space="preserve">固定条件：选择实验 A 中 CV 最低的 (freq, duty) 组合</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900"/>
        <w:gridCol w:w="900"/>
        <w:gridCol w:w="900"/>
      </w:tblGrid>
      <w:tr>
        <w:tc>
          <w:tcPr>
            <w:tcW w:type="dxa" w:w="1400"/>
            <w:shd w:fill="D9E2F3" w:val="clear"/>
            <w:vAlign w:val="center"/>
          </w:tcPr>
          <w:p>
            <w:r>
              <w:rPr>
                <w:rFonts w:ascii="Microsoft YaHei" w:cs="Microsoft YaHei" w:eastAsia="Microsoft YaHei" w:hAnsi="Microsoft YaHei"/>
                <w:b/>
                <w:bCs/>
                <w:sz w:val="18"/>
                <w:szCs w:val="18"/>
                <w:shd/>
              </w:rPr>
              <w:t xml:space="preserve">窗口 (units)</w:t>
            </w:r>
          </w:p>
        </w:tc>
        <w:tc>
          <w:tcPr>
            <w:tcW w:type="dxa" w:w="900"/>
            <w:shd w:fill="D9E2F3" w:val="clear"/>
            <w:vAlign w:val="center"/>
          </w:tcPr>
          <w:p>
            <w:r>
              <w:rPr>
                <w:rFonts w:ascii="Microsoft YaHei" w:cs="Microsoft YaHei" w:eastAsia="Microsoft YaHei" w:hAnsi="Microsoft YaHei"/>
                <w:b/>
                <w:bCs/>
                <w:sz w:val="18"/>
                <w:szCs w:val="18"/>
                <w:shd/>
              </w:rPr>
              <w:t xml:space="preserve">100</w:t>
            </w:r>
          </w:p>
        </w:tc>
        <w:tc>
          <w:tcPr>
            <w:tcW w:type="dxa" w:w="900"/>
            <w:shd w:fill="D9E2F3" w:val="clear"/>
            <w:vAlign w:val="center"/>
          </w:tcPr>
          <w:p>
            <w:r>
              <w:rPr>
                <w:rFonts w:ascii="Microsoft YaHei" w:cs="Microsoft YaHei" w:eastAsia="Microsoft YaHei" w:hAnsi="Microsoft YaHei"/>
                <w:b/>
                <w:bCs/>
                <w:sz w:val="18"/>
                <w:szCs w:val="18"/>
                <w:shd/>
              </w:rPr>
              <w:t xml:space="preserve">150</w:t>
            </w:r>
          </w:p>
        </w:tc>
        <w:tc>
          <w:tcPr>
            <w:tcW w:type="dxa" w:w="900"/>
            <w:shd w:fill="D9E2F3" w:val="clear"/>
            <w:vAlign w:val="center"/>
          </w:tcPr>
          <w:p>
            <w:r>
              <w:rPr>
                <w:rFonts w:ascii="Microsoft YaHei" w:cs="Microsoft YaHei" w:eastAsia="Microsoft YaHei" w:hAnsi="Microsoft YaHei"/>
                <w:b/>
                <w:bCs/>
                <w:sz w:val="18"/>
                <w:szCs w:val="18"/>
                <w:shd/>
              </w:rPr>
              <w:t xml:space="preserve">200</w:t>
            </w:r>
          </w:p>
        </w:tc>
        <w:tc>
          <w:tcPr>
            <w:tcW w:type="dxa" w:w="900"/>
            <w:shd w:fill="D9E2F3" w:val="clear"/>
            <w:vAlign w:val="center"/>
          </w:tcPr>
          <w:p>
            <w:r>
              <w:rPr>
                <w:rFonts w:ascii="Microsoft YaHei" w:cs="Microsoft YaHei" w:eastAsia="Microsoft YaHei" w:hAnsi="Microsoft YaHei"/>
                <w:b/>
                <w:bCs/>
                <w:sz w:val="18"/>
                <w:szCs w:val="18"/>
                <w:shd/>
              </w:rPr>
              <w:t xml:space="preserve">250</w:t>
            </w:r>
          </w:p>
        </w:tc>
        <w:tc>
          <w:tcPr>
            <w:tcW w:type="dxa" w:w="900"/>
            <w:shd w:fill="D9E2F3" w:val="clear"/>
            <w:vAlign w:val="center"/>
          </w:tcPr>
          <w:p>
            <w:r>
              <w:rPr>
                <w:rFonts w:ascii="Microsoft YaHei" w:cs="Microsoft YaHei" w:eastAsia="Microsoft YaHei" w:hAnsi="Microsoft YaHei"/>
                <w:b/>
                <w:bCs/>
                <w:sz w:val="18"/>
                <w:szCs w:val="18"/>
                <w:shd/>
              </w:rPr>
              <w:t xml:space="preserve">300</w:t>
            </w:r>
          </w:p>
        </w:tc>
        <w:tc>
          <w:tcPr>
            <w:tcW w:type="dxa" w:w="900"/>
            <w:shd w:fill="D9E2F3" w:val="clear"/>
            <w:vAlign w:val="center"/>
          </w:tcPr>
          <w:p>
            <w:r>
              <w:rPr>
                <w:rFonts w:ascii="Microsoft YaHei" w:cs="Microsoft YaHei" w:eastAsia="Microsoft YaHei" w:hAnsi="Microsoft YaHei"/>
                <w:b/>
                <w:bCs/>
                <w:sz w:val="18"/>
                <w:szCs w:val="18"/>
                <w:shd/>
              </w:rPr>
              <w:t xml:space="preserve">400</w:t>
            </w:r>
          </w:p>
        </w:tc>
        <w:tc>
          <w:tcPr>
            <w:tcW w:type="dxa" w:w="900"/>
            <w:shd w:fill="D9E2F3" w:val="clear"/>
            <w:vAlign w:val="center"/>
          </w:tcPr>
          <w:p>
            <w:r>
              <w:rPr>
                <w:rFonts w:ascii="Microsoft YaHei" w:cs="Microsoft YaHei" w:eastAsia="Microsoft YaHei" w:hAnsi="Microsoft YaHei"/>
                <w:b/>
                <w:bCs/>
                <w:sz w:val="18"/>
                <w:szCs w:val="18"/>
                <w:shd/>
              </w:rPr>
              <w:t xml:space="preserve">500</w:t>
            </w:r>
          </w:p>
        </w:tc>
        <w:tc>
          <w:tcPr>
            <w:tcW w:type="dxa" w:w="900"/>
            <w:shd w:fill="D9E2F3" w:val="clear"/>
            <w:vAlign w:val="center"/>
          </w:tcPr>
          <w:p>
            <w:r>
              <w:rPr>
                <w:rFonts w:ascii="Microsoft YaHei" w:cs="Microsoft YaHei" w:eastAsia="Microsoft YaHei" w:hAnsi="Microsoft YaHei"/>
                <w:b/>
                <w:bCs/>
                <w:sz w:val="18"/>
                <w:szCs w:val="18"/>
                <w:shd/>
              </w:rPr>
              <w:t xml:space="preserve">600</w:t>
            </w:r>
          </w:p>
        </w:tc>
        <w:tc>
          <w:tcPr>
            <w:shd w:fill="D9E2F3" w:val="clear"/>
            <w:vAlign w:val="center"/>
          </w:tcPr>
          <w:p>
            <w:r>
              <w:rPr>
                <w:rFonts w:ascii="Microsoft YaHei" w:cs="Microsoft YaHei" w:eastAsia="Microsoft YaHei" w:hAnsi="Microsoft YaHei"/>
                <w:b/>
                <w:bCs/>
                <w:sz w:val="18"/>
                <w:szCs w:val="18"/>
                <w:shd/>
              </w:rPr>
              <w:t xml:space="preserve">750</w:t>
            </w:r>
          </w:p>
        </w:tc>
      </w:tr>
      <w:tr>
        <w:tc>
          <w:tcPr>
            <w:tcW w:type="dxa" w:w="1400"/>
            <w:vAlign w:val="center"/>
          </w:tcPr>
          <w:p>
            <w:r>
              <w:rPr>
                <w:rFonts w:ascii="Microsoft YaHei" w:cs="Microsoft YaHei" w:eastAsia="Microsoft YaHei" w:hAnsi="Microsoft YaHei"/>
                <w:sz w:val="18"/>
                <w:szCs w:val="18"/>
              </w:rPr>
              <w:t xml:space="preserve">流量</w:t>
            </w:r>
          </w:p>
        </w:tc>
      </w:tr>
      <w:tr>
        <w:tc>
          <w:tcPr>
            <w:tcW w:type="dxa" w:w="1400"/>
            <w:vAlign w:val="center"/>
          </w:tcPr>
          <w:p>
            <w:r>
              <w:rPr>
                <w:rFonts w:ascii="Microsoft YaHei" w:cs="Microsoft YaHei" w:eastAsia="Microsoft YaHei" w:hAnsi="Microsoft YaHei"/>
                <w:sz w:val="18"/>
                <w:szCs w:val="18"/>
              </w:rPr>
              <w:t xml:space="preserve">CV%</w:t>
            </w:r>
          </w:p>
        </w:tc>
      </w:tr>
      <w:tr>
        <w:tc>
          <w:tcPr>
            <w:tcW w:type="dxa" w:w="1400"/>
            <w:vAlign w:val="center"/>
          </w:tcPr>
          <w:p>
            <w:r>
              <w:rPr>
                <w:rFonts w:ascii="Microsoft YaHei" w:cs="Microsoft YaHei" w:eastAsia="Microsoft YaHei" w:hAnsi="Microsoft YaHei"/>
                <w:sz w:val="18"/>
                <w:szCs w:val="18"/>
              </w:rPr>
              <w:t xml:space="preserve">是否有断流</w:t>
            </w:r>
          </w:p>
        </w:tc>
      </w:tr>
    </w:tbl>
    <w:p>
      <w:pPr>
        <w:spacing w:after="60"/>
      </w:pPr>
    </w:p>
    <w:p>
      <w:pPr>
        <w:spacing w:after="120"/>
      </w:pPr>
      <w:r>
        <w:rPr>
          <w:rFonts w:ascii="Microsoft YaHei" w:cs="Microsoft YaHei" w:eastAsia="Microsoft YaHei" w:hAnsi="Microsoft YaHei"/>
          <w:sz w:val="21"/>
          <w:szCs w:val="21"/>
        </w:rPr>
        <w:t xml:space="preserve">完成后画出窗口-流量曲线，标注线性区范围。</w:t>
      </w:r>
    </w:p>
    <w:p>
      <w:pPr>
        <w:spacing w:after="60"/>
      </w:pPr>
    </w:p>
    <w:p>
      <w:pPr>
        <w:spacing w:after="120"/>
      </w:pPr>
      <w:r>
        <w:rPr>
          <w:rFonts w:ascii="Microsoft YaHei" w:cs="Microsoft YaHei" w:eastAsia="Microsoft YaHei" w:hAnsi="Microsoft YaHei"/>
          <w:b/>
          <w:bCs/>
          <w:sz w:val="21"/>
          <w:szCs w:val="21"/>
        </w:rPr>
        <w:t xml:space="preserve">实验 C：关键单点验证（约 20 分钟）</w:t>
      </w:r>
    </w:p>
    <w:p>
      <w:pPr>
        <w:spacing w:after="60"/>
      </w:pPr>
    </w:p>
    <w:p>
      <w:pPr>
        <w:spacing w:after="120"/>
      </w:pPr>
      <w:r>
        <w:rPr>
          <w:rFonts w:ascii="Microsoft YaHei" w:cs="Microsoft YaHei" w:eastAsia="Microsoft YaHei" w:hAnsi="Microsoft YaHei"/>
          <w:b/>
          <w:bCs/>
          <w:sz w:val="21"/>
          <w:szCs w:val="21"/>
        </w:rPr>
        <w:t xml:space="preserve">验证 1：冷启动对比</w:t>
      </w:r>
    </w:p>
    <w:p>
      <w:pPr>
        <w:pStyle w:val="ListParagraph"/>
        <w:numPr>
          <w:ilvl w:val="0"/>
          <w:numId w:val="1"/>
        </w:numPr>
        <w:spacing w:after="60"/>
        <w:ind w:left="720"/>
      </w:pPr>
      <w:r>
        <w:rPr>
          <w:rFonts w:ascii="Microsoft YaHei" w:cs="Microsoft YaHei" w:eastAsia="Microsoft YaHei" w:hAnsi="Microsoft YaHei"/>
          <w:sz w:val="21"/>
          <w:szCs w:val="21"/>
        </w:rPr>
        <w:t xml:space="preserve">选实验 A 中最优的一个点和最差的一个稳定点</w:t>
      </w:r>
    </w:p>
    <w:p>
      <w:pPr>
        <w:pStyle w:val="ListParagraph"/>
        <w:numPr>
          <w:ilvl w:val="0"/>
          <w:numId w:val="1"/>
        </w:numPr>
        <w:spacing w:after="60"/>
        <w:ind w:left="720"/>
      </w:pPr>
      <w:r>
        <w:rPr>
          <w:rFonts w:ascii="Microsoft YaHei" w:cs="Microsoft YaHei" w:eastAsia="Microsoft YaHei" w:hAnsi="Microsoft YaHei"/>
          <w:sz w:val="21"/>
          <w:szCs w:val="21"/>
        </w:rPr>
        <w:t xml:space="preserve">冷启动（料斗静置 &gt; 30min 后）vs 热启动（刚结束一次出粉），对比启流延迟</w:t>
      </w:r>
    </w:p>
    <w:p>
      <w:pPr>
        <w:spacing w:after="60"/>
      </w:pPr>
    </w:p>
    <w:p>
      <w:pPr>
        <w:spacing w:after="120"/>
      </w:pPr>
      <w:r>
        <w:rPr>
          <w:rFonts w:ascii="Microsoft YaHei" w:cs="Microsoft YaHei" w:eastAsia="Microsoft YaHei" w:hAnsi="Microsoft YaHei"/>
          <w:b/>
          <w:bCs/>
          <w:sz w:val="21"/>
          <w:szCs w:val="21"/>
        </w:rPr>
        <w:t xml:space="preserve">验证 2：同流量不同路径</w:t>
      </w:r>
    </w:p>
    <w:p>
      <w:pPr>
        <w:pStyle w:val="ListParagraph"/>
        <w:numPr>
          <w:ilvl w:val="0"/>
          <w:numId w:val="1"/>
        </w:numPr>
        <w:spacing w:after="60"/>
        <w:ind w:left="720"/>
      </w:pPr>
      <w:r>
        <w:rPr>
          <w:rFonts w:ascii="Microsoft YaHei" w:cs="Microsoft YaHei" w:eastAsia="Microsoft YaHei" w:hAnsi="Microsoft YaHei"/>
          <w:sz w:val="21"/>
          <w:szCs w:val="21"/>
        </w:rPr>
        <w:t xml:space="preserve">选择两组产生相同流量（±3mg/s）的不同参数组合</w:t>
      </w:r>
    </w:p>
    <w:p>
      <w:pPr>
        <w:pStyle w:val="ListParagraph"/>
        <w:numPr>
          <w:ilvl w:val="0"/>
          <w:numId w:val="1"/>
        </w:numPr>
        <w:spacing w:after="60"/>
        <w:ind w:left="720"/>
      </w:pPr>
      <w:r>
        <w:rPr>
          <w:rFonts w:ascii="Microsoft YaHei" w:cs="Microsoft YaHei" w:eastAsia="Microsoft YaHei" w:hAnsi="Microsoft YaHei"/>
          <w:sz w:val="21"/>
          <w:szCs w:val="21"/>
        </w:rPr>
        <w:t xml:space="preserve">如 40Hz+高duty vs 70Hz+低duty，对比 CV 和长期稳定性</w:t>
      </w:r>
    </w:p>
    <w:p>
      <w:pPr>
        <w:spacing w:after="60"/>
      </w:pPr>
    </w:p>
    <w:p>
      <w:pPr>
        <w:spacing w:after="120"/>
      </w:pPr>
      <w:r>
        <w:rPr>
          <w:rFonts w:ascii="Microsoft YaHei" w:cs="Microsoft YaHei" w:eastAsia="Microsoft YaHei" w:hAnsi="Microsoft YaHei"/>
          <w:b/>
          <w:bCs/>
          <w:sz w:val="21"/>
          <w:szCs w:val="21"/>
        </w:rPr>
        <w:t xml:space="preserve">验证 3：停机流速-尾量</w:t>
      </w:r>
    </w:p>
    <w:p>
      <w:pPr>
        <w:pStyle w:val="ListParagraph"/>
        <w:numPr>
          <w:ilvl w:val="0"/>
          <w:numId w:val="1"/>
        </w:numPr>
        <w:spacing w:after="60"/>
        <w:ind w:left="720"/>
      </w:pPr>
      <w:r>
        <w:rPr>
          <w:rFonts w:ascii="Microsoft YaHei" w:cs="Microsoft YaHei" w:eastAsia="Microsoft YaHei" w:hAnsi="Microsoft YaHei"/>
          <w:sz w:val="21"/>
          <w:szCs w:val="21"/>
        </w:rPr>
        <w:t xml:space="preserve">高 duty 突然停机 vs 低 duty 停机，对比尾量差异</w:t>
      </w:r>
    </w:p>
    <w:p>
      <w:pPr>
        <w:spacing w:after="60"/>
      </w:pPr>
    </w:p>
    <w:p>
      <w:pPr>
        <w:spacing w:after="120"/>
      </w:pPr>
      <w:r>
        <w:rPr>
          <w:rFonts w:ascii="Microsoft YaHei" w:cs="Microsoft YaHei" w:eastAsia="Microsoft YaHei" w:hAnsi="Microsoft YaHei"/>
          <w:b/>
          <w:bCs/>
          <w:sz w:val="21"/>
          <w:szCs w:val="21"/>
        </w:rPr>
        <w:t xml:space="preserve">验证 4：窗口回差</w:t>
      </w:r>
    </w:p>
    <w:p>
      <w:pPr>
        <w:pStyle w:val="ListParagraph"/>
        <w:numPr>
          <w:ilvl w:val="0"/>
          <w:numId w:val="1"/>
        </w:numPr>
        <w:spacing w:after="60"/>
        <w:ind w:left="720"/>
      </w:pPr>
      <w:r>
        <w:rPr>
          <w:rFonts w:ascii="Microsoft YaHei" w:cs="Microsoft YaHei" w:eastAsia="Microsoft YaHei" w:hAnsi="Microsoft YaHei"/>
          <w:sz w:val="21"/>
          <w:szCs w:val="21"/>
        </w:rPr>
        <w:t xml:space="preserve">窗口从 200→500（正向），记录流量；从 500→200（反向），同一位置流量是否一致？</w:t>
      </w:r>
    </w:p>
    <w:p>
      <w:r>
        <w:br w:type="page"/>
      </w:r>
    </w:p>
    <w:p>
      <w:pPr>
        <w:pStyle w:val="Heading2"/>
      </w:pPr>
      <w:r>
        <w:rPr>
          <w:rFonts w:ascii="Microsoft YaHei" w:cs="Microsoft YaHei" w:eastAsia="Microsoft YaHei" w:hAnsi="Microsoft YaHei"/>
        </w:rPr>
        <w:t xml:space="preserve">5.4  预期产出：调参决策树</w:t>
      </w:r>
    </w:p>
    <w:p>
      <w:pPr>
        <w:spacing w:after="120"/>
      </w:pPr>
      <w:r>
        <w:rPr>
          <w:rFonts w:ascii="Microsoft YaHei" w:cs="Microsoft YaHei" w:eastAsia="Microsoft YaHei" w:hAnsi="Microsoft YaHei"/>
          <w:sz w:val="21"/>
          <w:szCs w:val="21"/>
        </w:rPr>
        <w:t xml:space="preserve">摸底实验的最终产出不是论文，而是一个「调参速查表」。这张表是后续自动实验调度器和自动方法生成器的规则基础。程序不会「思考」，但它可以根据这张表做决策。</w:t>
      </w:r>
    </w:p>
    <w:p>
      <w:pPr>
        <w:spacing w:after="60"/>
      </w:pPr>
    </w:p>
    <w:p>
      <w:pPr>
        <w:spacing w:after="120"/>
      </w:pPr>
      <w:r>
        <w:rPr>
          <w:rFonts w:ascii="Microsoft YaHei" w:cs="Microsoft YaHei" w:eastAsia="Microsoft YaHei" w:hAnsi="Microsoft YaHei"/>
          <w:b/>
          <w:bCs/>
          <w:sz w:val="21"/>
          <w:szCs w:val="21"/>
        </w:rPr>
        <w:t xml:space="preserve">以下为调参决策树的目标模板（待实验填充）：</w:t>
      </w:r>
    </w:p>
    <w:p>
      <w:pPr>
        <w:spacing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000"/>
      </w:tblGrid>
      <w:tr>
        <w:tc>
          <w:tcPr>
            <w:tcW w:type="dxa" w:w="2600"/>
            <w:shd w:fill="D9E2F3" w:val="clear"/>
            <w:vAlign w:val="center"/>
          </w:tcPr>
          <w:p>
            <w:r>
              <w:rPr>
                <w:rFonts w:ascii="Microsoft YaHei" w:cs="Microsoft YaHei" w:eastAsia="Microsoft YaHei" w:hAnsi="Microsoft YaHei"/>
                <w:b/>
                <w:bCs/>
                <w:sz w:val="18"/>
                <w:szCs w:val="18"/>
                <w:shd/>
              </w:rPr>
              <w:t xml:space="preserve">观察到的现象</w:t>
            </w:r>
          </w:p>
        </w:tc>
        <w:tc>
          <w:tcPr>
            <w:tcW w:type="dxa" w:w="2400"/>
            <w:shd w:fill="D9E2F3" w:val="clear"/>
            <w:vAlign w:val="center"/>
          </w:tcPr>
          <w:p>
            <w:r>
              <w:rPr>
                <w:rFonts w:ascii="Microsoft YaHei" w:cs="Microsoft YaHei" w:eastAsia="Microsoft YaHei" w:hAnsi="Microsoft YaHei"/>
                <w:b/>
                <w:bCs/>
                <w:sz w:val="18"/>
                <w:szCs w:val="18"/>
                <w:shd/>
              </w:rPr>
              <w:t xml:space="preserve">首选操作</w:t>
            </w:r>
          </w:p>
        </w:tc>
        <w:tc>
          <w:tcPr>
            <w:tcW w:type="dxa" w:w="2400"/>
            <w:shd w:fill="D9E2F3" w:val="clear"/>
            <w:vAlign w:val="center"/>
          </w:tcPr>
          <w:p>
            <w:r>
              <w:rPr>
                <w:rFonts w:ascii="Microsoft YaHei" w:cs="Microsoft YaHei" w:eastAsia="Microsoft YaHei" w:hAnsi="Microsoft YaHei"/>
                <w:b/>
                <w:bCs/>
                <w:sz w:val="18"/>
                <w:szCs w:val="18"/>
                <w:shd/>
              </w:rPr>
              <w:t xml:space="preserve">备选操作</w:t>
            </w:r>
          </w:p>
        </w:tc>
        <w:tc>
          <w:tcPr>
            <w:tcW w:type="dxa" w:w="2000"/>
            <w:shd w:fill="D9E2F3" w:val="clear"/>
            <w:vAlign w:val="center"/>
          </w:tcPr>
          <w:p>
            <w:r>
              <w:rPr>
                <w:rFonts w:ascii="Microsoft YaHei" w:cs="Microsoft YaHei" w:eastAsia="Microsoft YaHei" w:hAnsi="Microsoft YaHei"/>
                <w:b/>
                <w:bCs/>
                <w:sz w:val="18"/>
                <w:szCs w:val="18"/>
                <w:shd/>
              </w:rPr>
              <w:t xml:space="preserve">依据来源</w:t>
            </w:r>
          </w:p>
        </w:tc>
      </w:tr>
      <w:tr>
        <w:tc>
          <w:tcPr>
            <w:tcW w:type="dxa" w:w="2600"/>
            <w:vAlign w:val="center"/>
          </w:tcPr>
          <w:p>
            <w:r>
              <w:rPr>
                <w:rFonts w:ascii="Microsoft YaHei" w:cs="Microsoft YaHei" w:eastAsia="Microsoft YaHei" w:hAnsi="Microsoft YaHei"/>
                <w:sz w:val="18"/>
                <w:szCs w:val="18"/>
              </w:rPr>
              <w:t xml:space="preserve">不出粉（启流失效）</w:t>
            </w:r>
          </w:p>
        </w:tc>
        <w:tc>
          <w:tcPr>
            <w:tcW w:type="dxa" w:w="2400"/>
            <w:vAlign w:val="center"/>
          </w:tcPr>
          <w:p>
            <w:r>
              <w:rPr>
                <w:rFonts w:ascii="Microsoft YaHei" w:cs="Microsoft YaHei" w:eastAsia="Microsoft YaHei" w:hAnsi="Microsoft YaHei"/>
                <w:sz w:val="18"/>
                <w:szCs w:val="18"/>
              </w:rPr>
              <w:t xml:space="preserve">提高占空比 +300-500</w:t>
            </w:r>
          </w:p>
        </w:tc>
        <w:tc>
          <w:tcPr>
            <w:tcW w:type="dxa" w:w="2400"/>
            <w:vAlign w:val="center"/>
          </w:tcPr>
          <w:p>
            <w:r>
              <w:rPr>
                <w:rFonts w:ascii="Microsoft YaHei" w:cs="Microsoft YaHei" w:eastAsia="Microsoft YaHei" w:hAnsi="Microsoft YaHei"/>
                <w:sz w:val="18"/>
                <w:szCs w:val="18"/>
              </w:rPr>
              <w:t xml:space="preserve">提高频率 +20Hz
或先用高频启动再降回目标值</w:t>
            </w:r>
          </w:p>
        </w:tc>
        <w:tc>
          <w:tcPr>
            <w:tcW w:type="dxa" w:w="2000"/>
            <w:vAlign w:val="center"/>
          </w:tcPr>
          <w:p>
            <w:r>
              <w:rPr>
                <w:rFonts w:ascii="Microsoft YaHei" w:cs="Microsoft YaHei" w:eastAsia="Microsoft YaHei" w:hAnsi="Microsoft YaHei"/>
                <w:sz w:val="18"/>
                <w:szCs w:val="18"/>
              </w:rPr>
              <w:t xml:space="preserve">实验A：死区边界
实验C：冷启动对比</w:t>
            </w:r>
          </w:p>
        </w:tc>
      </w:tr>
      <w:tr>
        <w:tc>
          <w:tcPr>
            <w:tcW w:type="dxa" w:w="2600"/>
            <w:vAlign w:val="center"/>
          </w:tcPr>
          <w:p>
            <w:r>
              <w:rPr>
                <w:rFonts w:ascii="Microsoft YaHei" w:cs="Microsoft YaHei" w:eastAsia="Microsoft YaHei" w:hAnsi="Microsoft YaHei"/>
                <w:sz w:val="18"/>
                <w:szCs w:val="18"/>
              </w:rPr>
              <w:t xml:space="preserve">流速偏低</w:t>
            </w:r>
          </w:p>
        </w:tc>
        <w:tc>
          <w:tcPr>
            <w:tcW w:type="dxa" w:w="2400"/>
            <w:vAlign w:val="center"/>
          </w:tcPr>
          <w:p>
            <w:r>
              <w:rPr>
                <w:rFonts w:ascii="Microsoft YaHei" w:cs="Microsoft YaHei" w:eastAsia="Microsoft YaHei" w:hAnsi="Microsoft YaHei"/>
                <w:sz w:val="18"/>
                <w:szCs w:val="18"/>
              </w:rPr>
              <w:t xml:space="preserve">提高占空比
（PI回路自动做）</w:t>
            </w:r>
          </w:p>
        </w:tc>
        <w:tc>
          <w:tcPr>
            <w:tcW w:type="dxa" w:w="2400"/>
            <w:vAlign w:val="center"/>
          </w:tcPr>
          <w:p>
            <w:r>
              <w:rPr>
                <w:rFonts w:ascii="Microsoft YaHei" w:cs="Microsoft YaHei" w:eastAsia="Microsoft YaHei" w:hAnsi="Microsoft YaHei"/>
                <w:sz w:val="18"/>
                <w:szCs w:val="18"/>
              </w:rPr>
              <w:t xml:space="preserve">增大窗口 +50
或提高频率 +10Hz</w:t>
            </w:r>
          </w:p>
        </w:tc>
        <w:tc>
          <w:tcPr>
            <w:tcW w:type="dxa" w:w="2000"/>
            <w:vAlign w:val="center"/>
          </w:tcPr>
          <w:p>
            <w:r>
              <w:rPr>
                <w:rFonts w:ascii="Microsoft YaHei" w:cs="Microsoft YaHei" w:eastAsia="Microsoft YaHei" w:hAnsi="Microsoft YaHei"/>
                <w:sz w:val="18"/>
                <w:szCs w:val="18"/>
              </w:rPr>
              <w:t xml:space="preserve">实验A：duty-流量曲线
实验B：窗口-流量曲线</w:t>
            </w:r>
          </w:p>
        </w:tc>
      </w:tr>
      <w:tr>
        <w:tc>
          <w:tcPr>
            <w:tcW w:type="dxa" w:w="2600"/>
            <w:vAlign w:val="center"/>
          </w:tcPr>
          <w:p>
            <w:r>
              <w:rPr>
                <w:rFonts w:ascii="Microsoft YaHei" w:cs="Microsoft YaHei" w:eastAsia="Microsoft YaHei" w:hAnsi="Microsoft YaHei"/>
                <w:sz w:val="18"/>
                <w:szCs w:val="18"/>
              </w:rPr>
              <w:t xml:space="preserve">流速偏高/过冲</w:t>
            </w:r>
          </w:p>
        </w:tc>
        <w:tc>
          <w:tcPr>
            <w:tcW w:type="dxa" w:w="2400"/>
            <w:vAlign w:val="center"/>
          </w:tcPr>
          <w:p>
            <w:r>
              <w:rPr>
                <w:rFonts w:ascii="Microsoft YaHei" w:cs="Microsoft YaHei" w:eastAsia="Microsoft YaHei" w:hAnsi="Microsoft YaHei"/>
                <w:sz w:val="18"/>
                <w:szCs w:val="18"/>
              </w:rPr>
              <w:t xml:space="preserve">降低占空比
（PI/overspeed自动做）</w:t>
            </w:r>
          </w:p>
        </w:tc>
        <w:tc>
          <w:tcPr>
            <w:tcW w:type="dxa" w:w="2400"/>
            <w:vAlign w:val="center"/>
          </w:tcPr>
          <w:p>
            <w:r>
              <w:rPr>
                <w:rFonts w:ascii="Microsoft YaHei" w:cs="Microsoft YaHei" w:eastAsia="Microsoft YaHei" w:hAnsi="Microsoft YaHei"/>
                <w:sz w:val="18"/>
                <w:szCs w:val="18"/>
              </w:rPr>
              <w:t xml:space="preserve">减小窗口 -50</w:t>
            </w:r>
          </w:p>
        </w:tc>
        <w:tc>
          <w:tcPr>
            <w:tcW w:type="dxa" w:w="2000"/>
            <w:vAlign w:val="center"/>
          </w:tcPr>
          <w:p>
            <w:r>
              <w:rPr>
                <w:rFonts w:ascii="Microsoft YaHei" w:cs="Microsoft YaHei" w:eastAsia="Microsoft YaHei" w:hAnsi="Microsoft YaHei"/>
                <w:sz w:val="18"/>
                <w:szCs w:val="18"/>
              </w:rPr>
              <w:t xml:space="preserve">实验A：duty-流量曲线
实验B：窗口-流量曲线</w:t>
            </w:r>
          </w:p>
        </w:tc>
      </w:tr>
      <w:tr>
        <w:tc>
          <w:tcPr>
            <w:tcW w:type="dxa" w:w="2600"/>
            <w:vAlign w:val="center"/>
          </w:tcPr>
          <w:p>
            <w:r>
              <w:rPr>
                <w:rFonts w:ascii="Microsoft YaHei" w:cs="Microsoft YaHei" w:eastAsia="Microsoft YaHei" w:hAnsi="Microsoft YaHei"/>
                <w:sz w:val="18"/>
                <w:szCs w:val="18"/>
              </w:rPr>
              <w:t xml:space="preserve">流速振荡
（CV &gt; 20%）</w:t>
            </w:r>
          </w:p>
        </w:tc>
        <w:tc>
          <w:tcPr>
            <w:tcW w:type="dxa" w:w="2400"/>
            <w:vAlign w:val="center"/>
          </w:tcPr>
          <w:p>
            <w:r>
              <w:rPr>
                <w:rFonts w:ascii="Microsoft YaHei" w:cs="Microsoft YaHei" w:eastAsia="Microsoft YaHei" w:hAnsi="Microsoft YaHei"/>
                <w:sz w:val="18"/>
                <w:szCs w:val="18"/>
              </w:rPr>
              <w:t xml:space="preserve">避开当前频率
换频率 ±15Hz</w:t>
            </w:r>
          </w:p>
        </w:tc>
        <w:tc>
          <w:tcPr>
            <w:tcW w:type="dxa" w:w="2400"/>
            <w:vAlign w:val="center"/>
          </w:tcPr>
          <w:p>
            <w:r>
              <w:rPr>
                <w:rFonts w:ascii="Microsoft YaHei" w:cs="Microsoft YaHei" w:eastAsia="Microsoft YaHei" w:hAnsi="Microsoft YaHei"/>
                <w:sz w:val="18"/>
                <w:szCs w:val="18"/>
              </w:rPr>
              <w:t xml:space="preserve">降低占空比
或增大窗口</w:t>
            </w:r>
          </w:p>
        </w:tc>
        <w:tc>
          <w:tcPr>
            <w:tcW w:type="dxa" w:w="2000"/>
            <w:vAlign w:val="center"/>
          </w:tcPr>
          <w:p>
            <w:r>
              <w:rPr>
                <w:rFonts w:ascii="Microsoft YaHei" w:cs="Microsoft YaHei" w:eastAsia="Microsoft YaHei" w:hAnsi="Microsoft YaHei"/>
                <w:sz w:val="18"/>
                <w:szCs w:val="18"/>
              </w:rPr>
              <w:t xml:space="preserve">实验A：共振区标注</w:t>
            </w:r>
          </w:p>
        </w:tc>
      </w:tr>
      <w:tr>
        <w:tc>
          <w:tcPr>
            <w:tcW w:type="dxa" w:w="2600"/>
            <w:vAlign w:val="center"/>
          </w:tcPr>
          <w:p>
            <w:r>
              <w:rPr>
                <w:rFonts w:ascii="Microsoft YaHei" w:cs="Microsoft YaHei" w:eastAsia="Microsoft YaHei" w:hAnsi="Microsoft YaHei"/>
                <w:sz w:val="18"/>
                <w:szCs w:val="18"/>
              </w:rPr>
              <w:t xml:space="preserve">架桥/断流
（rate=0 &gt; 3s）</w:t>
            </w:r>
          </w:p>
        </w:tc>
        <w:tc>
          <w:tcPr>
            <w:tcW w:type="dxa" w:w="2400"/>
            <w:vAlign w:val="center"/>
          </w:tcPr>
          <w:p>
            <w:r>
              <w:rPr>
                <w:rFonts w:ascii="Microsoft YaHei" w:cs="Microsoft YaHei" w:eastAsia="Microsoft YaHei" w:hAnsi="Microsoft YaHei"/>
                <w:sz w:val="18"/>
                <w:szCs w:val="18"/>
              </w:rPr>
              <w:t xml:space="preserve">提高占空比冲破架桥</w:t>
            </w:r>
          </w:p>
        </w:tc>
        <w:tc>
          <w:tcPr>
            <w:tcW w:type="dxa" w:w="2400"/>
            <w:vAlign w:val="center"/>
          </w:tcPr>
          <w:p>
            <w:r>
              <w:rPr>
                <w:rFonts w:ascii="Microsoft YaHei" w:cs="Microsoft YaHei" w:eastAsia="Microsoft YaHei" w:hAnsi="Microsoft YaHei"/>
                <w:sz w:val="18"/>
                <w:szCs w:val="18"/>
              </w:rPr>
              <w:t xml:space="preserve">降低频率
无效则停机、轻敲料斗</w:t>
            </w:r>
          </w:p>
        </w:tc>
        <w:tc>
          <w:tcPr>
            <w:tcW w:type="dxa" w:w="2000"/>
            <w:vAlign w:val="center"/>
          </w:tcPr>
          <w:p>
            <w:r>
              <w:rPr>
                <w:rFonts w:ascii="Microsoft YaHei" w:cs="Microsoft YaHei" w:eastAsia="Microsoft YaHei" w:hAnsi="Microsoft YaHei"/>
                <w:sz w:val="18"/>
                <w:szCs w:val="18"/>
              </w:rPr>
              <w:t xml:space="preserve">实验A：断流频率统计</w:t>
            </w:r>
          </w:p>
        </w:tc>
      </w:tr>
      <w:tr>
        <w:tc>
          <w:tcPr>
            <w:tcW w:type="dxa" w:w="2600"/>
            <w:vAlign w:val="center"/>
          </w:tcPr>
          <w:p>
            <w:r>
              <w:rPr>
                <w:rFonts w:ascii="Microsoft YaHei" w:cs="Microsoft YaHei" w:eastAsia="Microsoft YaHei" w:hAnsi="Microsoft YaHei"/>
                <w:sz w:val="18"/>
                <w:szCs w:val="18"/>
              </w:rPr>
              <w:t xml:space="preserve">尾量偏大
（&gt; 20mg for 100mg）</w:t>
            </w:r>
          </w:p>
        </w:tc>
        <w:tc>
          <w:tcPr>
            <w:tcW w:type="dxa" w:w="2400"/>
            <w:vAlign w:val="center"/>
          </w:tcPr>
          <w:p>
            <w:r>
              <w:rPr>
                <w:rFonts w:ascii="Microsoft YaHei" w:cs="Microsoft YaHei" w:eastAsia="Microsoft YaHei" w:hAnsi="Microsoft YaHei"/>
                <w:sz w:val="18"/>
                <w:szCs w:val="18"/>
              </w:rPr>
              <w:t xml:space="preserve">提前 taper 开始位置
增大 tail_taper_start</w:t>
            </w:r>
          </w:p>
        </w:tc>
        <w:tc>
          <w:tcPr>
            <w:tcW w:type="dxa" w:w="2400"/>
            <w:vAlign w:val="center"/>
          </w:tcPr>
          <w:p>
            <w:r>
              <w:rPr>
                <w:rFonts w:ascii="Microsoft YaHei" w:cs="Microsoft YaHei" w:eastAsia="Microsoft YaHei" w:hAnsi="Microsoft YaHei"/>
                <w:sz w:val="18"/>
                <w:szCs w:val="18"/>
              </w:rPr>
              <w:t xml:space="preserve">降低停机时占空比
或减小 force_stop_offset</w:t>
            </w:r>
          </w:p>
        </w:tc>
        <w:tc>
          <w:tcPr>
            <w:tcW w:type="dxa" w:w="2000"/>
            <w:vAlign w:val="center"/>
          </w:tcPr>
          <w:p>
            <w:r>
              <w:rPr>
                <w:rFonts w:ascii="Microsoft YaHei" w:cs="Microsoft YaHei" w:eastAsia="Microsoft YaHei" w:hAnsi="Microsoft YaHei"/>
                <w:sz w:val="18"/>
                <w:szCs w:val="18"/>
              </w:rPr>
              <w:t xml:space="preserve">实验C：停机流速-尾量</w:t>
            </w:r>
          </w:p>
        </w:tc>
      </w:tr>
      <w:tr>
        <w:tc>
          <w:tcPr>
            <w:tcW w:type="dxa" w:w="2600"/>
            <w:vAlign w:val="center"/>
          </w:tcPr>
          <w:p>
            <w:r>
              <w:rPr>
                <w:rFonts w:ascii="Microsoft YaHei" w:cs="Microsoft YaHei" w:eastAsia="Microsoft YaHei" w:hAnsi="Microsoft YaHei"/>
                <w:sz w:val="18"/>
                <w:szCs w:val="18"/>
              </w:rPr>
              <w:t xml:space="preserve">尾量不可预测</w:t>
            </w:r>
          </w:p>
        </w:tc>
        <w:tc>
          <w:tcPr>
            <w:tcW w:type="dxa" w:w="2400"/>
            <w:vAlign w:val="center"/>
          </w:tcPr>
          <w:p>
            <w:r>
              <w:rPr>
                <w:rFonts w:ascii="Microsoft YaHei" w:cs="Microsoft YaHei" w:eastAsia="Microsoft YaHei" w:hAnsi="Microsoft YaHei"/>
                <w:sz w:val="18"/>
                <w:szCs w:val="18"/>
              </w:rPr>
              <w:t xml:space="preserve">降低停机前流速
（fine_rate 调低 5mg/s）</w:t>
            </w:r>
          </w:p>
        </w:tc>
        <w:tc>
          <w:tcPr>
            <w:tcW w:type="dxa" w:w="2400"/>
            <w:vAlign w:val="center"/>
          </w:tcPr>
          <w:p>
            <w:r>
              <w:rPr>
                <w:rFonts w:ascii="Microsoft YaHei" w:cs="Microsoft YaHei" w:eastAsia="Microsoft YaHei" w:hAnsi="Microsoft YaHei"/>
                <w:sz w:val="18"/>
                <w:szCs w:val="18"/>
              </w:rPr>
              <w:t xml:space="preserve">检查窗口回差
确认 taper 行为</w:t>
            </w:r>
          </w:p>
        </w:tc>
        <w:tc>
          <w:tcPr>
            <w:tcW w:type="dxa" w:w="2000"/>
            <w:vAlign w:val="center"/>
          </w:tcPr>
          <w:p>
            <w:r>
              <w:rPr>
                <w:rFonts w:ascii="Microsoft YaHei" w:cs="Microsoft YaHei" w:eastAsia="Microsoft YaHei" w:hAnsi="Microsoft YaHei"/>
                <w:sz w:val="18"/>
                <w:szCs w:val="18"/>
              </w:rPr>
              <w:t xml:space="preserve">实验C：尾量一致性</w:t>
            </w:r>
          </w:p>
        </w:tc>
      </w:tr>
      <w:tr>
        <w:tc>
          <w:tcPr>
            <w:tcW w:type="dxa" w:w="2600"/>
            <w:vAlign w:val="center"/>
          </w:tcPr>
          <w:p>
            <w:r>
              <w:rPr>
                <w:rFonts w:ascii="Microsoft YaHei" w:cs="Microsoft YaHei" w:eastAsia="Microsoft YaHei" w:hAnsi="Microsoft YaHei"/>
                <w:sz w:val="18"/>
                <w:szCs w:val="18"/>
              </w:rPr>
              <w:t xml:space="preserve">冷启动不稳定</w:t>
            </w:r>
          </w:p>
        </w:tc>
        <w:tc>
          <w:tcPr>
            <w:tcW w:type="dxa" w:w="2400"/>
            <w:vAlign w:val="center"/>
          </w:tcPr>
          <w:p>
            <w:r>
              <w:rPr>
                <w:rFonts w:ascii="Microsoft YaHei" w:cs="Microsoft YaHei" w:eastAsia="Microsoft YaHei" w:hAnsi="Microsoft YaHei"/>
                <w:sz w:val="18"/>
                <w:szCs w:val="18"/>
              </w:rPr>
              <w:t xml:space="preserve">提高启动占空比
或提高启动频率</w:t>
            </w:r>
          </w:p>
        </w:tc>
        <w:tc>
          <w:tcPr>
            <w:tcW w:type="dxa" w:w="2400"/>
            <w:vAlign w:val="center"/>
          </w:tcPr>
          <w:p>
            <w:r>
              <w:rPr>
                <w:rFonts w:ascii="Microsoft YaHei" w:cs="Microsoft YaHei" w:eastAsia="Microsoft YaHei" w:hAnsi="Microsoft YaHei"/>
                <w:sz w:val="18"/>
                <w:szCs w:val="18"/>
              </w:rPr>
              <w:t xml:space="preserve">改为热启动策略
（先以高频短暂振动）</w:t>
            </w:r>
          </w:p>
        </w:tc>
        <w:tc>
          <w:tcPr>
            <w:tcW w:type="dxa" w:w="2000"/>
            <w:vAlign w:val="center"/>
          </w:tcPr>
          <w:p>
            <w:r>
              <w:rPr>
                <w:rFonts w:ascii="Microsoft YaHei" w:cs="Microsoft YaHei" w:eastAsia="Microsoft YaHei" w:hAnsi="Microsoft YaHei"/>
                <w:sz w:val="18"/>
                <w:szCs w:val="18"/>
              </w:rPr>
              <w:t xml:space="preserve">实验C：冷启动对比</w:t>
            </w:r>
          </w:p>
        </w:tc>
      </w:tr>
      <w:tr>
        <w:tc>
          <w:tcPr>
            <w:tcW w:type="dxa" w:w="2600"/>
            <w:vAlign w:val="center"/>
          </w:tcPr>
          <w:p>
            <w:r>
              <w:rPr>
                <w:rFonts w:ascii="Microsoft YaHei" w:cs="Microsoft YaHei" w:eastAsia="Microsoft YaHei" w:hAnsi="Microsoft YaHei"/>
                <w:sz w:val="18"/>
                <w:szCs w:val="18"/>
              </w:rPr>
              <w:t xml:space="preserve">加粉时间太长</w:t>
            </w:r>
          </w:p>
        </w:tc>
        <w:tc>
          <w:tcPr>
            <w:tcW w:type="dxa" w:w="2400"/>
            <w:vAlign w:val="center"/>
          </w:tcPr>
          <w:p>
            <w:r>
              <w:rPr>
                <w:rFonts w:ascii="Microsoft YaHei" w:cs="Microsoft YaHei" w:eastAsia="Microsoft YaHei" w:hAnsi="Microsoft YaHei"/>
                <w:sz w:val="18"/>
                <w:szCs w:val="18"/>
              </w:rPr>
              <w:t xml:space="preserve">提高 coarse_rate
提高粗加占空比/频率</w:t>
            </w:r>
          </w:p>
        </w:tc>
        <w:tc>
          <w:tcPr>
            <w:tcW w:type="dxa" w:w="2400"/>
            <w:vAlign w:val="center"/>
          </w:tcPr>
          <w:p>
            <w:r>
              <w:rPr>
                <w:rFonts w:ascii="Microsoft YaHei" w:cs="Microsoft YaHei" w:eastAsia="Microsoft YaHei" w:hAnsi="Microsoft YaHei"/>
                <w:sz w:val="18"/>
                <w:szCs w:val="18"/>
              </w:rPr>
              <w:t xml:space="preserve">增大粗加窗口</w:t>
            </w:r>
          </w:p>
        </w:tc>
        <w:tc>
          <w:tcPr>
            <w:tcW w:type="dxa" w:w="2000"/>
            <w:vAlign w:val="center"/>
          </w:tcPr>
          <w:p>
            <w:r>
              <w:rPr>
                <w:rFonts w:ascii="Microsoft YaHei" w:cs="Microsoft YaHei" w:eastAsia="Microsoft YaHei" w:hAnsi="Microsoft YaHei"/>
                <w:sz w:val="18"/>
                <w:szCs w:val="18"/>
              </w:rPr>
              <w:t xml:space="preserve">实验A：高流速区</w:t>
            </w:r>
          </w:p>
        </w:tc>
      </w:tr>
      <w:tr>
        <w:tc>
          <w:tcPr>
            <w:tcW w:type="dxa" w:w="2600"/>
            <w:vAlign w:val="center"/>
          </w:tcPr>
          <w:p>
            <w:r>
              <w:rPr>
                <w:rFonts w:ascii="Microsoft YaHei" w:cs="Microsoft YaHei" w:eastAsia="Microsoft YaHei" w:hAnsi="Microsoft YaHei"/>
                <w:sz w:val="18"/>
                <w:szCs w:val="18"/>
              </w:rPr>
              <w:t xml:space="preserve">多次结果不一致</w:t>
            </w:r>
          </w:p>
        </w:tc>
        <w:tc>
          <w:tcPr>
            <w:tcW w:type="dxa" w:w="2400"/>
            <w:vAlign w:val="center"/>
          </w:tcPr>
          <w:p>
            <w:r>
              <w:rPr>
                <w:rFonts w:ascii="Microsoft YaHei" w:cs="Microsoft YaHei" w:eastAsia="Microsoft YaHei" w:hAnsi="Microsoft YaHei"/>
                <w:sz w:val="18"/>
                <w:szCs w:val="18"/>
              </w:rPr>
              <w:t xml:space="preserve">检查窗口回差
检查料斗装粉量</w:t>
            </w:r>
          </w:p>
        </w:tc>
        <w:tc>
          <w:tcPr>
            <w:tcW w:type="dxa" w:w="2400"/>
            <w:vAlign w:val="center"/>
          </w:tcPr>
          <w:p>
            <w:r>
              <w:rPr>
                <w:rFonts w:ascii="Microsoft YaHei" w:cs="Microsoft YaHei" w:eastAsia="Microsoft YaHei" w:hAnsi="Microsoft YaHei"/>
                <w:sz w:val="18"/>
                <w:szCs w:val="18"/>
              </w:rPr>
              <w:t xml:space="preserve">检查天平稳定性
减少 settle 干扰</w:t>
            </w:r>
          </w:p>
        </w:tc>
        <w:tc>
          <w:tcPr>
            <w:tcW w:type="dxa" w:w="2000"/>
            <w:vAlign w:val="center"/>
          </w:tcPr>
          <w:p>
            <w:r>
              <w:rPr>
                <w:rFonts w:ascii="Microsoft YaHei" w:cs="Microsoft YaHei" w:eastAsia="Microsoft YaHei" w:hAnsi="Microsoft YaHei"/>
                <w:sz w:val="18"/>
                <w:szCs w:val="18"/>
              </w:rPr>
              <w:t xml:space="preserve">实验C：窗口回差
鲁棒性测试</w:t>
            </w:r>
          </w:p>
        </w:tc>
      </w:tr>
    </w:tbl>
    <w:p>
      <w:pPr>
        <w:spacing w:after="60"/>
      </w:pPr>
    </w:p>
    <w:p>
      <w:pPr>
        <w:spacing w:after="120"/>
      </w:pPr>
      <w:r>
        <w:rPr>
          <w:rFonts w:ascii="Microsoft YaHei" w:cs="Microsoft YaHei" w:eastAsia="Microsoft YaHei" w:hAnsi="Microsoft YaHei"/>
          <w:b/>
          <w:bCs/>
          <w:sz w:val="21"/>
          <w:szCs w:val="21"/>
        </w:rPr>
        <w:t xml:space="preserve">自动实验调度器如何使用这张表：</w:t>
      </w:r>
    </w:p>
    <w:p>
      <w:pPr>
        <w:spacing w:after="60"/>
      </w:pPr>
    </w:p>
    <w:p>
      <w:pPr>
        <w:pStyle w:val="ListParagraph"/>
        <w:numPr>
          <w:ilvl w:val="0"/>
          <w:numId w:val="1"/>
        </w:numPr>
        <w:spacing w:after="60"/>
        <w:ind w:left="720"/>
      </w:pPr>
      <w:r>
        <w:rPr>
          <w:rFonts w:ascii="Microsoft YaHei" w:cs="Microsoft YaHei" w:eastAsia="Microsoft YaHei" w:hAnsi="Microsoft YaHei"/>
          <w:sz w:val="21"/>
          <w:szCs w:val="21"/>
        </w:rPr>
        <w:t xml:space="preserve">调度器执行一轮扫描 → 检测到某组合 CV &gt; 25% → 查询决策树 → 「振荡→避开当前频率」</w:t>
      </w:r>
    </w:p>
    <w:p>
      <w:pPr>
        <w:pStyle w:val="ListParagraph"/>
        <w:numPr>
          <w:ilvl w:val="0"/>
          <w:numId w:val="1"/>
        </w:numPr>
        <w:spacing w:after="60"/>
        <w:ind w:left="720"/>
      </w:pPr>
      <w:r>
        <w:rPr>
          <w:rFonts w:ascii="Microsoft YaHei" w:cs="Microsoft YaHei" w:eastAsia="Microsoft YaHei" w:hAnsi="Microsoft YaHei"/>
          <w:sz w:val="21"/>
          <w:szCs w:val="21"/>
        </w:rPr>
        <w:t xml:space="preserve">调度器自动生成新实验：把频率 ±15Hz，保持其他参数不变，加入实验队列</w:t>
      </w:r>
    </w:p>
    <w:p>
      <w:pPr>
        <w:pStyle w:val="ListParagraph"/>
        <w:numPr>
          <w:ilvl w:val="0"/>
          <w:numId w:val="1"/>
        </w:numPr>
        <w:spacing w:after="60"/>
        <w:ind w:left="720"/>
      </w:pPr>
      <w:r>
        <w:rPr>
          <w:rFonts w:ascii="Microsoft YaHei" w:cs="Microsoft YaHei" w:eastAsia="Microsoft YaHei" w:hAnsi="Microsoft YaHei"/>
          <w:sz w:val="21"/>
          <w:szCs w:val="21"/>
        </w:rPr>
        <w:t xml:space="preserve">新实验结果 CV &lt; 10% → 标记此频率为安全区 → 更新决策树中的共振区边界</w:t>
      </w:r>
    </w:p>
    <w:p>
      <w:pPr>
        <w:spacing w:after="60"/>
      </w:pPr>
    </w:p>
    <w:p>
      <w:pPr>
        <w:spacing w:after="120"/>
      </w:pPr>
      <w:r>
        <w:rPr>
          <w:rFonts w:ascii="Microsoft YaHei" w:cs="Microsoft YaHei" w:eastAsia="Microsoft YaHei" w:hAnsi="Microsoft YaHei"/>
          <w:sz w:val="21"/>
          <w:szCs w:val="21"/>
        </w:rPr>
        <w:t xml:space="preserve">这是一个「实验 → 规则 → 决策 → 实验」的闭环，摸底的目的是把第一版规则建起来。后续随着更多粉末、更多设备的加入，这张表会持续进化和细化。</w:t>
      </w:r>
    </w:p>
    <w:p>
      <w:pPr>
        <w:spacing w:after="60"/>
      </w:pPr>
    </w:p>
    <w:p>
      <w:pPr>
        <w:pStyle w:val="Heading2"/>
      </w:pPr>
      <w:r>
        <w:rPr>
          <w:rFonts w:ascii="Microsoft YaHei" w:cs="Microsoft YaHei" w:eastAsia="Microsoft YaHei" w:hAnsi="Microsoft YaHei"/>
        </w:rPr>
        <w:t xml:space="preserve">5.5  与三周计划的衔接</w:t>
      </w:r>
    </w:p>
    <w:p>
      <w:pPr>
        <w:spacing w:after="120"/>
      </w:pPr>
      <w:r>
        <w:rPr>
          <w:rFonts w:ascii="Microsoft YaHei" w:cs="Microsoft YaHei" w:eastAsia="Microsoft YaHei" w:hAnsi="Microsoft YaHei"/>
          <w:sz w:val="21"/>
          <w:szCs w:val="21"/>
        </w:rPr>
        <w:t xml:space="preserve">本摸底实验对应三周计划中 Week 1 的 Day 2-4，是最优先要执行的任务。</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c>
          <w:tcPr>
            <w:tcW w:type="dxa" w:w="2600"/>
            <w:shd w:fill="D9E2F3" w:val="clear"/>
            <w:vAlign w:val="center"/>
          </w:tcPr>
          <w:p>
            <w:r>
              <w:rPr>
                <w:rFonts w:ascii="Microsoft YaHei" w:cs="Microsoft YaHei" w:eastAsia="Microsoft YaHei" w:hAnsi="Microsoft YaHei"/>
                <w:b/>
                <w:bCs/>
                <w:sz w:val="18"/>
                <w:szCs w:val="18"/>
                <w:shd/>
              </w:rPr>
              <w:t xml:space="preserve">摸底实验</w:t>
            </w:r>
          </w:p>
        </w:tc>
        <w:tc>
          <w:tcPr>
            <w:tcW w:type="dxa" w:w="3000"/>
            <w:shd w:fill="D9E2F3" w:val="clear"/>
            <w:vAlign w:val="center"/>
          </w:tcPr>
          <w:p>
            <w:r>
              <w:rPr>
                <w:rFonts w:ascii="Microsoft YaHei" w:cs="Microsoft YaHei" w:eastAsia="Microsoft YaHei" w:hAnsi="Microsoft YaHei"/>
                <w:b/>
                <w:bCs/>
                <w:sz w:val="18"/>
                <w:szCs w:val="18"/>
                <w:shd/>
              </w:rPr>
              <w:t xml:space="preserve">对应计划任务</w:t>
            </w:r>
          </w:p>
        </w:tc>
        <w:tc>
          <w:tcPr>
            <w:tcW w:type="dxa" w:w="3400"/>
            <w:shd w:fill="D9E2F3" w:val="clear"/>
            <w:vAlign w:val="center"/>
          </w:tcPr>
          <w:p>
            <w:r>
              <w:rPr>
                <w:rFonts w:ascii="Microsoft YaHei" w:cs="Microsoft YaHei" w:eastAsia="Microsoft YaHei" w:hAnsi="Microsoft YaHei"/>
                <w:b/>
                <w:bCs/>
                <w:sz w:val="18"/>
                <w:szCs w:val="18"/>
                <w:shd/>
              </w:rPr>
              <w:t xml:space="preserve">关系</w:t>
            </w:r>
          </w:p>
        </w:tc>
      </w:tr>
      <w:tr>
        <w:tc>
          <w:tcPr>
            <w:tcW w:type="dxa" w:w="2600"/>
            <w:vAlign w:val="center"/>
          </w:tcPr>
          <w:p>
            <w:r>
              <w:rPr>
                <w:rFonts w:ascii="Microsoft YaHei" w:cs="Microsoft YaHei" w:eastAsia="Microsoft YaHei" w:hAnsi="Microsoft YaHei"/>
                <w:sz w:val="18"/>
                <w:szCs w:val="18"/>
              </w:rPr>
              <w:t xml:space="preserve">实验A：频率-占空比全矩阵扫描</w:t>
            </w:r>
          </w:p>
        </w:tc>
        <w:tc>
          <w:tcPr>
            <w:tcW w:type="dxa" w:w="3000"/>
            <w:vAlign w:val="center"/>
          </w:tcPr>
          <w:p>
            <w:r>
              <w:rPr>
                <w:rFonts w:ascii="Microsoft YaHei" w:cs="Microsoft YaHei" w:eastAsia="Microsoft YaHei" w:hAnsi="Microsoft YaHei"/>
                <w:sz w:val="18"/>
                <w:szCs w:val="18"/>
              </w:rPr>
              <w:t xml:space="preserve">Week 1 Day 2
频率-占空比全范围粗扫描</w:t>
            </w:r>
          </w:p>
        </w:tc>
        <w:tc>
          <w:tcPr>
            <w:tcW w:type="dxa" w:w="3400"/>
            <w:vAlign w:val="center"/>
          </w:tcPr>
          <w:p>
            <w:r>
              <w:rPr>
                <w:rFonts w:ascii="Microsoft YaHei" w:cs="Microsoft YaHei" w:eastAsia="Microsoft YaHei" w:hAnsi="Microsoft YaHei"/>
                <w:sz w:val="18"/>
                <w:szCs w:val="18"/>
              </w:rPr>
              <w:t xml:space="preserve">直接对应。摸底实验完成后，
后续只需用 Orchestrator
自动化复现同样的扫描。</w:t>
            </w:r>
          </w:p>
        </w:tc>
      </w:tr>
      <w:tr>
        <w:tc>
          <w:tcPr>
            <w:tcW w:type="dxa" w:w="2600"/>
            <w:vAlign w:val="center"/>
          </w:tcPr>
          <w:p>
            <w:r>
              <w:rPr>
                <w:rFonts w:ascii="Microsoft YaHei" w:cs="Microsoft YaHei" w:eastAsia="Microsoft YaHei" w:hAnsi="Microsoft YaHei"/>
                <w:sz w:val="18"/>
                <w:szCs w:val="18"/>
              </w:rPr>
              <w:t xml:space="preserve">实验B：窗口开度扫描</w:t>
            </w:r>
          </w:p>
        </w:tc>
        <w:tc>
          <w:tcPr>
            <w:tcW w:type="dxa" w:w="3000"/>
            <w:vAlign w:val="center"/>
          </w:tcPr>
          <w:p>
            <w:r>
              <w:rPr>
                <w:rFonts w:ascii="Microsoft YaHei" w:cs="Microsoft YaHei" w:eastAsia="Microsoft YaHei" w:hAnsi="Microsoft YaHei"/>
                <w:sz w:val="18"/>
                <w:szCs w:val="18"/>
              </w:rPr>
              <w:t xml:space="preserve">Week 1 Day 3
窗口开度扫描</w:t>
            </w:r>
          </w:p>
        </w:tc>
        <w:tc>
          <w:tcPr>
            <w:tcW w:type="dxa" w:w="3400"/>
            <w:vAlign w:val="center"/>
          </w:tcPr>
          <w:p>
            <w:r>
              <w:rPr>
                <w:rFonts w:ascii="Microsoft YaHei" w:cs="Microsoft YaHei" w:eastAsia="Microsoft YaHei" w:hAnsi="Microsoft YaHei"/>
                <w:sz w:val="18"/>
                <w:szCs w:val="18"/>
              </w:rPr>
              <w:t xml:space="preserve">直接对应。</w:t>
            </w:r>
          </w:p>
        </w:tc>
      </w:tr>
      <w:tr>
        <w:tc>
          <w:tcPr>
            <w:tcW w:type="dxa" w:w="2600"/>
            <w:vAlign w:val="center"/>
          </w:tcPr>
          <w:p>
            <w:r>
              <w:rPr>
                <w:rFonts w:ascii="Microsoft YaHei" w:cs="Microsoft YaHei" w:eastAsia="Microsoft YaHei" w:hAnsi="Microsoft YaHei"/>
                <w:sz w:val="18"/>
                <w:szCs w:val="18"/>
              </w:rPr>
              <w:t xml:space="preserve">实验C：关键单点验证</w:t>
            </w:r>
          </w:p>
        </w:tc>
        <w:tc>
          <w:tcPr>
            <w:tcW w:type="dxa" w:w="3000"/>
            <w:vAlign w:val="center"/>
          </w:tcPr>
          <w:p>
            <w:r>
              <w:rPr>
                <w:rFonts w:ascii="Microsoft YaHei" w:cs="Microsoft YaHei" w:eastAsia="Microsoft YaHei" w:hAnsi="Microsoft YaHei"/>
                <w:sz w:val="18"/>
                <w:szCs w:val="18"/>
              </w:rPr>
              <w:t xml:space="preserve">Week 1 Day 4-5
启流实验 + 转换实验</w:t>
            </w:r>
          </w:p>
        </w:tc>
        <w:tc>
          <w:tcPr>
            <w:tcW w:type="dxa" w:w="3400"/>
            <w:vAlign w:val="center"/>
          </w:tcPr>
          <w:p>
            <w:r>
              <w:rPr>
                <w:rFonts w:ascii="Microsoft YaHei" w:cs="Microsoft YaHei" w:eastAsia="Microsoft YaHei" w:hAnsi="Microsoft YaHei"/>
                <w:sz w:val="18"/>
                <w:szCs w:val="18"/>
              </w:rPr>
              <w:t xml:space="preserve">摸底实验找到关键点后，
后续用自动实验做密集重复。</w:t>
            </w:r>
          </w:p>
        </w:tc>
      </w:tr>
      <w:tr>
        <w:tc>
          <w:tcPr>
            <w:tcW w:type="dxa" w:w="2600"/>
            <w:vAlign w:val="center"/>
          </w:tcPr>
          <w:p>
            <w:r>
              <w:rPr>
                <w:rFonts w:ascii="Microsoft YaHei" w:cs="Microsoft YaHei" w:eastAsia="Microsoft YaHei" w:hAnsi="Microsoft YaHei"/>
                <w:sz w:val="18"/>
                <w:szCs w:val="18"/>
              </w:rPr>
              <w:t xml:space="preserve">调参决策树</w:t>
            </w:r>
          </w:p>
        </w:tc>
        <w:tc>
          <w:tcPr>
            <w:tcW w:type="dxa" w:w="3000"/>
            <w:vAlign w:val="center"/>
          </w:tcPr>
          <w:p>
            <w:r>
              <w:rPr>
                <w:rFonts w:ascii="Microsoft YaHei" w:cs="Microsoft YaHei" w:eastAsia="Microsoft YaHei" w:hAnsi="Microsoft YaHei"/>
                <w:sz w:val="18"/>
                <w:szCs w:val="18"/>
              </w:rPr>
              <w:t xml:space="preserve">后续所有模块的规则基础</w:t>
            </w:r>
          </w:p>
        </w:tc>
        <w:tc>
          <w:tcPr>
            <w:tcW w:type="dxa" w:w="3400"/>
            <w:vAlign w:val="center"/>
          </w:tcPr>
          <w:p>
            <w:r>
              <w:rPr>
                <w:rFonts w:ascii="Microsoft YaHei" w:cs="Microsoft YaHei" w:eastAsia="Microsoft YaHei" w:hAnsi="Microsoft YaHei"/>
                <w:sz w:val="18"/>
                <w:szCs w:val="18"/>
              </w:rPr>
              <w:t xml:space="preserve">Experiment Orchestrator 用
它调度实验，Method Generator
用它约束搜索空间。</w:t>
            </w:r>
          </w:p>
        </w:tc>
      </w:tr>
    </w:tbl>
    <w:p>
      <w:pPr>
        <w:spacing w:after="60"/>
      </w:pPr>
    </w:p>
    <w:p>
      <w:pPr>
        <w:spacing w:after="120"/>
      </w:pPr>
      <w:r>
        <w:rPr>
          <w:rFonts w:ascii="Microsoft YaHei" w:cs="Microsoft YaHei" w:eastAsia="Microsoft YaHei" w:hAnsi="Microsoft YaHei"/>
          <w:sz w:val="21"/>
          <w:szCs w:val="21"/>
        </w:rPr>
        <w:t xml:space="preserve">如果摸底实验在三周计划开始之前完成（即作为「第零周」准备工作），那么三周计划可以跳过大量探索性工作，直接进入自动化和系统化阶段。摸底实验花半天，三周计划省三天。</w:t>
      </w:r>
    </w:p>
    <w:p>
      <w:pPr>
        <w:spacing w:after="60"/>
      </w:pPr>
    </w:p>
    <w:p>
      <w:pPr>
        <w:spacing w:after="60"/>
      </w:pPr>
    </w:p>
    <w:p>
      <w:pPr>
        <w:jc w:val="center"/>
      </w:pPr>
      <w:r>
        <w:rPr>
          <w:rFonts w:ascii="Microsoft YaHei" w:cs="Microsoft YaHei" w:eastAsia="Microsoft YaHei" w:hAnsi="Microsoft YaHei"/>
          <w:color w:val="888888"/>
          <w:sz w:val="22"/>
          <w:szCs w:val="22"/>
        </w:rPr>
        <w:t xml:space="preserve">— 全文完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第 </w:t>
    </w:r>
    <w:r>
      <w:rPr>
        <w:rFonts w:ascii="Microsoft YaHei" w:cs="Microsoft YaHei" w:eastAsia="Microsoft YaHei" w:hAnsi="Microsoft YaHei"/>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88888"/>
        <w:sz w:val="16"/>
        <w:szCs w:val="16"/>
      </w:rPr>
      <w:t xml:space="preserve">10mg粉末自动装样设备 — 方案分析与开发计划</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2026-08-12T03:54:00.038Z</dcterms:created>
  <dcterms:modified xsi:type="dcterms:W3CDTF">2026-08-12T03:54:00.039Z</dcterms:modified>
</cp:coreProperties>
</file>

<file path=docProps/custom.xml><?xml version="1.0" encoding="utf-8"?>
<Properties xmlns="http://schemas.openxmlformats.org/officeDocument/2006/custom-properties" xmlns:vt="http://schemas.openxmlformats.org/officeDocument/2006/docPropsVTypes"/>
</file>