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72.0" w:type="dxa"/>
        <w:tblLayout w:type="fixed"/>
        <w:tblLook w:val="0000"/>
      </w:tblPr>
      <w:tblGrid>
        <w:gridCol w:w="2409"/>
        <w:gridCol w:w="6666"/>
        <w:tblGridChange w:id="0">
          <w:tblGrid>
            <w:gridCol w:w="2409"/>
            <w:gridCol w:w="6666"/>
          </w:tblGrid>
        </w:tblGridChange>
      </w:tblGrid>
      <w:tr>
        <w:trPr>
          <w:trHeight w:val="9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hd w:fill="auto" w:val="clear"/>
              <w:tabs>
                <w:tab w:val="left" w:pos="9498"/>
              </w:tabs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/>
              <w:drawing>
                <wp:inline distB="0" distT="0" distL="0" distR="0">
                  <wp:extent cx="962025" cy="53467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346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hd w:fill="auto" w:val="clear"/>
              <w:tabs>
                <w:tab w:val="left" w:pos="9498"/>
              </w:tabs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MINISTÉRIO DA EDUCAÇÃO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hd w:fill="auto" w:val="clear"/>
              <w:tabs>
                <w:tab w:val="left" w:pos="9498"/>
              </w:tabs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SECRETARIA DE EDUCAÇÃO PROFISSIONAL E TECNOLÓGICA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hd w:fill="auto" w:val="clear"/>
              <w:tabs>
                <w:tab w:val="left" w:pos="9498"/>
              </w:tabs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TECNOLOGIA DE SANTA CATARINA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hd w:fill="auto" w:val="clear"/>
              <w:tabs>
                <w:tab w:val="left" w:pos="9498"/>
              </w:tabs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DEPARTAMENTO ACADÊMICO DE ELETRÔNICA - DAELN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60" w:before="0" w:line="360" w:lineRule="auto"/>
        <w:rPr/>
      </w:pPr>
      <w:r w:rsidDel="00000000" w:rsidR="00000000" w:rsidRPr="00000000">
        <w:rPr>
          <w:rtl w:val="0"/>
        </w:rPr>
        <w:t xml:space="preserve">CURSO: Eletrônica Industrial</w:t>
      </w:r>
    </w:p>
    <w:p w:rsidR="00000000" w:rsidDel="00000000" w:rsidP="00000000" w:rsidRDefault="00000000" w:rsidRPr="00000000" w14:paraId="00000008">
      <w:pPr>
        <w:spacing w:after="60" w:before="0" w:line="360" w:lineRule="auto"/>
        <w:rPr/>
      </w:pPr>
      <w:r w:rsidDel="00000000" w:rsidR="00000000" w:rsidRPr="00000000">
        <w:rPr>
          <w:rtl w:val="0"/>
        </w:rPr>
        <w:t xml:space="preserve">TURMA: PIN20303 - Projeto integrador 1</w:t>
      </w:r>
    </w:p>
    <w:p w:rsidR="00000000" w:rsidDel="00000000" w:rsidP="00000000" w:rsidRDefault="00000000" w:rsidRPr="00000000" w14:paraId="00000009">
      <w:pPr>
        <w:spacing w:after="60" w:before="0" w:line="360" w:lineRule="auto"/>
        <w:rPr/>
      </w:pPr>
      <w:r w:rsidDel="00000000" w:rsidR="00000000" w:rsidRPr="00000000">
        <w:rPr>
          <w:rtl w:val="0"/>
        </w:rPr>
        <w:t xml:space="preserve">Professor: Luis Carlos Martinhago Schlichting e Luiz Alberto de Azevedo</w:t>
      </w:r>
    </w:p>
    <w:p w:rsidR="00000000" w:rsidDel="00000000" w:rsidP="00000000" w:rsidRDefault="00000000" w:rsidRPr="00000000" w14:paraId="0000000A">
      <w:pPr>
        <w:spacing w:after="60" w:before="0" w:line="360" w:lineRule="auto"/>
        <w:rPr/>
      </w:pPr>
      <w:r w:rsidDel="00000000" w:rsidR="00000000" w:rsidRPr="00000000">
        <w:rPr>
          <w:rtl w:val="0"/>
        </w:rPr>
        <w:t xml:space="preserve">Aluno: André Luiz e Rennan Gonçalves da Silva</w:t>
      </w:r>
    </w:p>
    <w:p w:rsidR="00000000" w:rsidDel="00000000" w:rsidP="00000000" w:rsidRDefault="00000000" w:rsidRPr="00000000" w14:paraId="0000000B">
      <w:pPr>
        <w:spacing w:after="60" w:before="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Concepção do projeto - Theremin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 que é?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Um dos primeiros instrumentos musicais completamente eletrônico, desenvolvido pelo físico e músico russo Lev Sergeivich Termen (Léon Theremin) em 1920 e patenteado em 1927.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9448" cy="2895092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448" cy="28950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1440" w:firstLine="0"/>
        <w:jc w:val="center"/>
        <w:rPr/>
      </w:pPr>
      <w:r w:rsidDel="00000000" w:rsidR="00000000" w:rsidRPr="00000000">
        <w:rPr>
          <w:rtl w:val="0"/>
        </w:rPr>
        <w:t xml:space="preserve">figura 1 - Lev Sergeivich Termen tocando theremin.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Funcionamento?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Na execução do instrumento, em geral, a mão direita controla frequência enquanto que a esquerda controla a amplitude do som. Isto é possível através de circuitos osciladores sensíveis a capacitância gerada entre a aproximação da mão com a antena ,logo ,causa mudanças na frequência de oscilação.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Definição dos objetivos 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Projetar, implementar e operar um theremin analógico até a data 18 de dezembro de 2019.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Elaboração e desenvolvimento do projeto com abordagem C.D.I.O..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Compor-se de estruturas obrigatórias, que são: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Circuito oscilador para controle de frequência: é um circuito oscilador sensível a uma capacitância gerada pela antena e a mão do operador;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Circuito oscilador para controle de amplitude: é um circuito semelhante ao anterior, mas que possui um potenciômetro para ajuste da frequência de oscilação;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Mixer: Tem como função misturar sinal de dois ou mais blocos;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Amplificador controlado por Tensão: é um amplificador que possui seu ganho alterado quando aplicado diferentes tensões DC;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Estágio de amplificação: Amplificador de potência diretamente para a carga 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Fonte interna: Alimentação de todos os blocos apresentados anteriormente;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Gabinete: destinado a alojar o produto eletroeletrônico;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61846" cy="2777808"/>
            <wp:effectExtent b="12700" l="12700" r="12700" t="127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846" cy="27778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figura 2 - Diagrama de bloco do theremin.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Blocos possíveis a serem utilizados: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Oscilador fixo de referência : oscilador com ajuste na frequência de oscilação através de um potenciômetro;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88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Circuito ressonante para volume: um nível de de tensão DC variável com a frequência de entrada.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Definição dos recursos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 o conteúdo para o desenvolvimento do projeto serão provenientes das disciplinas anteriores e atuais ao projeto integrador, pesquisa aplicada na rede, materiais auxiliares disponíveis no L.P.A.E. e github do mesmo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implementação do theremin, os materiais utilizados serão adquiridos na instituição  através do laboratório de protótipos;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Será utilizado os laboratório de protótipos, L.P.A.E. e o período de aula para realização de testes e medições convenientes do projeto.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after="60" w:before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60" w:before="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before="0"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17" w:top="1258" w:left="1701" w:right="17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Calibri" w:cs="Arial" w:eastAsia="NSimSun" w:hAnsi="Calibri"/>
      <w:color w:val="auto"/>
      <w:kern w:val="0"/>
      <w:sz w:val="24"/>
      <w:szCs w:val="24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Calibri" w:cs="Arial" w:eastAsia="NSimSun" w:hAnsi="Calibri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TGRjD1qsp9jn/1TojyOy432cQ==">AMUW2mUaFxLqWNixRrqQIeD5u7gciTvZg9qqZ0LoJuWxBK/MdG7Nnc3vTFwmzKndVnOne17MXk3hU6V2nu+tOvh7UN7Y+GN+YMX4j7Ssf6bKD7MD6LTtfwA=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