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C0DFE8" w14:textId="77777777" w:rsidR="004F6ED5" w:rsidRDefault="004F6ED5" w:rsidP="00190064"/>
    <w:p w14:paraId="3BA2BC05" w14:textId="77777777" w:rsidR="00190064" w:rsidRDefault="00190064" w:rsidP="00190064"/>
    <w:p w14:paraId="79E52C6C" w14:textId="77777777" w:rsidR="00190064" w:rsidRDefault="00190064" w:rsidP="00190064"/>
    <w:p w14:paraId="019396AB" w14:textId="77777777" w:rsidR="00190064" w:rsidRDefault="00190064" w:rsidP="00190064"/>
    <w:p w14:paraId="120A8DC3" w14:textId="77777777" w:rsidR="00190064" w:rsidRDefault="00190064" w:rsidP="00190064"/>
    <w:p w14:paraId="41D330DB" w14:textId="77777777" w:rsidR="00190064" w:rsidRDefault="00190064" w:rsidP="00190064"/>
    <w:p w14:paraId="298B6E51" w14:textId="77777777" w:rsidR="00190064" w:rsidRDefault="00190064" w:rsidP="00190064"/>
    <w:p w14:paraId="4996474E" w14:textId="77777777" w:rsidR="00190064" w:rsidRDefault="00190064" w:rsidP="00190064"/>
    <w:p w14:paraId="4B6F1F2C" w14:textId="77777777" w:rsidR="00190064" w:rsidRDefault="00190064" w:rsidP="00190064"/>
    <w:p w14:paraId="3A164976" w14:textId="77777777" w:rsidR="00190064" w:rsidRDefault="00190064" w:rsidP="00190064"/>
    <w:p w14:paraId="039FF839" w14:textId="77777777" w:rsidR="00190064" w:rsidRDefault="00190064" w:rsidP="00190064"/>
    <w:p w14:paraId="2FF688DA" w14:textId="77777777" w:rsidR="00190064" w:rsidRPr="00BF7874" w:rsidRDefault="00190064" w:rsidP="00BF7874">
      <w:pPr>
        <w:jc w:val="center"/>
        <w:rPr>
          <w:rFonts w:ascii="Arial" w:hAnsi="Arial" w:cs="Arial"/>
        </w:rPr>
      </w:pPr>
    </w:p>
    <w:p w14:paraId="5B43727F" w14:textId="77777777" w:rsidR="00190064" w:rsidRPr="00BF7874" w:rsidRDefault="00190064" w:rsidP="00BF7874">
      <w:pPr>
        <w:jc w:val="center"/>
        <w:rPr>
          <w:rFonts w:ascii="Arial" w:hAnsi="Arial" w:cs="Arial"/>
        </w:rPr>
      </w:pPr>
    </w:p>
    <w:p w14:paraId="2F919535" w14:textId="77777777" w:rsidR="00190064" w:rsidRPr="00BF7874" w:rsidRDefault="00190064" w:rsidP="00BF7874">
      <w:pPr>
        <w:jc w:val="center"/>
        <w:rPr>
          <w:rFonts w:ascii="Arial" w:hAnsi="Arial" w:cs="Arial"/>
        </w:rPr>
      </w:pPr>
      <w:r w:rsidRPr="00BF7874">
        <w:rPr>
          <w:rFonts w:ascii="Arial" w:hAnsi="Arial" w:cs="Arial"/>
        </w:rPr>
        <w:t>TAPIA Y COMPAÑÍA ABOGADOS LIMITADA</w:t>
      </w:r>
    </w:p>
    <w:p w14:paraId="36171BC8" w14:textId="77777777" w:rsidR="00190064" w:rsidRPr="00BF7874" w:rsidRDefault="00190064" w:rsidP="00BF7874">
      <w:pPr>
        <w:jc w:val="center"/>
        <w:rPr>
          <w:rFonts w:ascii="Arial" w:hAnsi="Arial" w:cs="Arial"/>
        </w:rPr>
      </w:pPr>
    </w:p>
    <w:p w14:paraId="29672C43" w14:textId="7619DE3A" w:rsidR="00DC275D" w:rsidRPr="00BF7874" w:rsidRDefault="00DC275D" w:rsidP="00BF7874">
      <w:pPr>
        <w:jc w:val="center"/>
        <w:rPr>
          <w:rFonts w:ascii="Arial" w:hAnsi="Arial" w:cs="Arial"/>
        </w:rPr>
      </w:pPr>
      <w:r w:rsidRPr="00BF7874">
        <w:rPr>
          <w:rFonts w:ascii="Arial" w:hAnsi="Arial" w:cs="Arial"/>
        </w:rPr>
        <w:br w:type="page"/>
      </w:r>
    </w:p>
    <w:p w14:paraId="5A3A3E54" w14:textId="77777777" w:rsidR="00BF7874" w:rsidRDefault="00BF7874" w:rsidP="002E1D99">
      <w:pPr>
        <w:spacing w:after="160" w:line="259" w:lineRule="auto"/>
        <w:jc w:val="both"/>
        <w:rPr>
          <w:rFonts w:ascii="Arial" w:hAnsi="Arial" w:cs="Arial"/>
          <w:b/>
          <w:bCs/>
        </w:rPr>
      </w:pPr>
    </w:p>
    <w:p w14:paraId="08D9C9DF" w14:textId="1F70BA79" w:rsidR="00BF7874" w:rsidRPr="00DD67C4" w:rsidRDefault="00523C0E" w:rsidP="002E1D99">
      <w:pPr>
        <w:pStyle w:val="Prrafodelista"/>
        <w:numPr>
          <w:ilvl w:val="0"/>
          <w:numId w:val="19"/>
        </w:numPr>
        <w:spacing w:after="160" w:line="259" w:lineRule="auto"/>
        <w:ind w:left="0"/>
        <w:jc w:val="both"/>
        <w:rPr>
          <w:rFonts w:ascii="Arial" w:hAnsi="Arial" w:cs="Arial"/>
        </w:rPr>
      </w:pPr>
      <w:r w:rsidRPr="00DD67C4">
        <w:rPr>
          <w:rFonts w:ascii="Arial" w:hAnsi="Arial" w:cs="Arial"/>
          <w:b/>
          <w:bCs/>
        </w:rPr>
        <w:t xml:space="preserve">DESCRIPCIÓN DEL SERVICIO </w:t>
      </w:r>
    </w:p>
    <w:p w14:paraId="262227FC" w14:textId="2D302D62" w:rsidR="00BF7874" w:rsidRPr="00DD67C4" w:rsidRDefault="00BF7874" w:rsidP="002E1D99">
      <w:pPr>
        <w:pStyle w:val="Prrafodelista"/>
        <w:numPr>
          <w:ilvl w:val="0"/>
          <w:numId w:val="20"/>
        </w:numPr>
        <w:spacing w:after="160" w:line="259" w:lineRule="auto"/>
        <w:ind w:left="0"/>
        <w:jc w:val="both"/>
        <w:rPr>
          <w:rFonts w:ascii="Arial" w:hAnsi="Arial" w:cs="Arial"/>
        </w:rPr>
      </w:pPr>
      <w:r w:rsidRPr="00DD67C4">
        <w:rPr>
          <w:rFonts w:ascii="Arial" w:hAnsi="Arial" w:cs="Arial"/>
          <w:b/>
          <w:bCs/>
        </w:rPr>
        <w:t>Servicios Legales Mensuales y Asesorías Laborales.</w:t>
      </w:r>
      <w:r w:rsidRPr="00DD67C4">
        <w:rPr>
          <w:rFonts w:ascii="Arial" w:hAnsi="Arial" w:cs="Arial"/>
        </w:rPr>
        <w:t xml:space="preserve"> En Tapia y Compañía Abogados, ofrecemos un enfoque integral en la prevención de conflictos laborales y el cumplimiento estricto de la normativa legal. Nuestra propuesta se basa en una colaboración continua con nuestros clientes, con el objetivo de gestionar eficazmente los recursos humanos y promover relaciones laborales armónicas en la empresa, siempre en consonancia con los más altos estándares éticos.</w:t>
      </w:r>
    </w:p>
    <w:p w14:paraId="0764BC54" w14:textId="77777777" w:rsidR="00BF7874" w:rsidRPr="006E3388" w:rsidRDefault="00BF7874" w:rsidP="002E1D99">
      <w:pPr>
        <w:spacing w:after="160" w:line="259" w:lineRule="auto"/>
        <w:jc w:val="both"/>
        <w:rPr>
          <w:rFonts w:ascii="Arial" w:hAnsi="Arial" w:cs="Arial"/>
        </w:rPr>
      </w:pPr>
      <w:r w:rsidRPr="00BF7874">
        <w:rPr>
          <w:rFonts w:ascii="Arial" w:hAnsi="Arial" w:cs="Arial"/>
        </w:rPr>
        <w:t>Asumimos el</w:t>
      </w:r>
      <w:r w:rsidRPr="006E3388">
        <w:rPr>
          <w:rFonts w:ascii="Arial" w:hAnsi="Arial" w:cs="Arial"/>
        </w:rPr>
        <w:t xml:space="preserve"> patrocin</w:t>
      </w:r>
      <w:r w:rsidRPr="00BF7874">
        <w:rPr>
          <w:rFonts w:ascii="Arial" w:hAnsi="Arial" w:cs="Arial"/>
        </w:rPr>
        <w:t>io</w:t>
      </w:r>
      <w:r w:rsidRPr="006E3388">
        <w:rPr>
          <w:rFonts w:ascii="Arial" w:hAnsi="Arial" w:cs="Arial"/>
        </w:rPr>
        <w:t xml:space="preserve"> </w:t>
      </w:r>
      <w:r w:rsidRPr="00BF7874">
        <w:rPr>
          <w:rFonts w:ascii="Arial" w:hAnsi="Arial" w:cs="Arial"/>
        </w:rPr>
        <w:t>de juicios</w:t>
      </w:r>
      <w:r w:rsidRPr="006E3388">
        <w:rPr>
          <w:rFonts w:ascii="Arial" w:hAnsi="Arial" w:cs="Arial"/>
        </w:rPr>
        <w:t xml:space="preserve"> laborales con una</w:t>
      </w:r>
      <w:r w:rsidRPr="00BF7874">
        <w:rPr>
          <w:rFonts w:ascii="Arial" w:hAnsi="Arial" w:cs="Arial"/>
        </w:rPr>
        <w:t xml:space="preserve"> visión</w:t>
      </w:r>
      <w:r w:rsidRPr="006E3388">
        <w:rPr>
          <w:rFonts w:ascii="Arial" w:hAnsi="Arial" w:cs="Arial"/>
        </w:rPr>
        <w:t xml:space="preserve"> </w:t>
      </w:r>
      <w:r w:rsidRPr="00BF7874">
        <w:rPr>
          <w:rFonts w:ascii="Arial" w:hAnsi="Arial" w:cs="Arial"/>
        </w:rPr>
        <w:t>estratégica</w:t>
      </w:r>
      <w:r w:rsidRPr="006E3388">
        <w:rPr>
          <w:rFonts w:ascii="Arial" w:hAnsi="Arial" w:cs="Arial"/>
        </w:rPr>
        <w:t>, basándonos en una estrecha colaboración con nuestros clientes y la obtención de la información necesaria para asegurar los mejores resultados. Asimismo, garantizamos nuestra disponibilidad para prestar estos servicios en todo el territorio nacional, tanto en audiencias presenciales como virtuales.</w:t>
      </w:r>
    </w:p>
    <w:p w14:paraId="3E998475" w14:textId="77777777" w:rsidR="00BF7874" w:rsidRPr="006E3388" w:rsidRDefault="00BF7874" w:rsidP="002E1D99">
      <w:pPr>
        <w:spacing w:after="160" w:line="259" w:lineRule="auto"/>
        <w:jc w:val="both"/>
        <w:rPr>
          <w:rFonts w:ascii="Arial" w:hAnsi="Arial" w:cs="Arial"/>
        </w:rPr>
      </w:pPr>
      <w:r w:rsidRPr="006E3388">
        <w:rPr>
          <w:rFonts w:ascii="Arial" w:hAnsi="Arial" w:cs="Arial"/>
        </w:rPr>
        <w:t xml:space="preserve">Nuestra firma cuenta con los recursos y capacidades necesarias para la revisión y generación de documentos laborales dentro de los plazos requeridos, así como para responder de manera ágil y precisa a las consultas que se presenten. Además, incorporamos un enfoque de género en nuestro trabajo, destacando que nuestra representante legal es mujer y que cinco de los seis profesionales de nuestro equipo </w:t>
      </w:r>
      <w:r w:rsidRPr="00BF7874">
        <w:rPr>
          <w:rFonts w:ascii="Arial" w:hAnsi="Arial" w:cs="Arial"/>
        </w:rPr>
        <w:t xml:space="preserve">permanente </w:t>
      </w:r>
      <w:r w:rsidRPr="006E3388">
        <w:rPr>
          <w:rFonts w:ascii="Arial" w:hAnsi="Arial" w:cs="Arial"/>
        </w:rPr>
        <w:t>son mujeres.</w:t>
      </w:r>
    </w:p>
    <w:p w14:paraId="227B6136" w14:textId="77777777" w:rsidR="00BF7874" w:rsidRPr="006E3388" w:rsidRDefault="00BF7874" w:rsidP="002E1D99">
      <w:pPr>
        <w:spacing w:after="160" w:line="259" w:lineRule="auto"/>
        <w:jc w:val="both"/>
        <w:rPr>
          <w:rFonts w:ascii="Arial" w:hAnsi="Arial" w:cs="Arial"/>
        </w:rPr>
      </w:pPr>
      <w:r w:rsidRPr="006E3388">
        <w:rPr>
          <w:rFonts w:ascii="Arial" w:hAnsi="Arial" w:cs="Arial"/>
          <w:b/>
          <w:bCs/>
        </w:rPr>
        <w:t>2. Auditoría Laboral</w:t>
      </w:r>
      <w:r w:rsidRPr="006E3388">
        <w:rPr>
          <w:rFonts w:ascii="Arial" w:hAnsi="Arial" w:cs="Arial"/>
        </w:rPr>
        <w:t xml:space="preserve"> Ofrecemos servicios especializados en auditoría laboral, incluyendo la determinación de la situación jurídica de la empresa. Utilizamos una metodología rigurosa para analizar las condiciones laborales tanto individuales como colectivas dentro de la empresa, identificando áreas de potencial riesgo y contingencia.</w:t>
      </w:r>
    </w:p>
    <w:p w14:paraId="724D0CE3" w14:textId="77777777" w:rsidR="00BF7874" w:rsidRPr="006E3388" w:rsidRDefault="00BF7874" w:rsidP="002E1D99">
      <w:pPr>
        <w:spacing w:after="160" w:line="259" w:lineRule="auto"/>
        <w:jc w:val="both"/>
        <w:rPr>
          <w:rFonts w:ascii="Arial" w:hAnsi="Arial" w:cs="Arial"/>
        </w:rPr>
      </w:pPr>
      <w:r w:rsidRPr="006E3388">
        <w:rPr>
          <w:rFonts w:ascii="Arial" w:hAnsi="Arial" w:cs="Arial"/>
        </w:rPr>
        <w:t xml:space="preserve">Además, nuestro equipo redacta y actualiza la documentación laboral conforme a los </w:t>
      </w:r>
      <w:proofErr w:type="gramStart"/>
      <w:r w:rsidRPr="006E3388">
        <w:rPr>
          <w:rFonts w:ascii="Arial" w:hAnsi="Arial" w:cs="Arial"/>
        </w:rPr>
        <w:t xml:space="preserve">últimos </w:t>
      </w:r>
      <w:r w:rsidRPr="00BF7874">
        <w:rPr>
          <w:rFonts w:ascii="Arial" w:hAnsi="Arial" w:cs="Arial"/>
        </w:rPr>
        <w:t>modificaciones</w:t>
      </w:r>
      <w:r w:rsidRPr="006E3388">
        <w:rPr>
          <w:rFonts w:ascii="Arial" w:hAnsi="Arial" w:cs="Arial"/>
        </w:rPr>
        <w:t xml:space="preserve"> legales</w:t>
      </w:r>
      <w:proofErr w:type="gramEnd"/>
      <w:r w:rsidRPr="006E3388">
        <w:rPr>
          <w:rFonts w:ascii="Arial" w:hAnsi="Arial" w:cs="Arial"/>
        </w:rPr>
        <w:t>, incluyendo contratos, anexos, beneficios corporativos, y otros aspectos laborales clave.</w:t>
      </w:r>
    </w:p>
    <w:p w14:paraId="10F44A1E" w14:textId="77777777" w:rsidR="00BF7874" w:rsidRPr="006E3388" w:rsidRDefault="00BF7874" w:rsidP="002E1D99">
      <w:pPr>
        <w:spacing w:after="160" w:line="259" w:lineRule="auto"/>
        <w:jc w:val="both"/>
        <w:rPr>
          <w:rFonts w:ascii="Arial" w:hAnsi="Arial" w:cs="Arial"/>
        </w:rPr>
      </w:pPr>
      <w:r w:rsidRPr="006E3388">
        <w:rPr>
          <w:rFonts w:ascii="Arial" w:hAnsi="Arial" w:cs="Arial"/>
          <w:b/>
          <w:bCs/>
        </w:rPr>
        <w:t>3. Asesoría en Negociación Colectiva</w:t>
      </w:r>
      <w:r w:rsidRPr="00BF7874">
        <w:rPr>
          <w:rFonts w:ascii="Arial" w:hAnsi="Arial" w:cs="Arial"/>
          <w:b/>
          <w:bCs/>
        </w:rPr>
        <w:t>.</w:t>
      </w:r>
      <w:r w:rsidRPr="006E3388">
        <w:rPr>
          <w:rFonts w:ascii="Arial" w:hAnsi="Arial" w:cs="Arial"/>
        </w:rPr>
        <w:t xml:space="preserve"> T</w:t>
      </w:r>
      <w:r w:rsidRPr="00BF7874">
        <w:rPr>
          <w:rFonts w:ascii="Arial" w:hAnsi="Arial" w:cs="Arial"/>
        </w:rPr>
        <w:t>apia y Compañía</w:t>
      </w:r>
      <w:r w:rsidRPr="006E3388">
        <w:rPr>
          <w:rFonts w:ascii="Arial" w:hAnsi="Arial" w:cs="Arial"/>
        </w:rPr>
        <w:t xml:space="preserve"> Abogados </w:t>
      </w:r>
      <w:r w:rsidRPr="00BF7874">
        <w:rPr>
          <w:rFonts w:ascii="Arial" w:hAnsi="Arial" w:cs="Arial"/>
        </w:rPr>
        <w:t xml:space="preserve">LTDA, </w:t>
      </w:r>
      <w:r w:rsidRPr="006E3388">
        <w:rPr>
          <w:rFonts w:ascii="Arial" w:hAnsi="Arial" w:cs="Arial"/>
        </w:rPr>
        <w:t>brinda asesoría integral en procesos de negociación colectiva, apoyando a la empresa en la creación de un plan estratégico y jurídico para afrontar con éxito estos procesos. Nos coordinamos estrechamente con el equipo negociador, proporcionando respuestas rápidas y detalladas a cualquier consulta jurídica que surja durante el proceso.</w:t>
      </w:r>
    </w:p>
    <w:p w14:paraId="06CC18E0" w14:textId="77777777" w:rsidR="00BF7874" w:rsidRPr="006E3388" w:rsidRDefault="00BF7874" w:rsidP="002E1D99">
      <w:pPr>
        <w:spacing w:after="160" w:line="259" w:lineRule="auto"/>
        <w:jc w:val="both"/>
        <w:rPr>
          <w:rFonts w:ascii="Arial" w:hAnsi="Arial" w:cs="Arial"/>
        </w:rPr>
      </w:pPr>
      <w:r w:rsidRPr="006E3388">
        <w:rPr>
          <w:rFonts w:ascii="Arial" w:hAnsi="Arial" w:cs="Arial"/>
        </w:rPr>
        <w:t xml:space="preserve">Nuestra asistencia incluye la redacción de respuestas al proyecto de contrato colectivo, impugnaciones, ofertas del empleador, y la </w:t>
      </w:r>
      <w:proofErr w:type="gramStart"/>
      <w:r w:rsidRPr="006E3388">
        <w:rPr>
          <w:rFonts w:ascii="Arial" w:hAnsi="Arial" w:cs="Arial"/>
        </w:rPr>
        <w:t>participación activa</w:t>
      </w:r>
      <w:proofErr w:type="gramEnd"/>
      <w:r w:rsidRPr="006E3388">
        <w:rPr>
          <w:rFonts w:ascii="Arial" w:hAnsi="Arial" w:cs="Arial"/>
        </w:rPr>
        <w:t xml:space="preserve"> en la mesa de negociaciones. En caso de ser necesario, también intervenimos en procesos de mediación obligatoria ante la Dirección del Trabajo.</w:t>
      </w:r>
    </w:p>
    <w:p w14:paraId="5EE2F0C9" w14:textId="77777777" w:rsidR="00BF7874" w:rsidRPr="006E3388" w:rsidRDefault="00BF7874" w:rsidP="002E1D99">
      <w:pPr>
        <w:spacing w:after="160" w:line="259" w:lineRule="auto"/>
        <w:jc w:val="both"/>
        <w:rPr>
          <w:rFonts w:ascii="Arial" w:hAnsi="Arial" w:cs="Arial"/>
        </w:rPr>
      </w:pPr>
      <w:r w:rsidRPr="006E3388">
        <w:rPr>
          <w:rFonts w:ascii="Arial" w:hAnsi="Arial" w:cs="Arial"/>
          <w:b/>
          <w:bCs/>
        </w:rPr>
        <w:lastRenderedPageBreak/>
        <w:t xml:space="preserve">4. Revisiones en Procesos de Subcontratación </w:t>
      </w:r>
      <w:r w:rsidRPr="00BF7874">
        <w:rPr>
          <w:rFonts w:ascii="Arial" w:hAnsi="Arial" w:cs="Arial"/>
          <w:b/>
          <w:bCs/>
        </w:rPr>
        <w:t>y</w:t>
      </w:r>
      <w:r w:rsidRPr="006E3388">
        <w:rPr>
          <w:rFonts w:ascii="Arial" w:hAnsi="Arial" w:cs="Arial"/>
          <w:b/>
          <w:bCs/>
        </w:rPr>
        <w:t xml:space="preserve"> Servicios Transitorios</w:t>
      </w:r>
      <w:r w:rsidRPr="00BF7874">
        <w:rPr>
          <w:rFonts w:ascii="Arial" w:hAnsi="Arial" w:cs="Arial"/>
          <w:b/>
          <w:bCs/>
        </w:rPr>
        <w:t>.</w:t>
      </w:r>
      <w:r w:rsidRPr="006E3388">
        <w:rPr>
          <w:rFonts w:ascii="Arial" w:hAnsi="Arial" w:cs="Arial"/>
        </w:rPr>
        <w:t xml:space="preserve"> Llevamos a cabo revisiones exhaustivas de los servicios de subcontratación, garantizando el cumplimiento normativo en este tipo de relaciones laborales. Asimismo, ofrecemos asesoría en la evaluación y selección de empresas externas que proporcionen servicios transitorios, </w:t>
      </w:r>
      <w:r w:rsidRPr="00BF7874">
        <w:rPr>
          <w:rFonts w:ascii="Arial" w:hAnsi="Arial" w:cs="Arial"/>
        </w:rPr>
        <w:t xml:space="preserve">con la finalidad de </w:t>
      </w:r>
      <w:r w:rsidRPr="006E3388">
        <w:rPr>
          <w:rFonts w:ascii="Arial" w:hAnsi="Arial" w:cs="Arial"/>
        </w:rPr>
        <w:t>que se cumplan los estándares legales y contractuales vigentes.</w:t>
      </w:r>
    </w:p>
    <w:p w14:paraId="433C3DB0" w14:textId="77777777" w:rsidR="00BF7874" w:rsidRPr="006E3388" w:rsidRDefault="00BF7874" w:rsidP="002E1D99">
      <w:pPr>
        <w:spacing w:after="160" w:line="259" w:lineRule="auto"/>
        <w:jc w:val="both"/>
        <w:rPr>
          <w:rFonts w:ascii="Arial" w:hAnsi="Arial" w:cs="Arial"/>
        </w:rPr>
      </w:pPr>
      <w:r w:rsidRPr="00BF7874">
        <w:rPr>
          <w:rFonts w:ascii="Arial" w:hAnsi="Arial" w:cs="Arial"/>
        </w:rPr>
        <w:t>E</w:t>
      </w:r>
      <w:r w:rsidRPr="006E3388">
        <w:rPr>
          <w:rFonts w:ascii="Arial" w:hAnsi="Arial" w:cs="Arial"/>
        </w:rPr>
        <w:t>stos servicios</w:t>
      </w:r>
      <w:r w:rsidRPr="00BF7874">
        <w:rPr>
          <w:rFonts w:ascii="Arial" w:hAnsi="Arial" w:cs="Arial"/>
        </w:rPr>
        <w:t xml:space="preserve"> se</w:t>
      </w:r>
      <w:r w:rsidRPr="006E3388">
        <w:rPr>
          <w:rFonts w:ascii="Arial" w:hAnsi="Arial" w:cs="Arial"/>
        </w:rPr>
        <w:t xml:space="preserve"> enfoca</w:t>
      </w:r>
      <w:r w:rsidRPr="00BF7874">
        <w:rPr>
          <w:rFonts w:ascii="Arial" w:hAnsi="Arial" w:cs="Arial"/>
        </w:rPr>
        <w:t>n</w:t>
      </w:r>
      <w:r w:rsidRPr="006E3388">
        <w:rPr>
          <w:rFonts w:ascii="Arial" w:hAnsi="Arial" w:cs="Arial"/>
        </w:rPr>
        <w:t xml:space="preserve"> en la prevención de conflictos laborales, el cumplimiento de las normativas legales y el apoyo estratégico para la gestión de los recursos humanos de su empresa.</w:t>
      </w:r>
    </w:p>
    <w:p w14:paraId="1907548F" w14:textId="77777777" w:rsidR="001133DF" w:rsidRDefault="001133DF" w:rsidP="002E1D99">
      <w:pPr>
        <w:jc w:val="both"/>
      </w:pPr>
    </w:p>
    <w:p w14:paraId="4317194E" w14:textId="77777777" w:rsidR="001133DF" w:rsidRDefault="001133DF" w:rsidP="002E1D99">
      <w:pPr>
        <w:jc w:val="both"/>
      </w:pPr>
    </w:p>
    <w:p w14:paraId="529FE39B" w14:textId="22794829" w:rsidR="00DD67C4" w:rsidRPr="00523C0E" w:rsidRDefault="00523C0E" w:rsidP="002E1D99">
      <w:pPr>
        <w:pStyle w:val="Prrafodelista"/>
        <w:numPr>
          <w:ilvl w:val="0"/>
          <w:numId w:val="19"/>
        </w:numPr>
        <w:spacing w:after="160" w:line="259" w:lineRule="auto"/>
        <w:ind w:left="0"/>
        <w:jc w:val="both"/>
        <w:rPr>
          <w:rFonts w:ascii="Arial" w:hAnsi="Arial" w:cs="Arial"/>
          <w:b/>
          <w:bCs/>
        </w:rPr>
      </w:pPr>
      <w:r w:rsidRPr="00565BA4">
        <w:rPr>
          <w:rFonts w:ascii="Arial" w:hAnsi="Arial" w:cs="Arial"/>
          <w:b/>
          <w:bCs/>
        </w:rPr>
        <w:t>METODOLOGÍA</w:t>
      </w:r>
      <w:r w:rsidRPr="00523C0E">
        <w:rPr>
          <w:rFonts w:ascii="Arial" w:hAnsi="Arial" w:cs="Arial"/>
          <w:b/>
          <w:bCs/>
        </w:rPr>
        <w:t>: E</w:t>
      </w:r>
      <w:r w:rsidRPr="00565BA4">
        <w:rPr>
          <w:rFonts w:ascii="Arial" w:hAnsi="Arial" w:cs="Arial"/>
          <w:b/>
          <w:bCs/>
        </w:rPr>
        <w:t>NFOQUE PRÁCTICO Y COLABORATIVO</w:t>
      </w:r>
    </w:p>
    <w:p w14:paraId="1C5F5EC9" w14:textId="77777777" w:rsidR="00DD67C4" w:rsidRPr="00565BA4" w:rsidRDefault="00DD67C4" w:rsidP="002E1D99">
      <w:pPr>
        <w:spacing w:after="160" w:line="259" w:lineRule="auto"/>
        <w:jc w:val="both"/>
        <w:rPr>
          <w:rFonts w:ascii="Arial" w:hAnsi="Arial" w:cs="Arial"/>
        </w:rPr>
      </w:pPr>
      <w:r>
        <w:rPr>
          <w:rFonts w:ascii="Arial" w:hAnsi="Arial" w:cs="Arial"/>
        </w:rPr>
        <w:t>N</w:t>
      </w:r>
      <w:r w:rsidRPr="00565BA4">
        <w:rPr>
          <w:rFonts w:ascii="Arial" w:hAnsi="Arial" w:cs="Arial"/>
        </w:rPr>
        <w:t>uestra metodología se basa en una visión integral y colaborativa de los problemas jurídicos, la cual guía nuestro enfoque profesional. Estamos convencidos de que el trabajo en equipo es esencial para abordar de manera efectiva la complejidad de las situaciones legales que enfrentan nuestros clientes. Nuestra especialización en Derecho del Trabajo nos permite ofrecer un enfoque altamente especializado, tanto en litigación como en asesoría jurídica integral.</w:t>
      </w:r>
    </w:p>
    <w:p w14:paraId="11C40589" w14:textId="77777777" w:rsidR="00DD67C4" w:rsidRPr="00565BA4" w:rsidRDefault="00DD67C4" w:rsidP="002E1D99">
      <w:pPr>
        <w:spacing w:after="160" w:line="259" w:lineRule="auto"/>
        <w:jc w:val="both"/>
        <w:rPr>
          <w:rFonts w:ascii="Arial" w:hAnsi="Arial" w:cs="Arial"/>
        </w:rPr>
      </w:pPr>
      <w:r w:rsidRPr="00565BA4">
        <w:rPr>
          <w:rFonts w:ascii="Arial" w:hAnsi="Arial" w:cs="Arial"/>
        </w:rPr>
        <w:t xml:space="preserve">1. Trabajo en Conjunto con el Cliente Nuestra metodología parte del principio de colaboración estrecha con nuestros clientes. Creemos que una comunicación fluida y constante es fundamental para desarrollar estrategias eficaces y personalizadas. Involucramos al cliente en cada fase del proceso, desde la identificación del problema hasta la implementación de soluciones, lo que garantiza una comprensión completa de sus necesidades y objetivos. Esta colaboración es </w:t>
      </w:r>
      <w:r>
        <w:rPr>
          <w:rFonts w:ascii="Arial" w:hAnsi="Arial" w:cs="Arial"/>
        </w:rPr>
        <w:t>importante</w:t>
      </w:r>
      <w:r w:rsidRPr="00565BA4">
        <w:rPr>
          <w:rFonts w:ascii="Arial" w:hAnsi="Arial" w:cs="Arial"/>
        </w:rPr>
        <w:t xml:space="preserve"> para asegurar la mejor toma de decisiones en cada caso.</w:t>
      </w:r>
    </w:p>
    <w:p w14:paraId="28151B4F" w14:textId="77777777" w:rsidR="00DD67C4" w:rsidRPr="00565BA4" w:rsidRDefault="00DD67C4" w:rsidP="002E1D99">
      <w:pPr>
        <w:spacing w:after="160" w:line="259" w:lineRule="auto"/>
        <w:jc w:val="both"/>
        <w:rPr>
          <w:rFonts w:ascii="Arial" w:hAnsi="Arial" w:cs="Arial"/>
        </w:rPr>
      </w:pPr>
      <w:r w:rsidRPr="00565BA4">
        <w:rPr>
          <w:rFonts w:ascii="Arial" w:hAnsi="Arial" w:cs="Arial"/>
        </w:rPr>
        <w:t>2. Litigación y Juicios Laborales</w:t>
      </w:r>
      <w:r>
        <w:rPr>
          <w:rFonts w:ascii="Arial" w:hAnsi="Arial" w:cs="Arial"/>
        </w:rPr>
        <w:t>.</w:t>
      </w:r>
      <w:r w:rsidRPr="00565BA4">
        <w:rPr>
          <w:rFonts w:ascii="Arial" w:hAnsi="Arial" w:cs="Arial"/>
        </w:rPr>
        <w:t xml:space="preserve"> En los procesos judiciales laborales, adoptamos una estrategia proactiva y minuciosa, basada en la preparación detallada de cada caso. Analizamos todos los antecedentes proporcionados por el cliente y evaluamos las mejores estrategias de defensa, ajustadas a las características específicas del caso.</w:t>
      </w:r>
    </w:p>
    <w:p w14:paraId="4CC56490" w14:textId="77777777" w:rsidR="00DD67C4" w:rsidRDefault="00DD67C4" w:rsidP="002E1D99">
      <w:pPr>
        <w:jc w:val="both"/>
        <w:rPr>
          <w:rFonts w:ascii="Arial" w:hAnsi="Arial" w:cs="Arial"/>
        </w:rPr>
      </w:pPr>
      <w:r w:rsidRPr="00565BA4">
        <w:rPr>
          <w:rFonts w:ascii="Arial" w:hAnsi="Arial" w:cs="Arial"/>
        </w:rPr>
        <w:t>3. Asesoría Jurídica Integral</w:t>
      </w:r>
      <w:r>
        <w:rPr>
          <w:rFonts w:ascii="Arial" w:hAnsi="Arial" w:cs="Arial"/>
        </w:rPr>
        <w:t>.</w:t>
      </w:r>
      <w:r w:rsidRPr="00565BA4">
        <w:rPr>
          <w:rFonts w:ascii="Arial" w:hAnsi="Arial" w:cs="Arial"/>
        </w:rPr>
        <w:t xml:space="preserve"> Ofrecemos una asesoría legal integral que va más allá de la mera resolución de conflictos. Nos enfocamos en la prevención de problemas mediante la implementación de políticas internas ajustadas a la normativa vigente. Evaluamos las prácticas laborales de nuestros clientes, proponiendo mejoras y adaptaciones que previenen posibles contingencias legales. </w:t>
      </w:r>
    </w:p>
    <w:p w14:paraId="4BAFD15D" w14:textId="77777777" w:rsidR="00DD67C4" w:rsidRPr="00565BA4" w:rsidRDefault="00DD67C4" w:rsidP="002E1D99">
      <w:pPr>
        <w:spacing w:after="160" w:line="259" w:lineRule="auto"/>
        <w:jc w:val="both"/>
        <w:rPr>
          <w:rFonts w:ascii="Arial" w:hAnsi="Arial" w:cs="Arial"/>
        </w:rPr>
      </w:pPr>
      <w:r w:rsidRPr="00565BA4">
        <w:rPr>
          <w:rFonts w:ascii="Arial" w:hAnsi="Arial" w:cs="Arial"/>
        </w:rPr>
        <w:t>4. Auditorías Laborales</w:t>
      </w:r>
      <w:r>
        <w:rPr>
          <w:rFonts w:ascii="Arial" w:hAnsi="Arial" w:cs="Arial"/>
        </w:rPr>
        <w:t>.</w:t>
      </w:r>
      <w:r w:rsidRPr="00565BA4">
        <w:rPr>
          <w:rFonts w:ascii="Arial" w:hAnsi="Arial" w:cs="Arial"/>
        </w:rPr>
        <w:t xml:space="preserve"> Realizamos auditorías laborales con un enfoque exhaustivo y riguroso, empleando metodologías que nos permiten detectar áreas de riesgo y contingencia en la empresa. Durante este proceso, revisamos </w:t>
      </w:r>
      <w:r w:rsidRPr="00565BA4">
        <w:rPr>
          <w:rFonts w:ascii="Arial" w:hAnsi="Arial" w:cs="Arial"/>
        </w:rPr>
        <w:lastRenderedPageBreak/>
        <w:t>contratos, anexos, beneficios y demás documentos laborales, identificando posibles incumplimientos o áreas de mejora. Nuestra metodología se centra en ofrecer un diagnóstico claro y recomendaciones prácticas que permitan a la empresa cumplir con todas la normativa laboral vigente.</w:t>
      </w:r>
    </w:p>
    <w:p w14:paraId="32FFA996" w14:textId="77777777" w:rsidR="00DD67C4" w:rsidRDefault="00DD67C4" w:rsidP="002E1D99">
      <w:pPr>
        <w:jc w:val="both"/>
        <w:rPr>
          <w:rFonts w:ascii="Arial" w:hAnsi="Arial" w:cs="Arial"/>
        </w:rPr>
      </w:pPr>
      <w:r w:rsidRPr="00565BA4">
        <w:rPr>
          <w:rFonts w:ascii="Arial" w:hAnsi="Arial" w:cs="Arial"/>
        </w:rPr>
        <w:t>5. Negociación Colectiva</w:t>
      </w:r>
      <w:r>
        <w:rPr>
          <w:rFonts w:ascii="Arial" w:hAnsi="Arial" w:cs="Arial"/>
        </w:rPr>
        <w:t>.</w:t>
      </w:r>
      <w:r w:rsidRPr="00565BA4">
        <w:rPr>
          <w:rFonts w:ascii="Arial" w:hAnsi="Arial" w:cs="Arial"/>
        </w:rPr>
        <w:t xml:space="preserve"> En los procesos de negociación colectiva, nos enfocamos en el diseño de una estrategia jurídica en conjunto con el cliente, que se ajuste a sus intereses y a las normativas laborales. Nuestra metodología incluye la planificación detallada, la redacción de documentos clave y la participación directa en las negociaciones. Actuamos como intermediarios y asesores durante todo el proceso, asegurando una gestión eficiente y profesional de las relaciones laborales colectivas</w:t>
      </w:r>
      <w:r>
        <w:rPr>
          <w:rFonts w:ascii="Arial" w:hAnsi="Arial" w:cs="Arial"/>
        </w:rPr>
        <w:t>.</w:t>
      </w:r>
    </w:p>
    <w:p w14:paraId="31FB9D94" w14:textId="77777777" w:rsidR="00E324B2" w:rsidRDefault="00E324B2" w:rsidP="002E1D99">
      <w:pPr>
        <w:jc w:val="both"/>
      </w:pPr>
    </w:p>
    <w:p w14:paraId="597F4C4C" w14:textId="77777777" w:rsidR="009F1EB9" w:rsidRDefault="009F1EB9" w:rsidP="002E1D99">
      <w:pPr>
        <w:jc w:val="both"/>
      </w:pPr>
    </w:p>
    <w:p w14:paraId="4847B87F" w14:textId="087EE52D" w:rsidR="00207DC6" w:rsidRPr="0065245B" w:rsidRDefault="00207DC6" w:rsidP="002E1D99">
      <w:pPr>
        <w:pStyle w:val="Prrafodelista"/>
        <w:numPr>
          <w:ilvl w:val="0"/>
          <w:numId w:val="19"/>
        </w:numPr>
        <w:spacing w:after="160" w:line="259" w:lineRule="auto"/>
        <w:ind w:left="0"/>
        <w:jc w:val="both"/>
        <w:rPr>
          <w:rFonts w:ascii="Arial" w:hAnsi="Arial" w:cs="Arial"/>
          <w:b/>
          <w:bCs/>
        </w:rPr>
      </w:pPr>
      <w:r w:rsidRPr="0065245B">
        <w:rPr>
          <w:rFonts w:ascii="Arial" w:hAnsi="Arial" w:cs="Arial"/>
          <w:b/>
          <w:bCs/>
        </w:rPr>
        <w:t xml:space="preserve">TRAYECTORIA DE </w:t>
      </w:r>
      <w:r>
        <w:rPr>
          <w:rFonts w:ascii="Arial" w:hAnsi="Arial" w:cs="Arial"/>
          <w:b/>
          <w:bCs/>
        </w:rPr>
        <w:t xml:space="preserve">TAPIA Y COMPAÑÍA </w:t>
      </w:r>
      <w:r w:rsidRPr="0065245B">
        <w:rPr>
          <w:rFonts w:ascii="Arial" w:hAnsi="Arial" w:cs="Arial"/>
          <w:b/>
          <w:bCs/>
        </w:rPr>
        <w:t>ABOGADOS</w:t>
      </w:r>
      <w:r>
        <w:rPr>
          <w:rFonts w:ascii="Arial" w:hAnsi="Arial" w:cs="Arial"/>
          <w:b/>
          <w:bCs/>
        </w:rPr>
        <w:t xml:space="preserve"> LTDA</w:t>
      </w:r>
    </w:p>
    <w:p w14:paraId="20288E49" w14:textId="77777777" w:rsidR="00575242" w:rsidRPr="00575242" w:rsidRDefault="00575242" w:rsidP="002E1D99">
      <w:pPr>
        <w:jc w:val="both"/>
        <w:rPr>
          <w:rFonts w:ascii="Arial" w:hAnsi="Arial" w:cs="Arial"/>
        </w:rPr>
      </w:pPr>
      <w:r w:rsidRPr="00575242">
        <w:rPr>
          <w:rFonts w:ascii="Arial" w:hAnsi="Arial" w:cs="Arial"/>
        </w:rPr>
        <w:t xml:space="preserve">Señores BancoEstado Cobranzas </w:t>
      </w:r>
    </w:p>
    <w:p w14:paraId="4EE73EA4" w14:textId="77777777" w:rsidR="00575242" w:rsidRPr="00575242" w:rsidRDefault="00575242" w:rsidP="002E1D99">
      <w:pPr>
        <w:spacing w:after="160" w:line="259" w:lineRule="auto"/>
        <w:jc w:val="both"/>
        <w:rPr>
          <w:rFonts w:ascii="Arial" w:hAnsi="Arial" w:cs="Arial"/>
        </w:rPr>
      </w:pPr>
      <w:r w:rsidRPr="00575242">
        <w:rPr>
          <w:rFonts w:ascii="Arial" w:hAnsi="Arial" w:cs="Arial"/>
        </w:rPr>
        <w:t>Estimadas y estimados:</w:t>
      </w:r>
    </w:p>
    <w:p w14:paraId="059E2CC7" w14:textId="77777777" w:rsidR="00575242" w:rsidRDefault="00575242" w:rsidP="002E1D99">
      <w:pPr>
        <w:jc w:val="both"/>
        <w:rPr>
          <w:rFonts w:ascii="Arial" w:hAnsi="Arial" w:cs="Arial"/>
        </w:rPr>
      </w:pPr>
    </w:p>
    <w:p w14:paraId="027DBD47" w14:textId="3BF37361" w:rsidR="00207DC6" w:rsidRDefault="00207DC6" w:rsidP="002E1D99">
      <w:pPr>
        <w:jc w:val="both"/>
        <w:rPr>
          <w:rFonts w:ascii="Arial" w:hAnsi="Arial" w:cs="Arial"/>
        </w:rPr>
      </w:pPr>
      <w:r w:rsidRPr="000C58D5">
        <w:rPr>
          <w:rFonts w:ascii="Arial" w:hAnsi="Arial" w:cs="Arial"/>
        </w:rPr>
        <w:t>Me diri</w:t>
      </w:r>
      <w:r>
        <w:rPr>
          <w:rFonts w:ascii="Arial" w:hAnsi="Arial" w:cs="Arial"/>
        </w:rPr>
        <w:t>jo</w:t>
      </w:r>
      <w:r w:rsidRPr="000C58D5">
        <w:rPr>
          <w:rFonts w:ascii="Arial" w:hAnsi="Arial" w:cs="Arial"/>
        </w:rPr>
        <w:t xml:space="preserve"> a usted</w:t>
      </w:r>
      <w:r>
        <w:rPr>
          <w:rFonts w:ascii="Arial" w:hAnsi="Arial" w:cs="Arial"/>
        </w:rPr>
        <w:t>es</w:t>
      </w:r>
      <w:r w:rsidRPr="000C58D5">
        <w:rPr>
          <w:rFonts w:ascii="Arial" w:hAnsi="Arial" w:cs="Arial"/>
        </w:rPr>
        <w:t xml:space="preserve"> para presentar </w:t>
      </w:r>
      <w:r>
        <w:rPr>
          <w:rFonts w:ascii="Arial" w:hAnsi="Arial" w:cs="Arial"/>
        </w:rPr>
        <w:t xml:space="preserve">nuestra </w:t>
      </w:r>
      <w:r w:rsidRPr="000C58D5">
        <w:rPr>
          <w:rFonts w:ascii="Arial" w:hAnsi="Arial" w:cs="Arial"/>
        </w:rPr>
        <w:t>trayectoria</w:t>
      </w:r>
    </w:p>
    <w:p w14:paraId="0C1C6EA7" w14:textId="77777777" w:rsidR="00207DC6" w:rsidRDefault="00207DC6" w:rsidP="002E1D99">
      <w:pPr>
        <w:jc w:val="both"/>
        <w:rPr>
          <w:rFonts w:ascii="Arial" w:hAnsi="Arial" w:cs="Arial"/>
        </w:rPr>
      </w:pPr>
    </w:p>
    <w:p w14:paraId="2CD2F7CE" w14:textId="072AB2DD" w:rsidR="00207DC6" w:rsidRDefault="00207DC6" w:rsidP="002E1D99">
      <w:pPr>
        <w:jc w:val="both"/>
        <w:rPr>
          <w:rFonts w:ascii="Arial" w:hAnsi="Arial" w:cs="Arial"/>
        </w:rPr>
      </w:pPr>
      <w:r>
        <w:rPr>
          <w:rFonts w:ascii="Arial" w:hAnsi="Arial" w:cs="Arial"/>
        </w:rPr>
        <w:t xml:space="preserve">Somos </w:t>
      </w:r>
      <w:r w:rsidRPr="000C58D5">
        <w:rPr>
          <w:rFonts w:ascii="Arial" w:hAnsi="Arial" w:cs="Arial"/>
        </w:rPr>
        <w:t xml:space="preserve">un estudio jurídico altamente especializado en el ámbito del Derecho del Trabajo y la Seguridad Social. </w:t>
      </w:r>
      <w:r>
        <w:rPr>
          <w:rFonts w:ascii="Arial" w:hAnsi="Arial" w:cs="Arial"/>
        </w:rPr>
        <w:t>Hemos</w:t>
      </w:r>
      <w:r w:rsidRPr="000C58D5">
        <w:rPr>
          <w:rFonts w:ascii="Arial" w:hAnsi="Arial" w:cs="Arial"/>
        </w:rPr>
        <w:t xml:space="preserve"> brindado un servicio jurídico integral y de excelencia, cimentado en la vasta experiencia y liderazgo de sus socios fundadores, Francisco </w:t>
      </w:r>
      <w:r>
        <w:rPr>
          <w:rFonts w:ascii="Arial" w:hAnsi="Arial" w:cs="Arial"/>
        </w:rPr>
        <w:t xml:space="preserve">Tapia </w:t>
      </w:r>
      <w:r w:rsidRPr="000C58D5">
        <w:rPr>
          <w:rFonts w:ascii="Arial" w:hAnsi="Arial" w:cs="Arial"/>
        </w:rPr>
        <w:t xml:space="preserve">y </w:t>
      </w:r>
      <w:r>
        <w:rPr>
          <w:rFonts w:ascii="Arial" w:hAnsi="Arial" w:cs="Arial"/>
        </w:rPr>
        <w:t>Solange Mena</w:t>
      </w:r>
      <w:r w:rsidRPr="000C58D5">
        <w:rPr>
          <w:rFonts w:ascii="Arial" w:hAnsi="Arial" w:cs="Arial"/>
        </w:rPr>
        <w:t>.</w:t>
      </w:r>
    </w:p>
    <w:p w14:paraId="3479575B" w14:textId="77777777" w:rsidR="00207DC6" w:rsidRPr="0065245B" w:rsidRDefault="00207DC6" w:rsidP="002E1D99">
      <w:pPr>
        <w:spacing w:after="160" w:line="259" w:lineRule="auto"/>
        <w:jc w:val="both"/>
        <w:rPr>
          <w:rFonts w:ascii="Arial" w:hAnsi="Arial" w:cs="Arial"/>
        </w:rPr>
      </w:pPr>
      <w:r>
        <w:rPr>
          <w:rFonts w:ascii="Arial" w:hAnsi="Arial" w:cs="Arial"/>
        </w:rPr>
        <w:t>Equipo</w:t>
      </w:r>
      <w:r w:rsidRPr="0065245B">
        <w:rPr>
          <w:rFonts w:ascii="Arial" w:hAnsi="Arial" w:cs="Arial"/>
        </w:rPr>
        <w:t xml:space="preserve"> consolidado</w:t>
      </w:r>
      <w:r>
        <w:rPr>
          <w:rFonts w:ascii="Arial" w:hAnsi="Arial" w:cs="Arial"/>
        </w:rPr>
        <w:t xml:space="preserve">, integrado por un grupo de abogadas y abogados </w:t>
      </w:r>
      <w:r w:rsidRPr="0065245B">
        <w:rPr>
          <w:rFonts w:ascii="Arial" w:hAnsi="Arial" w:cs="Arial"/>
        </w:rPr>
        <w:t>que llevan más de una década trabajando juntos,</w:t>
      </w:r>
      <w:r>
        <w:rPr>
          <w:rFonts w:ascii="Arial" w:hAnsi="Arial" w:cs="Arial"/>
        </w:rPr>
        <w:t xml:space="preserve"> aunque</w:t>
      </w:r>
      <w:r w:rsidRPr="0065245B">
        <w:rPr>
          <w:rFonts w:ascii="Arial" w:hAnsi="Arial" w:cs="Arial"/>
        </w:rPr>
        <w:t xml:space="preserve"> formalmente constituidos bajo esta razón social desde 2018. Antes de esa fecha, operába</w:t>
      </w:r>
      <w:r>
        <w:rPr>
          <w:rFonts w:ascii="Arial" w:hAnsi="Arial" w:cs="Arial"/>
        </w:rPr>
        <w:t>mos</w:t>
      </w:r>
      <w:r w:rsidRPr="0065245B">
        <w:rPr>
          <w:rFonts w:ascii="Arial" w:hAnsi="Arial" w:cs="Arial"/>
        </w:rPr>
        <w:t xml:space="preserve"> bajo otr</w:t>
      </w:r>
      <w:r>
        <w:rPr>
          <w:rFonts w:ascii="Arial" w:hAnsi="Arial" w:cs="Arial"/>
        </w:rPr>
        <w:t>a razón social</w:t>
      </w:r>
      <w:r w:rsidRPr="0065245B">
        <w:rPr>
          <w:rFonts w:ascii="Arial" w:hAnsi="Arial" w:cs="Arial"/>
        </w:rPr>
        <w:t>, pero manteniendo siempre la misma excelencia y compromiso en el servicio jurídico.</w:t>
      </w:r>
    </w:p>
    <w:p w14:paraId="2E190D69" w14:textId="77777777" w:rsidR="00207DC6" w:rsidRPr="0065245B" w:rsidRDefault="00207DC6" w:rsidP="002E1D99">
      <w:pPr>
        <w:spacing w:after="160" w:line="259" w:lineRule="auto"/>
        <w:jc w:val="both"/>
        <w:rPr>
          <w:rFonts w:ascii="Arial" w:hAnsi="Arial" w:cs="Arial"/>
        </w:rPr>
      </w:pPr>
      <w:r w:rsidRPr="0065245B">
        <w:rPr>
          <w:rFonts w:ascii="Arial" w:hAnsi="Arial" w:cs="Arial"/>
        </w:rPr>
        <w:t xml:space="preserve">Los socios fundadores, </w:t>
      </w:r>
      <w:r w:rsidRPr="000C58D5">
        <w:rPr>
          <w:rFonts w:ascii="Arial" w:hAnsi="Arial" w:cs="Arial"/>
        </w:rPr>
        <w:t xml:space="preserve">Francisco </w:t>
      </w:r>
      <w:r>
        <w:rPr>
          <w:rFonts w:ascii="Arial" w:hAnsi="Arial" w:cs="Arial"/>
        </w:rPr>
        <w:t xml:space="preserve">Tapia </w:t>
      </w:r>
      <w:r w:rsidRPr="000C58D5">
        <w:rPr>
          <w:rFonts w:ascii="Arial" w:hAnsi="Arial" w:cs="Arial"/>
        </w:rPr>
        <w:t xml:space="preserve">y </w:t>
      </w:r>
      <w:r>
        <w:rPr>
          <w:rFonts w:ascii="Arial" w:hAnsi="Arial" w:cs="Arial"/>
        </w:rPr>
        <w:t>Solange Mena</w:t>
      </w:r>
      <w:r w:rsidRPr="0065245B">
        <w:rPr>
          <w:rFonts w:ascii="Arial" w:hAnsi="Arial" w:cs="Arial"/>
        </w:rPr>
        <w:t>, cuentan con una amplia trayectoria en el ámbito jurídico, habiéndose destacado tanto en el ejercicio profesional como en el ámbito académico.</w:t>
      </w:r>
    </w:p>
    <w:p w14:paraId="12243656" w14:textId="77777777" w:rsidR="00207DC6" w:rsidRPr="0065245B" w:rsidRDefault="00207DC6" w:rsidP="002E1D99">
      <w:pPr>
        <w:spacing w:after="160" w:line="259" w:lineRule="auto"/>
        <w:jc w:val="both"/>
        <w:rPr>
          <w:rFonts w:ascii="Arial" w:hAnsi="Arial" w:cs="Arial"/>
        </w:rPr>
      </w:pPr>
      <w:r w:rsidRPr="0065245B">
        <w:rPr>
          <w:rFonts w:ascii="Arial" w:hAnsi="Arial" w:cs="Arial"/>
          <w:b/>
          <w:bCs/>
        </w:rPr>
        <w:t xml:space="preserve">Francisco </w:t>
      </w:r>
      <w:r>
        <w:rPr>
          <w:rFonts w:ascii="Arial" w:hAnsi="Arial" w:cs="Arial"/>
          <w:b/>
          <w:bCs/>
        </w:rPr>
        <w:t>Tapia</w:t>
      </w:r>
      <w:r w:rsidRPr="0065245B">
        <w:rPr>
          <w:rFonts w:ascii="Arial" w:hAnsi="Arial" w:cs="Arial"/>
        </w:rPr>
        <w:t>, académico, referente en el ámbito del Derecho del Trabajo</w:t>
      </w:r>
      <w:r>
        <w:rPr>
          <w:rFonts w:ascii="Arial" w:hAnsi="Arial" w:cs="Arial"/>
        </w:rPr>
        <w:t xml:space="preserve"> Chileno</w:t>
      </w:r>
      <w:r w:rsidRPr="0065245B">
        <w:rPr>
          <w:rFonts w:ascii="Arial" w:hAnsi="Arial" w:cs="Arial"/>
        </w:rPr>
        <w:t xml:space="preserve">. Su reconocimiento internacional como miembro de la Academia </w:t>
      </w:r>
      <w:r>
        <w:rPr>
          <w:rFonts w:ascii="Arial" w:hAnsi="Arial" w:cs="Arial"/>
        </w:rPr>
        <w:t>Iberoamericana de Derecho del Trabajo y de la Seguridad Social</w:t>
      </w:r>
      <w:r w:rsidRPr="0065245B">
        <w:rPr>
          <w:rFonts w:ascii="Arial" w:hAnsi="Arial" w:cs="Arial"/>
        </w:rPr>
        <w:t xml:space="preserve"> y su destacada labor en la investigación y enseñanza del derecho han sido fundamentales para el crecimiento de </w:t>
      </w:r>
      <w:r>
        <w:rPr>
          <w:rFonts w:ascii="Arial" w:hAnsi="Arial" w:cs="Arial"/>
        </w:rPr>
        <w:t>nuestro estudio</w:t>
      </w:r>
      <w:r w:rsidRPr="0065245B">
        <w:rPr>
          <w:rFonts w:ascii="Arial" w:hAnsi="Arial" w:cs="Arial"/>
        </w:rPr>
        <w:t xml:space="preserve">. Su experiencia incluye haber sido Abogado Integrante de la Ilustre Corte de Apelaciones de Santiago y </w:t>
      </w:r>
      <w:proofErr w:type="gramStart"/>
      <w:r w:rsidRPr="0065245B">
        <w:rPr>
          <w:rFonts w:ascii="Arial" w:hAnsi="Arial" w:cs="Arial"/>
        </w:rPr>
        <w:t>Presidente</w:t>
      </w:r>
      <w:proofErr w:type="gramEnd"/>
      <w:r w:rsidRPr="0065245B">
        <w:rPr>
          <w:rFonts w:ascii="Arial" w:hAnsi="Arial" w:cs="Arial"/>
        </w:rPr>
        <w:t xml:space="preserve"> de la Sociedad Chilena de Derecho del Trabajo y de la Seguridad Social. Entre sus numerosos galardones destacan el Premio </w:t>
      </w:r>
      <w:proofErr w:type="spellStart"/>
      <w:r w:rsidRPr="0065245B">
        <w:rPr>
          <w:rFonts w:ascii="Arial" w:hAnsi="Arial" w:cs="Arial"/>
        </w:rPr>
        <w:t>Leading</w:t>
      </w:r>
      <w:proofErr w:type="spellEnd"/>
      <w:r w:rsidRPr="0065245B">
        <w:rPr>
          <w:rFonts w:ascii="Arial" w:hAnsi="Arial" w:cs="Arial"/>
        </w:rPr>
        <w:t xml:space="preserve"> </w:t>
      </w:r>
      <w:proofErr w:type="spellStart"/>
      <w:r w:rsidRPr="0065245B">
        <w:rPr>
          <w:rFonts w:ascii="Arial" w:hAnsi="Arial" w:cs="Arial"/>
        </w:rPr>
        <w:t>Lawyers</w:t>
      </w:r>
      <w:proofErr w:type="spellEnd"/>
      <w:r w:rsidRPr="0065245B">
        <w:rPr>
          <w:rFonts w:ascii="Arial" w:hAnsi="Arial" w:cs="Arial"/>
        </w:rPr>
        <w:t xml:space="preserve"> 2013 y 2014, que lo situaron </w:t>
      </w:r>
      <w:r>
        <w:rPr>
          <w:rFonts w:ascii="Arial" w:hAnsi="Arial" w:cs="Arial"/>
        </w:rPr>
        <w:t>como el</w:t>
      </w:r>
      <w:r w:rsidRPr="0065245B">
        <w:rPr>
          <w:rFonts w:ascii="Arial" w:hAnsi="Arial" w:cs="Arial"/>
        </w:rPr>
        <w:t xml:space="preserve"> mejor jurista en su área de práctica, especialmente en materia de </w:t>
      </w:r>
      <w:r w:rsidRPr="0065245B">
        <w:rPr>
          <w:rFonts w:ascii="Arial" w:hAnsi="Arial" w:cs="Arial"/>
        </w:rPr>
        <w:lastRenderedPageBreak/>
        <w:t xml:space="preserve">sindicatos y negociación colectiva. Además, ha sido distinguido con el Premio a la Trayectoria Docente Pedro Lira Urquieta en 2013 y la Medalla Abdón Cifuentes en 2018, ambas otorgadas por la Facultad de Derecho de la Pontificia Universidad Católica de Chile. </w:t>
      </w:r>
      <w:r>
        <w:rPr>
          <w:rFonts w:ascii="Arial" w:hAnsi="Arial" w:cs="Arial"/>
        </w:rPr>
        <w:t>E</w:t>
      </w:r>
      <w:r w:rsidRPr="0065245B">
        <w:rPr>
          <w:rFonts w:ascii="Arial" w:hAnsi="Arial" w:cs="Arial"/>
        </w:rPr>
        <w:t>s también autor de múltiples publicaciones reconocidas tanto en Chile como en el extranjero.</w:t>
      </w:r>
    </w:p>
    <w:p w14:paraId="124535C5" w14:textId="77777777" w:rsidR="00207DC6" w:rsidRDefault="00207DC6" w:rsidP="002E1D99">
      <w:pPr>
        <w:jc w:val="both"/>
        <w:rPr>
          <w:rFonts w:ascii="Arial" w:hAnsi="Arial" w:cs="Arial"/>
        </w:rPr>
      </w:pPr>
      <w:r w:rsidRPr="0065245B">
        <w:rPr>
          <w:rFonts w:ascii="Arial" w:hAnsi="Arial" w:cs="Arial"/>
        </w:rPr>
        <w:t xml:space="preserve">Por su parte, </w:t>
      </w:r>
      <w:r>
        <w:rPr>
          <w:rFonts w:ascii="Arial" w:hAnsi="Arial" w:cs="Arial"/>
          <w:b/>
          <w:bCs/>
        </w:rPr>
        <w:t>Solange Mena</w:t>
      </w:r>
      <w:r w:rsidRPr="0065245B">
        <w:rPr>
          <w:rFonts w:ascii="Arial" w:hAnsi="Arial" w:cs="Arial"/>
        </w:rPr>
        <w:t xml:space="preserve"> aporta una vasta experiencia en el ejercicio profesional, especialmente en la asesoría jurídica y la litigación laboral. Su enfoque estratégico y capacidad para gestionar casos complejos han sido esenciales en el desarrollo y éxito de </w:t>
      </w:r>
      <w:r>
        <w:rPr>
          <w:rFonts w:ascii="Arial" w:hAnsi="Arial" w:cs="Arial"/>
        </w:rPr>
        <w:t xml:space="preserve">Tapia </w:t>
      </w:r>
      <w:proofErr w:type="spellStart"/>
      <w:r>
        <w:rPr>
          <w:rFonts w:ascii="Arial" w:hAnsi="Arial" w:cs="Arial"/>
        </w:rPr>
        <w:t>yc</w:t>
      </w:r>
      <w:proofErr w:type="spellEnd"/>
      <w:r>
        <w:rPr>
          <w:rFonts w:ascii="Arial" w:hAnsi="Arial" w:cs="Arial"/>
        </w:rPr>
        <w:t xml:space="preserve"> compañía</w:t>
      </w:r>
      <w:r w:rsidRPr="0065245B">
        <w:rPr>
          <w:rFonts w:ascii="Arial" w:hAnsi="Arial" w:cs="Arial"/>
        </w:rPr>
        <w:t xml:space="preserve"> Abogados. </w:t>
      </w:r>
      <w:r>
        <w:rPr>
          <w:rFonts w:ascii="Arial" w:hAnsi="Arial" w:cs="Arial"/>
        </w:rPr>
        <w:t>Mena</w:t>
      </w:r>
      <w:r w:rsidRPr="0065245B">
        <w:rPr>
          <w:rFonts w:ascii="Arial" w:hAnsi="Arial" w:cs="Arial"/>
        </w:rPr>
        <w:t xml:space="preserve"> cuenta con un Magíster en Derecho del Trabajo y de la Seguridad Social por la Universidad de Talca y la Universidad de Valencia, y es profesora en el Magíster de la Universidad de Talca. </w:t>
      </w:r>
      <w:r w:rsidRPr="008644E9">
        <w:rPr>
          <w:rFonts w:ascii="Arial" w:hAnsi="Arial" w:cs="Arial"/>
        </w:rPr>
        <w:t>También es profesora en la Facultad de Economía de la Universidad de Chile, Área Corporativa. Con especialidad en Litigación laboral y Gestión de Negocios Facultad de Economía de la Universidad de Chile.</w:t>
      </w:r>
      <w:r w:rsidRPr="0065245B">
        <w:rPr>
          <w:rFonts w:ascii="Arial" w:hAnsi="Arial" w:cs="Arial"/>
        </w:rPr>
        <w:t xml:space="preserve"> Además, ha sido </w:t>
      </w:r>
      <w:proofErr w:type="gramStart"/>
      <w:r w:rsidRPr="0065245B">
        <w:rPr>
          <w:rFonts w:ascii="Arial" w:hAnsi="Arial" w:cs="Arial"/>
        </w:rPr>
        <w:t>Directora</w:t>
      </w:r>
      <w:proofErr w:type="gramEnd"/>
      <w:r w:rsidRPr="0065245B">
        <w:rPr>
          <w:rFonts w:ascii="Arial" w:hAnsi="Arial" w:cs="Arial"/>
        </w:rPr>
        <w:t xml:space="preserve"> del "Manual de Consultas Laborales y Previsionales" y Directora Editorial </w:t>
      </w:r>
      <w:proofErr w:type="spellStart"/>
      <w:r>
        <w:rPr>
          <w:rFonts w:ascii="Arial" w:hAnsi="Arial" w:cs="Arial"/>
        </w:rPr>
        <w:t>LexisNexis</w:t>
      </w:r>
      <w:proofErr w:type="spellEnd"/>
      <w:r>
        <w:rPr>
          <w:rFonts w:ascii="Arial" w:hAnsi="Arial" w:cs="Arial"/>
        </w:rPr>
        <w:t xml:space="preserve"> Chile.</w:t>
      </w:r>
    </w:p>
    <w:p w14:paraId="042C86B6" w14:textId="77777777" w:rsidR="00207DC6" w:rsidRDefault="00207DC6" w:rsidP="002E1D99">
      <w:pPr>
        <w:jc w:val="both"/>
        <w:rPr>
          <w:rFonts w:ascii="Arial" w:hAnsi="Arial" w:cs="Arial"/>
        </w:rPr>
      </w:pPr>
    </w:p>
    <w:p w14:paraId="406814FE" w14:textId="53E4E4A8" w:rsidR="00746A41" w:rsidRPr="00A139BD" w:rsidRDefault="00746A41" w:rsidP="002E1D99">
      <w:pPr>
        <w:spacing w:after="160" w:line="259" w:lineRule="auto"/>
        <w:jc w:val="both"/>
        <w:rPr>
          <w:rFonts w:ascii="Arial" w:hAnsi="Arial" w:cs="Arial"/>
        </w:rPr>
      </w:pPr>
      <w:r w:rsidRPr="0002177D">
        <w:rPr>
          <w:rFonts w:ascii="Arial" w:hAnsi="Arial" w:cs="Arial"/>
        </w:rPr>
        <w:t>Integra también nuestro estudio la abogada</w:t>
      </w:r>
      <w:r>
        <w:rPr>
          <w:rFonts w:ascii="Arial" w:hAnsi="Arial" w:cs="Arial"/>
          <w:b/>
          <w:bCs/>
        </w:rPr>
        <w:t xml:space="preserve"> </w:t>
      </w:r>
      <w:r w:rsidRPr="00A139BD">
        <w:rPr>
          <w:rFonts w:ascii="Arial" w:hAnsi="Arial" w:cs="Arial"/>
          <w:b/>
          <w:bCs/>
        </w:rPr>
        <w:t>Paul</w:t>
      </w:r>
      <w:r w:rsidRPr="00746A41">
        <w:rPr>
          <w:rFonts w:ascii="Arial" w:hAnsi="Arial" w:cs="Arial"/>
          <w:b/>
          <w:bCs/>
        </w:rPr>
        <w:t>a Donoso</w:t>
      </w:r>
      <w:r w:rsidRPr="00A139BD">
        <w:rPr>
          <w:rFonts w:ascii="Arial" w:hAnsi="Arial" w:cs="Arial"/>
        </w:rPr>
        <w:t xml:space="preserve">, </w:t>
      </w:r>
      <w:r w:rsidRPr="00746A41">
        <w:rPr>
          <w:rFonts w:ascii="Arial" w:hAnsi="Arial" w:cs="Arial"/>
        </w:rPr>
        <w:t>quien está a cargo del equipo de litigación</w:t>
      </w:r>
      <w:r w:rsidR="0002177D">
        <w:rPr>
          <w:rFonts w:ascii="Arial" w:hAnsi="Arial" w:cs="Arial"/>
        </w:rPr>
        <w:t>.</w:t>
      </w:r>
    </w:p>
    <w:p w14:paraId="73FA209F" w14:textId="3A07BC47" w:rsidR="00746A41" w:rsidRPr="00A139BD" w:rsidRDefault="0002177D" w:rsidP="002E1D99">
      <w:pPr>
        <w:spacing w:after="160" w:line="259" w:lineRule="auto"/>
        <w:jc w:val="both"/>
        <w:rPr>
          <w:rFonts w:ascii="Arial" w:hAnsi="Arial" w:cs="Arial"/>
        </w:rPr>
      </w:pPr>
      <w:r>
        <w:rPr>
          <w:rFonts w:ascii="Arial" w:hAnsi="Arial" w:cs="Arial"/>
        </w:rPr>
        <w:t>E</w:t>
      </w:r>
      <w:r w:rsidR="00746A41" w:rsidRPr="00A139BD">
        <w:rPr>
          <w:rFonts w:ascii="Arial" w:hAnsi="Arial" w:cs="Arial"/>
        </w:rPr>
        <w:t>s Licenciada en Ciencias Jurídicas y Sociales por la Universidad de Chile, con una sólida formación académica</w:t>
      </w:r>
      <w:r w:rsidR="00746A41" w:rsidRPr="00746A41">
        <w:rPr>
          <w:rFonts w:ascii="Arial" w:hAnsi="Arial" w:cs="Arial"/>
        </w:rPr>
        <w:t xml:space="preserve">, es </w:t>
      </w:r>
      <w:r w:rsidR="00746A41" w:rsidRPr="00A139BD">
        <w:rPr>
          <w:rFonts w:ascii="Arial" w:hAnsi="Arial" w:cs="Arial"/>
        </w:rPr>
        <w:t xml:space="preserve">magíster en Ciencia Política por la </w:t>
      </w:r>
      <w:r>
        <w:rPr>
          <w:rFonts w:ascii="Arial" w:hAnsi="Arial" w:cs="Arial"/>
        </w:rPr>
        <w:t>misma casa de estudios</w:t>
      </w:r>
      <w:r w:rsidR="00746A41" w:rsidRPr="00A139BD">
        <w:rPr>
          <w:rFonts w:ascii="Arial" w:hAnsi="Arial" w:cs="Arial"/>
        </w:rPr>
        <w:t xml:space="preserve"> y en Derecho del Trabajo y de la Seguridad Social por la Universidad de Talca (Chile) y la Universidad de Valencia (España).</w:t>
      </w:r>
    </w:p>
    <w:p w14:paraId="5DC2777C" w14:textId="34D34ECE" w:rsidR="00746A41" w:rsidRPr="00A139BD" w:rsidRDefault="00746A41" w:rsidP="002E1D99">
      <w:pPr>
        <w:spacing w:after="160" w:line="259" w:lineRule="auto"/>
        <w:jc w:val="both"/>
        <w:rPr>
          <w:rFonts w:ascii="Arial" w:hAnsi="Arial" w:cs="Arial"/>
        </w:rPr>
      </w:pPr>
      <w:r w:rsidRPr="00A139BD">
        <w:rPr>
          <w:rFonts w:ascii="Arial" w:hAnsi="Arial" w:cs="Arial"/>
        </w:rPr>
        <w:t xml:space="preserve">Antes de unirse a nuestro equipo, Paula </w:t>
      </w:r>
      <w:r w:rsidRPr="00746A41">
        <w:rPr>
          <w:rFonts w:ascii="Arial" w:hAnsi="Arial" w:cs="Arial"/>
        </w:rPr>
        <w:t>fue</w:t>
      </w:r>
      <w:r w:rsidRPr="00A139BD">
        <w:rPr>
          <w:rFonts w:ascii="Arial" w:hAnsi="Arial" w:cs="Arial"/>
        </w:rPr>
        <w:t xml:space="preserve"> Asesora en la Dirección Nacional del Trabajo</w:t>
      </w:r>
      <w:r w:rsidR="0002177D">
        <w:rPr>
          <w:rFonts w:ascii="Arial" w:hAnsi="Arial" w:cs="Arial"/>
        </w:rPr>
        <w:t>, e</w:t>
      </w:r>
      <w:r w:rsidRPr="00A139BD">
        <w:rPr>
          <w:rFonts w:ascii="Arial" w:hAnsi="Arial" w:cs="Arial"/>
        </w:rPr>
        <w:t>sta experiencia le otorgó un profundo conocimiento en los procesos administrativos</w:t>
      </w:r>
      <w:r w:rsidRPr="00746A41">
        <w:rPr>
          <w:rFonts w:ascii="Arial" w:hAnsi="Arial" w:cs="Arial"/>
        </w:rPr>
        <w:t>. También e</w:t>
      </w:r>
      <w:r w:rsidRPr="00A139BD">
        <w:rPr>
          <w:rFonts w:ascii="Arial" w:hAnsi="Arial" w:cs="Arial"/>
        </w:rPr>
        <w:t xml:space="preserve">s profesora en el LLM de la Pontificia Universidad Católica de Chile, en la mención de derecho laboral, y tutora en el Magíster de Derecho del Trabajo y Seguridad Social de la Universidad de Talca. </w:t>
      </w:r>
    </w:p>
    <w:p w14:paraId="086EB67A" w14:textId="77777777" w:rsidR="00746A41" w:rsidRPr="00592AE5" w:rsidRDefault="00746A41" w:rsidP="002E1D99">
      <w:pPr>
        <w:spacing w:after="160" w:line="259" w:lineRule="auto"/>
        <w:jc w:val="both"/>
        <w:rPr>
          <w:rFonts w:ascii="Arial" w:hAnsi="Arial" w:cs="Arial"/>
        </w:rPr>
      </w:pPr>
      <w:r w:rsidRPr="00746A41">
        <w:rPr>
          <w:rFonts w:ascii="Arial" w:hAnsi="Arial" w:cs="Arial"/>
          <w:b/>
          <w:bCs/>
        </w:rPr>
        <w:t>Soledad Jofre</w:t>
      </w:r>
      <w:r w:rsidRPr="00746A41">
        <w:rPr>
          <w:rFonts w:ascii="Arial" w:hAnsi="Arial" w:cs="Arial"/>
        </w:rPr>
        <w:t xml:space="preserve"> </w:t>
      </w:r>
      <w:r w:rsidRPr="00592AE5">
        <w:rPr>
          <w:rFonts w:ascii="Arial" w:hAnsi="Arial" w:cs="Arial"/>
        </w:rPr>
        <w:t>es profesora de pregrado y postgrado en la Universidad de Talca, donde imparte clases de Derecho del Trabajo y Seguridad Social. Además de su labor docente, realiza actividades de investigación en estos mismos campos, consolidándose como una referente en su área de especialización.</w:t>
      </w:r>
    </w:p>
    <w:p w14:paraId="1A5B256A" w14:textId="77777777" w:rsidR="00746A41" w:rsidRDefault="00746A41" w:rsidP="002E1D99">
      <w:pPr>
        <w:jc w:val="both"/>
        <w:rPr>
          <w:rFonts w:ascii="Arial" w:hAnsi="Arial" w:cs="Arial"/>
        </w:rPr>
      </w:pPr>
      <w:r w:rsidRPr="00592AE5">
        <w:rPr>
          <w:rFonts w:ascii="Arial" w:hAnsi="Arial" w:cs="Arial"/>
        </w:rPr>
        <w:t xml:space="preserve">Ha sido autora de publicaciones especializadas sobre Derecho del Trabajo y Seguridad Social, tanto en Chile como en el extranjero, contribuyendo al desarrollo del conocimiento jurídico a nivel internacional. </w:t>
      </w:r>
    </w:p>
    <w:p w14:paraId="220DE016" w14:textId="77777777" w:rsidR="0002177D" w:rsidRPr="00746A41" w:rsidRDefault="0002177D" w:rsidP="002E1D99">
      <w:pPr>
        <w:jc w:val="both"/>
        <w:rPr>
          <w:rFonts w:ascii="Arial" w:hAnsi="Arial" w:cs="Arial"/>
        </w:rPr>
      </w:pPr>
    </w:p>
    <w:p w14:paraId="35B704BD" w14:textId="77777777" w:rsidR="00746A41" w:rsidRPr="002C16AA" w:rsidRDefault="00746A41" w:rsidP="002E1D99">
      <w:pPr>
        <w:spacing w:after="160" w:line="259" w:lineRule="auto"/>
        <w:jc w:val="both"/>
        <w:rPr>
          <w:rFonts w:ascii="Arial" w:hAnsi="Arial" w:cs="Arial"/>
        </w:rPr>
      </w:pPr>
      <w:r w:rsidRPr="00746A41">
        <w:rPr>
          <w:rFonts w:ascii="Arial" w:hAnsi="Arial" w:cs="Arial"/>
          <w:b/>
          <w:bCs/>
        </w:rPr>
        <w:t>Javiera Verdugo</w:t>
      </w:r>
      <w:r w:rsidRPr="002C16AA">
        <w:rPr>
          <w:rFonts w:ascii="Arial" w:hAnsi="Arial" w:cs="Arial"/>
        </w:rPr>
        <w:t xml:space="preserve"> es Licenciada en Ciencias Jurídicas por la Universidad de Talca, donde se distinguió como la Mejor licenciada de su promoción 2019, recibiendo la distinción “Francisco Antonio Encina”. Su excelencia académica también fue reconocida con la Beca Honor al Mérito Académico 2018 en la misma institución.</w:t>
      </w:r>
    </w:p>
    <w:p w14:paraId="493D8719" w14:textId="77777777" w:rsidR="00746A41" w:rsidRPr="002C16AA" w:rsidRDefault="00746A41" w:rsidP="002E1D99">
      <w:pPr>
        <w:spacing w:after="160" w:line="259" w:lineRule="auto"/>
        <w:jc w:val="both"/>
        <w:rPr>
          <w:rFonts w:ascii="Arial" w:hAnsi="Arial" w:cs="Arial"/>
        </w:rPr>
      </w:pPr>
      <w:r w:rsidRPr="002C16AA">
        <w:rPr>
          <w:rFonts w:ascii="Arial" w:hAnsi="Arial" w:cs="Arial"/>
        </w:rPr>
        <w:lastRenderedPageBreak/>
        <w:t>Se especializa en litigación en juicios del trabajo, y ha acumulado valiosa experiencia en diversos roles. Anteriormente, se desempeñó como Asistente de Investigación en el CECOCH (Centro de Estudios Constitucionales de Chile) y como Ayudante del Centro Documental Corte Suprema de Justicia, donde participó en la implementación del proyecto Bases Jurisprudenciales del Poder Judicial.</w:t>
      </w:r>
    </w:p>
    <w:p w14:paraId="6405750B" w14:textId="77777777" w:rsidR="00746A41" w:rsidRPr="00746A41" w:rsidRDefault="00746A41" w:rsidP="002E1D99">
      <w:pPr>
        <w:jc w:val="both"/>
        <w:rPr>
          <w:rFonts w:ascii="Arial" w:hAnsi="Arial" w:cs="Arial"/>
        </w:rPr>
      </w:pPr>
    </w:p>
    <w:p w14:paraId="3B3893D0" w14:textId="77777777" w:rsidR="00207DC6" w:rsidRPr="003C596C" w:rsidRDefault="00207DC6" w:rsidP="002E1D99">
      <w:pPr>
        <w:spacing w:after="160" w:line="259" w:lineRule="auto"/>
        <w:jc w:val="both"/>
        <w:rPr>
          <w:rFonts w:ascii="Arial" w:hAnsi="Arial" w:cs="Arial"/>
        </w:rPr>
      </w:pPr>
      <w:r w:rsidRPr="003C596C">
        <w:rPr>
          <w:rFonts w:ascii="Arial" w:hAnsi="Arial" w:cs="Arial"/>
        </w:rPr>
        <w:t>Quedamos a su disposición y agradecemos de antemano la oportunidad de presentar nuestros servicios.</w:t>
      </w:r>
    </w:p>
    <w:p w14:paraId="048B6609" w14:textId="77777777" w:rsidR="00207DC6" w:rsidRPr="003C596C" w:rsidRDefault="00207DC6" w:rsidP="002E1D99">
      <w:pPr>
        <w:spacing w:after="160" w:line="259" w:lineRule="auto"/>
        <w:jc w:val="both"/>
        <w:rPr>
          <w:rFonts w:ascii="Arial" w:hAnsi="Arial" w:cs="Arial"/>
        </w:rPr>
      </w:pPr>
      <w:r w:rsidRPr="003C596C">
        <w:rPr>
          <w:rFonts w:ascii="Arial" w:hAnsi="Arial" w:cs="Arial"/>
        </w:rPr>
        <w:t>Atentamente,</w:t>
      </w:r>
    </w:p>
    <w:p w14:paraId="72D62814" w14:textId="77777777" w:rsidR="00207DC6" w:rsidRDefault="00207DC6" w:rsidP="002E1D99">
      <w:pPr>
        <w:jc w:val="both"/>
        <w:rPr>
          <w:rFonts w:ascii="Arial" w:hAnsi="Arial" w:cs="Arial"/>
        </w:rPr>
      </w:pPr>
    </w:p>
    <w:p w14:paraId="5254CAD6" w14:textId="77777777" w:rsidR="008B180C" w:rsidRPr="00746A41" w:rsidRDefault="008B180C" w:rsidP="002E1D99">
      <w:pPr>
        <w:jc w:val="both"/>
        <w:rPr>
          <w:rFonts w:ascii="Arial" w:hAnsi="Arial" w:cs="Arial"/>
        </w:rPr>
      </w:pPr>
    </w:p>
    <w:p w14:paraId="1CCC8C0B" w14:textId="77777777" w:rsidR="00207DC6" w:rsidRPr="00746A41" w:rsidRDefault="00207DC6" w:rsidP="002E1D99">
      <w:pPr>
        <w:jc w:val="both"/>
        <w:rPr>
          <w:rFonts w:ascii="Arial" w:hAnsi="Arial" w:cs="Arial"/>
        </w:rPr>
      </w:pPr>
      <w:r w:rsidRPr="00746A41">
        <w:rPr>
          <w:rFonts w:ascii="Arial" w:hAnsi="Arial" w:cs="Arial"/>
        </w:rPr>
        <w:t xml:space="preserve">Solange Mena </w:t>
      </w:r>
      <w:proofErr w:type="gramStart"/>
      <w:r w:rsidRPr="00746A41">
        <w:rPr>
          <w:rFonts w:ascii="Arial" w:hAnsi="Arial" w:cs="Arial"/>
        </w:rPr>
        <w:t>Coronel</w:t>
      </w:r>
      <w:proofErr w:type="gramEnd"/>
    </w:p>
    <w:p w14:paraId="02534812" w14:textId="77777777" w:rsidR="009F1EB9" w:rsidRPr="00746A41" w:rsidRDefault="009F1EB9" w:rsidP="002E1D99">
      <w:pPr>
        <w:jc w:val="both"/>
        <w:rPr>
          <w:rFonts w:ascii="Arial" w:hAnsi="Arial" w:cs="Arial"/>
        </w:rPr>
      </w:pPr>
    </w:p>
    <w:p w14:paraId="4DB263BD" w14:textId="77777777" w:rsidR="00E324B2" w:rsidRPr="00746A41" w:rsidRDefault="00E324B2" w:rsidP="002E1D99">
      <w:pPr>
        <w:jc w:val="both"/>
        <w:rPr>
          <w:rFonts w:ascii="Arial" w:hAnsi="Arial" w:cs="Arial"/>
        </w:rPr>
      </w:pPr>
    </w:p>
    <w:p w14:paraId="743CD870" w14:textId="77862C9D" w:rsidR="008B180C" w:rsidRPr="0065245B" w:rsidRDefault="008B180C" w:rsidP="002E1D99">
      <w:pPr>
        <w:pStyle w:val="Prrafodelista"/>
        <w:numPr>
          <w:ilvl w:val="0"/>
          <w:numId w:val="19"/>
        </w:numPr>
        <w:spacing w:after="160" w:line="259" w:lineRule="auto"/>
        <w:ind w:left="0"/>
        <w:jc w:val="both"/>
        <w:rPr>
          <w:rFonts w:ascii="Arial" w:hAnsi="Arial" w:cs="Arial"/>
          <w:b/>
          <w:bCs/>
        </w:rPr>
      </w:pPr>
      <w:r>
        <w:rPr>
          <w:rFonts w:ascii="Arial" w:hAnsi="Arial" w:cs="Arial"/>
          <w:b/>
          <w:bCs/>
        </w:rPr>
        <w:t xml:space="preserve">CLIENTES DE TAPIA Y CÍA </w:t>
      </w:r>
      <w:r w:rsidRPr="0065245B">
        <w:rPr>
          <w:rFonts w:ascii="Arial" w:hAnsi="Arial" w:cs="Arial"/>
          <w:b/>
          <w:bCs/>
        </w:rPr>
        <w:t>ABOGADOS</w:t>
      </w:r>
      <w:r>
        <w:rPr>
          <w:rFonts w:ascii="Arial" w:hAnsi="Arial" w:cs="Arial"/>
          <w:b/>
          <w:bCs/>
        </w:rPr>
        <w:t xml:space="preserve"> LTDA</w:t>
      </w:r>
    </w:p>
    <w:p w14:paraId="1A526310" w14:textId="77777777" w:rsidR="008C0893" w:rsidRPr="00E93165" w:rsidRDefault="008C0893" w:rsidP="002E1D99">
      <w:pPr>
        <w:spacing w:after="160" w:line="259" w:lineRule="auto"/>
        <w:jc w:val="both"/>
        <w:rPr>
          <w:rFonts w:ascii="Arial" w:hAnsi="Arial" w:cs="Arial"/>
        </w:rPr>
      </w:pPr>
      <w:r w:rsidRPr="00E93165">
        <w:rPr>
          <w:rFonts w:ascii="Arial" w:hAnsi="Arial" w:cs="Arial"/>
        </w:rPr>
        <w:t>Estimado</w:t>
      </w:r>
      <w:r w:rsidRPr="008C0893">
        <w:rPr>
          <w:rFonts w:ascii="Arial" w:hAnsi="Arial" w:cs="Arial"/>
        </w:rPr>
        <w:t xml:space="preserve"> equipo de BancoEstado Cobranzas</w:t>
      </w:r>
      <w:r w:rsidRPr="00E93165">
        <w:rPr>
          <w:rFonts w:ascii="Arial" w:hAnsi="Arial" w:cs="Arial"/>
        </w:rPr>
        <w:t>:</w:t>
      </w:r>
    </w:p>
    <w:p w14:paraId="65AF1FF2" w14:textId="77777777" w:rsidR="008C0893" w:rsidRPr="00E93165" w:rsidRDefault="008C0893" w:rsidP="002E1D99">
      <w:pPr>
        <w:spacing w:after="160" w:line="259" w:lineRule="auto"/>
        <w:jc w:val="both"/>
        <w:rPr>
          <w:rFonts w:ascii="Arial" w:hAnsi="Arial" w:cs="Arial"/>
        </w:rPr>
      </w:pPr>
      <w:r w:rsidRPr="008C0893">
        <w:rPr>
          <w:rFonts w:ascii="Arial" w:hAnsi="Arial" w:cs="Arial"/>
        </w:rPr>
        <w:t>Les</w:t>
      </w:r>
      <w:r w:rsidRPr="00E93165">
        <w:rPr>
          <w:rFonts w:ascii="Arial" w:hAnsi="Arial" w:cs="Arial"/>
        </w:rPr>
        <w:t xml:space="preserve"> presenta</w:t>
      </w:r>
      <w:r w:rsidRPr="008C0893">
        <w:rPr>
          <w:rFonts w:ascii="Arial" w:hAnsi="Arial" w:cs="Arial"/>
        </w:rPr>
        <w:t>mos nuestro</w:t>
      </w:r>
      <w:r w:rsidRPr="00E93165">
        <w:rPr>
          <w:rFonts w:ascii="Arial" w:hAnsi="Arial" w:cs="Arial"/>
        </w:rPr>
        <w:t xml:space="preserve"> portafolio de clientes</w:t>
      </w:r>
      <w:r w:rsidRPr="008C0893">
        <w:rPr>
          <w:rFonts w:ascii="Arial" w:hAnsi="Arial" w:cs="Arial"/>
        </w:rPr>
        <w:t xml:space="preserve">. </w:t>
      </w:r>
      <w:r w:rsidRPr="00E93165">
        <w:rPr>
          <w:rFonts w:ascii="Arial" w:hAnsi="Arial" w:cs="Arial"/>
        </w:rPr>
        <w:t>Nos enorgullece ofrecer asesoría jurídica de alta calidad a una diversa gama de clientes, reflejando nuestra capacidad para manejar casos complejos y ofrecer soluciones efectivas en diferentes contextos.</w:t>
      </w:r>
    </w:p>
    <w:p w14:paraId="0A697D87" w14:textId="77777777" w:rsidR="008C0893" w:rsidRPr="00E93165" w:rsidRDefault="008C0893" w:rsidP="002E1D99">
      <w:pPr>
        <w:spacing w:after="160" w:line="259" w:lineRule="auto"/>
        <w:jc w:val="both"/>
        <w:rPr>
          <w:rFonts w:ascii="Arial" w:hAnsi="Arial" w:cs="Arial"/>
        </w:rPr>
      </w:pPr>
      <w:r w:rsidRPr="008C0893">
        <w:rPr>
          <w:rFonts w:ascii="Arial" w:hAnsi="Arial" w:cs="Arial"/>
        </w:rPr>
        <w:t>Tapia y compañía abogados limitada</w:t>
      </w:r>
      <w:r w:rsidRPr="00E93165">
        <w:rPr>
          <w:rFonts w:ascii="Arial" w:hAnsi="Arial" w:cs="Arial"/>
        </w:rPr>
        <w:t xml:space="preserve"> presta servicios a:</w:t>
      </w:r>
    </w:p>
    <w:p w14:paraId="0C016C21" w14:textId="77777777" w:rsidR="008C0893" w:rsidRPr="00E93165" w:rsidRDefault="008C0893" w:rsidP="002E1D99">
      <w:pPr>
        <w:numPr>
          <w:ilvl w:val="0"/>
          <w:numId w:val="22"/>
        </w:numPr>
        <w:spacing w:after="160" w:line="259" w:lineRule="auto"/>
        <w:jc w:val="both"/>
        <w:rPr>
          <w:rFonts w:ascii="Arial" w:hAnsi="Arial" w:cs="Arial"/>
        </w:rPr>
      </w:pPr>
      <w:r w:rsidRPr="00E93165">
        <w:rPr>
          <w:rFonts w:ascii="Arial" w:hAnsi="Arial" w:cs="Arial"/>
          <w:b/>
          <w:bCs/>
        </w:rPr>
        <w:t>Medianes y Grandes Empresas:</w:t>
      </w:r>
      <w:r w:rsidRPr="00E93165">
        <w:rPr>
          <w:rFonts w:ascii="Arial" w:hAnsi="Arial" w:cs="Arial"/>
        </w:rPr>
        <w:t xml:space="preserve"> Brindamos asesoría integral a medianas y grandes empresas, ayudándolas a gestionar sus relaciones laborales de manera eficiente y a cumplir con las normativas </w:t>
      </w:r>
      <w:proofErr w:type="gramStart"/>
      <w:r w:rsidRPr="00E93165">
        <w:rPr>
          <w:rFonts w:ascii="Arial" w:hAnsi="Arial" w:cs="Arial"/>
        </w:rPr>
        <w:t>vigentes..</w:t>
      </w:r>
      <w:proofErr w:type="gramEnd"/>
    </w:p>
    <w:p w14:paraId="2D9DD76D" w14:textId="77777777" w:rsidR="008C0893" w:rsidRPr="008C0893" w:rsidRDefault="008C0893" w:rsidP="002E1D99">
      <w:pPr>
        <w:numPr>
          <w:ilvl w:val="0"/>
          <w:numId w:val="22"/>
        </w:numPr>
        <w:spacing w:after="160" w:line="259" w:lineRule="auto"/>
        <w:jc w:val="both"/>
        <w:rPr>
          <w:rFonts w:ascii="Arial" w:hAnsi="Arial" w:cs="Arial"/>
        </w:rPr>
      </w:pPr>
      <w:r w:rsidRPr="00E93165">
        <w:rPr>
          <w:rFonts w:ascii="Arial" w:hAnsi="Arial" w:cs="Arial"/>
          <w:b/>
          <w:bCs/>
        </w:rPr>
        <w:t>Importantes Empresas del Estado:</w:t>
      </w:r>
      <w:r w:rsidRPr="00E93165">
        <w:rPr>
          <w:rFonts w:ascii="Arial" w:hAnsi="Arial" w:cs="Arial"/>
        </w:rPr>
        <w:t xml:space="preserve"> Nuestra experiencia también incluye la asesoría a importantes entidades estatales, donde hemos aportado nuestro </w:t>
      </w:r>
      <w:proofErr w:type="spellStart"/>
      <w:r w:rsidRPr="00E93165">
        <w:rPr>
          <w:rFonts w:ascii="Arial" w:hAnsi="Arial" w:cs="Arial"/>
        </w:rPr>
        <w:t>expertise</w:t>
      </w:r>
      <w:proofErr w:type="spellEnd"/>
      <w:r w:rsidRPr="00E93165">
        <w:rPr>
          <w:rFonts w:ascii="Arial" w:hAnsi="Arial" w:cs="Arial"/>
        </w:rPr>
        <w:t xml:space="preserve"> en la gestión de relaciones laborales en el sector público, asegurando el cumplimiento de las normativas y la resolución efectiva de conflictos.</w:t>
      </w:r>
      <w:r w:rsidRPr="008C0893">
        <w:rPr>
          <w:rFonts w:ascii="Arial" w:hAnsi="Arial" w:cs="Arial"/>
          <w:b/>
          <w:bCs/>
        </w:rPr>
        <w:t xml:space="preserve"> </w:t>
      </w:r>
    </w:p>
    <w:p w14:paraId="1B5E353C" w14:textId="77777777" w:rsidR="008C0893" w:rsidRPr="00E93165" w:rsidRDefault="008C0893" w:rsidP="002E1D99">
      <w:pPr>
        <w:numPr>
          <w:ilvl w:val="0"/>
          <w:numId w:val="22"/>
        </w:numPr>
        <w:spacing w:after="160" w:line="259" w:lineRule="auto"/>
        <w:jc w:val="both"/>
        <w:rPr>
          <w:rFonts w:ascii="Arial" w:hAnsi="Arial" w:cs="Arial"/>
        </w:rPr>
      </w:pPr>
      <w:r w:rsidRPr="00E93165">
        <w:rPr>
          <w:rFonts w:ascii="Arial" w:hAnsi="Arial" w:cs="Arial"/>
          <w:b/>
          <w:bCs/>
        </w:rPr>
        <w:t xml:space="preserve">Sindicatos </w:t>
      </w:r>
      <w:r w:rsidRPr="008C0893">
        <w:rPr>
          <w:rFonts w:ascii="Arial" w:hAnsi="Arial" w:cs="Arial"/>
          <w:b/>
          <w:bCs/>
        </w:rPr>
        <w:t>y</w:t>
      </w:r>
      <w:r w:rsidRPr="00E93165">
        <w:rPr>
          <w:rFonts w:ascii="Arial" w:hAnsi="Arial" w:cs="Arial"/>
          <w:b/>
          <w:bCs/>
        </w:rPr>
        <w:t xml:space="preserve"> Trabajadores:</w:t>
      </w:r>
      <w:r w:rsidRPr="00E93165">
        <w:rPr>
          <w:rFonts w:ascii="Arial" w:hAnsi="Arial" w:cs="Arial"/>
        </w:rPr>
        <w:t xml:space="preserve"> Ofrecemos </w:t>
      </w:r>
      <w:r w:rsidRPr="008C0893">
        <w:rPr>
          <w:rFonts w:ascii="Arial" w:hAnsi="Arial" w:cs="Arial"/>
        </w:rPr>
        <w:t>nuestros servicios profesionales</w:t>
      </w:r>
      <w:r w:rsidRPr="00E93165">
        <w:rPr>
          <w:rFonts w:ascii="Arial" w:hAnsi="Arial" w:cs="Arial"/>
        </w:rPr>
        <w:t xml:space="preserve"> a sindicatos </w:t>
      </w:r>
      <w:r w:rsidRPr="008C0893">
        <w:rPr>
          <w:rFonts w:ascii="Arial" w:hAnsi="Arial" w:cs="Arial"/>
        </w:rPr>
        <w:t>y</w:t>
      </w:r>
      <w:r w:rsidRPr="00E93165">
        <w:rPr>
          <w:rFonts w:ascii="Arial" w:hAnsi="Arial" w:cs="Arial"/>
        </w:rPr>
        <w:t xml:space="preserve"> trabajadores, apoyándolos en la defensa de sus derechos</w:t>
      </w:r>
      <w:r w:rsidRPr="008C0893">
        <w:rPr>
          <w:rFonts w:ascii="Arial" w:hAnsi="Arial" w:cs="Arial"/>
        </w:rPr>
        <w:t>, apoyándolos</w:t>
      </w:r>
      <w:r w:rsidRPr="00E93165">
        <w:rPr>
          <w:rFonts w:ascii="Arial" w:hAnsi="Arial" w:cs="Arial"/>
        </w:rPr>
        <w:t xml:space="preserve"> en la negociación de condiciones laborales.</w:t>
      </w:r>
    </w:p>
    <w:p w14:paraId="082D00F6" w14:textId="77777777" w:rsidR="008C0893" w:rsidRDefault="008C0893" w:rsidP="002E1D99">
      <w:pPr>
        <w:numPr>
          <w:ilvl w:val="0"/>
          <w:numId w:val="22"/>
        </w:numPr>
        <w:spacing w:after="160" w:line="259" w:lineRule="auto"/>
        <w:jc w:val="both"/>
        <w:rPr>
          <w:rFonts w:ascii="Arial" w:hAnsi="Arial" w:cs="Arial"/>
        </w:rPr>
      </w:pPr>
      <w:r w:rsidRPr="00E93165">
        <w:rPr>
          <w:rFonts w:ascii="Arial" w:hAnsi="Arial" w:cs="Arial"/>
          <w:b/>
          <w:bCs/>
        </w:rPr>
        <w:t>Corporaciones:</w:t>
      </w:r>
      <w:r w:rsidRPr="00E93165">
        <w:rPr>
          <w:rFonts w:ascii="Arial" w:hAnsi="Arial" w:cs="Arial"/>
        </w:rPr>
        <w:t xml:space="preserve"> Asesoramos a corporaciones en la implementación de políticas laborales y en la resolución de cuestiones complejas relacionadas con la gestión de sus recursos humanos. Nuestra intervención incluye la revisión de políticas internas, la asesoría en procesos de auditoría laboral y la representación en litigios.</w:t>
      </w:r>
    </w:p>
    <w:p w14:paraId="43C7BAF7" w14:textId="0C1973B8" w:rsidR="008C0893" w:rsidRPr="00E93165" w:rsidRDefault="00B91BCD" w:rsidP="002E1D99">
      <w:pPr>
        <w:spacing w:after="160" w:line="259" w:lineRule="auto"/>
        <w:ind w:left="720"/>
        <w:jc w:val="both"/>
        <w:rPr>
          <w:rFonts w:ascii="Arial" w:hAnsi="Arial" w:cs="Arial"/>
        </w:rPr>
      </w:pPr>
      <w:r w:rsidRPr="00B91BCD">
        <w:rPr>
          <w:rFonts w:ascii="Arial" w:hAnsi="Arial" w:cs="Arial"/>
        </w:rPr>
        <w:lastRenderedPageBreak/>
        <w:t>Entre n</w:t>
      </w:r>
      <w:r w:rsidR="008C0893" w:rsidRPr="00B91BCD">
        <w:rPr>
          <w:rFonts w:ascii="Arial" w:hAnsi="Arial" w:cs="Arial"/>
        </w:rPr>
        <w:t xml:space="preserve">uestros </w:t>
      </w:r>
      <w:r w:rsidRPr="00B91BCD">
        <w:rPr>
          <w:rFonts w:ascii="Arial" w:hAnsi="Arial" w:cs="Arial"/>
        </w:rPr>
        <w:t>clientes se cu</w:t>
      </w:r>
      <w:r w:rsidR="001942DE">
        <w:rPr>
          <w:rFonts w:ascii="Arial" w:hAnsi="Arial" w:cs="Arial"/>
        </w:rPr>
        <w:t>e</w:t>
      </w:r>
      <w:r w:rsidRPr="00B91BCD">
        <w:rPr>
          <w:rFonts w:ascii="Arial" w:hAnsi="Arial" w:cs="Arial"/>
        </w:rPr>
        <w:t>ntan</w:t>
      </w:r>
      <w:r w:rsidR="008C0893" w:rsidRPr="00B91BCD">
        <w:rPr>
          <w:rFonts w:ascii="Arial" w:hAnsi="Arial" w:cs="Arial"/>
        </w:rPr>
        <w:t xml:space="preserve">: </w:t>
      </w:r>
      <w:r w:rsidRPr="00B91BCD">
        <w:rPr>
          <w:rFonts w:ascii="Arial" w:hAnsi="Arial" w:cs="Arial"/>
        </w:rPr>
        <w:t>I)</w:t>
      </w:r>
      <w:r w:rsidR="00E64A77">
        <w:rPr>
          <w:rFonts w:ascii="Arial" w:hAnsi="Arial" w:cs="Arial"/>
        </w:rPr>
        <w:t xml:space="preserve"> </w:t>
      </w:r>
      <w:r w:rsidR="008C0893">
        <w:rPr>
          <w:rFonts w:ascii="Arial" w:hAnsi="Arial" w:cs="Arial"/>
        </w:rPr>
        <w:t xml:space="preserve">Corporación </w:t>
      </w:r>
      <w:r w:rsidR="00E64A77">
        <w:rPr>
          <w:rFonts w:ascii="Arial" w:hAnsi="Arial" w:cs="Arial"/>
        </w:rPr>
        <w:t>A</w:t>
      </w:r>
      <w:r w:rsidR="008C0893">
        <w:rPr>
          <w:rFonts w:ascii="Arial" w:hAnsi="Arial" w:cs="Arial"/>
        </w:rPr>
        <w:t xml:space="preserve">dministrativa del </w:t>
      </w:r>
      <w:r w:rsidR="00E64A77">
        <w:rPr>
          <w:rFonts w:ascii="Arial" w:hAnsi="Arial" w:cs="Arial"/>
        </w:rPr>
        <w:t>P</w:t>
      </w:r>
      <w:r w:rsidR="008C0893">
        <w:rPr>
          <w:rFonts w:ascii="Arial" w:hAnsi="Arial" w:cs="Arial"/>
        </w:rPr>
        <w:t xml:space="preserve">oder </w:t>
      </w:r>
      <w:r w:rsidR="00E64A77">
        <w:rPr>
          <w:rFonts w:ascii="Arial" w:hAnsi="Arial" w:cs="Arial"/>
        </w:rPr>
        <w:t>J</w:t>
      </w:r>
      <w:r w:rsidR="008C0893">
        <w:rPr>
          <w:rFonts w:ascii="Arial" w:hAnsi="Arial" w:cs="Arial"/>
        </w:rPr>
        <w:t>udici</w:t>
      </w:r>
      <w:r w:rsidR="00E64A77">
        <w:rPr>
          <w:rFonts w:ascii="Arial" w:hAnsi="Arial" w:cs="Arial"/>
        </w:rPr>
        <w:t>al (</w:t>
      </w:r>
      <w:r w:rsidR="00E64A77" w:rsidRPr="00E64A77">
        <w:rPr>
          <w:rFonts w:ascii="Arial" w:hAnsi="Arial" w:cs="Arial"/>
        </w:rPr>
        <w:t xml:space="preserve">institución </w:t>
      </w:r>
      <w:r w:rsidR="00E64A77">
        <w:rPr>
          <w:rFonts w:ascii="Arial" w:hAnsi="Arial" w:cs="Arial"/>
        </w:rPr>
        <w:t>encargada de</w:t>
      </w:r>
      <w:r w:rsidR="00E64A77" w:rsidRPr="00E64A77">
        <w:rPr>
          <w:rFonts w:ascii="Arial" w:hAnsi="Arial" w:cs="Arial"/>
        </w:rPr>
        <w:t xml:space="preserve"> administra</w:t>
      </w:r>
      <w:r w:rsidR="00E64A77">
        <w:rPr>
          <w:rFonts w:ascii="Arial" w:hAnsi="Arial" w:cs="Arial"/>
        </w:rPr>
        <w:t>r</w:t>
      </w:r>
      <w:r w:rsidR="00E64A77" w:rsidRPr="00E64A77">
        <w:rPr>
          <w:rFonts w:ascii="Arial" w:hAnsi="Arial" w:cs="Arial"/>
        </w:rPr>
        <w:t xml:space="preserve"> los recursos humanos, físicos, financieros y tecnológicos del Poder Judicial</w:t>
      </w:r>
      <w:r w:rsidR="00E64A77">
        <w:rPr>
          <w:rFonts w:ascii="Arial" w:hAnsi="Arial" w:cs="Arial"/>
        </w:rPr>
        <w:t xml:space="preserve">). </w:t>
      </w:r>
      <w:r w:rsidR="007B689D" w:rsidRPr="00B91BCD">
        <w:rPr>
          <w:rFonts w:ascii="Arial" w:hAnsi="Arial" w:cs="Arial"/>
          <w:caps/>
        </w:rPr>
        <w:t>i</w:t>
      </w:r>
      <w:r w:rsidR="00E64A77" w:rsidRPr="00B91BCD">
        <w:rPr>
          <w:rFonts w:ascii="Arial" w:hAnsi="Arial" w:cs="Arial"/>
          <w:caps/>
        </w:rPr>
        <w:t xml:space="preserve">i) </w:t>
      </w:r>
      <w:r w:rsidR="00E64A77">
        <w:rPr>
          <w:rFonts w:ascii="Arial" w:hAnsi="Arial" w:cs="Arial"/>
        </w:rPr>
        <w:t xml:space="preserve">Banco del Estado de Chile, </w:t>
      </w:r>
      <w:r w:rsidR="00E64A77" w:rsidRPr="00B91BCD">
        <w:rPr>
          <w:rFonts w:ascii="Arial" w:hAnsi="Arial" w:cs="Arial"/>
          <w:caps/>
        </w:rPr>
        <w:t>iii)</w:t>
      </w:r>
      <w:r w:rsidR="00E64A77">
        <w:rPr>
          <w:rFonts w:ascii="Arial" w:hAnsi="Arial" w:cs="Arial"/>
        </w:rPr>
        <w:t xml:space="preserve"> Banco Estado Centro de Servicios S</w:t>
      </w:r>
      <w:r w:rsidR="001942DE">
        <w:rPr>
          <w:rFonts w:ascii="Arial" w:hAnsi="Arial" w:cs="Arial"/>
        </w:rPr>
        <w:t>.</w:t>
      </w:r>
      <w:r w:rsidR="00E64A77">
        <w:rPr>
          <w:rFonts w:ascii="Arial" w:hAnsi="Arial" w:cs="Arial"/>
        </w:rPr>
        <w:t>A</w:t>
      </w:r>
      <w:r w:rsidR="00E64A77" w:rsidRPr="00E64A77">
        <w:rPr>
          <w:rFonts w:ascii="Arial" w:hAnsi="Arial" w:cs="Arial"/>
        </w:rPr>
        <w:t>.</w:t>
      </w:r>
      <w:r w:rsidR="001942DE">
        <w:rPr>
          <w:rFonts w:ascii="Arial" w:hAnsi="Arial" w:cs="Arial"/>
        </w:rPr>
        <w:t>,</w:t>
      </w:r>
      <w:r w:rsidR="007B689D">
        <w:rPr>
          <w:rFonts w:ascii="Arial" w:hAnsi="Arial" w:cs="Arial"/>
        </w:rPr>
        <w:t xml:space="preserve"> </w:t>
      </w:r>
      <w:r w:rsidR="007B689D" w:rsidRPr="00B91BCD">
        <w:rPr>
          <w:rFonts w:ascii="Arial" w:hAnsi="Arial" w:cs="Arial"/>
          <w:caps/>
        </w:rPr>
        <w:t>iv)</w:t>
      </w:r>
      <w:r w:rsidR="007B689D">
        <w:rPr>
          <w:rFonts w:ascii="Arial" w:hAnsi="Arial" w:cs="Arial"/>
        </w:rPr>
        <w:t xml:space="preserve"> </w:t>
      </w:r>
      <w:proofErr w:type="spellStart"/>
      <w:r w:rsidR="007B689D">
        <w:rPr>
          <w:rFonts w:ascii="Arial" w:hAnsi="Arial" w:cs="Arial"/>
        </w:rPr>
        <w:t>Sky</w:t>
      </w:r>
      <w:proofErr w:type="spellEnd"/>
      <w:r w:rsidR="007B689D">
        <w:rPr>
          <w:rFonts w:ascii="Arial" w:hAnsi="Arial" w:cs="Arial"/>
        </w:rPr>
        <w:t xml:space="preserve"> </w:t>
      </w:r>
      <w:proofErr w:type="spellStart"/>
      <w:r w:rsidR="007B689D">
        <w:rPr>
          <w:rFonts w:ascii="Arial" w:hAnsi="Arial" w:cs="Arial"/>
        </w:rPr>
        <w:t>Airline</w:t>
      </w:r>
      <w:proofErr w:type="spellEnd"/>
      <w:r w:rsidR="001942DE">
        <w:rPr>
          <w:rFonts w:ascii="Arial" w:hAnsi="Arial" w:cs="Arial"/>
        </w:rPr>
        <w:t>,</w:t>
      </w:r>
      <w:r w:rsidR="007B689D">
        <w:rPr>
          <w:rFonts w:ascii="Arial" w:hAnsi="Arial" w:cs="Arial"/>
        </w:rPr>
        <w:t xml:space="preserve"> </w:t>
      </w:r>
      <w:r w:rsidR="007B689D" w:rsidRPr="00B91BCD">
        <w:rPr>
          <w:rFonts w:ascii="Arial" w:hAnsi="Arial" w:cs="Arial"/>
          <w:caps/>
        </w:rPr>
        <w:t>v)</w:t>
      </w:r>
      <w:r w:rsidR="007B689D">
        <w:rPr>
          <w:rFonts w:ascii="Arial" w:hAnsi="Arial" w:cs="Arial"/>
        </w:rPr>
        <w:t xml:space="preserve"> Sindicatos empresa Colbun</w:t>
      </w:r>
      <w:r>
        <w:rPr>
          <w:rFonts w:ascii="Arial" w:hAnsi="Arial" w:cs="Arial"/>
        </w:rPr>
        <w:t>, entre otros.</w:t>
      </w:r>
    </w:p>
    <w:p w14:paraId="7CD47560" w14:textId="77777777" w:rsidR="007B689D" w:rsidRDefault="007B689D" w:rsidP="002E1D99">
      <w:pPr>
        <w:spacing w:after="160" w:line="259" w:lineRule="auto"/>
        <w:jc w:val="both"/>
        <w:rPr>
          <w:rFonts w:ascii="Arial" w:hAnsi="Arial" w:cs="Arial"/>
        </w:rPr>
      </w:pPr>
    </w:p>
    <w:p w14:paraId="418A9FC1" w14:textId="2386937A" w:rsidR="008C0893" w:rsidRPr="00E93165" w:rsidRDefault="008C0893" w:rsidP="002E1D99">
      <w:pPr>
        <w:spacing w:after="160" w:line="259" w:lineRule="auto"/>
        <w:jc w:val="both"/>
        <w:rPr>
          <w:rFonts w:ascii="Arial" w:hAnsi="Arial" w:cs="Arial"/>
        </w:rPr>
      </w:pPr>
      <w:r w:rsidRPr="008C0893">
        <w:rPr>
          <w:rFonts w:ascii="Arial" w:hAnsi="Arial" w:cs="Arial"/>
        </w:rPr>
        <w:t>Q</w:t>
      </w:r>
      <w:r w:rsidRPr="00E93165">
        <w:rPr>
          <w:rFonts w:ascii="Arial" w:hAnsi="Arial" w:cs="Arial"/>
        </w:rPr>
        <w:t xml:space="preserve">uedamos a su disposición para cualquier información adicional </w:t>
      </w:r>
    </w:p>
    <w:p w14:paraId="7E1F8667" w14:textId="77777777" w:rsidR="008C0893" w:rsidRPr="00E93165" w:rsidRDefault="008C0893" w:rsidP="002E1D99">
      <w:pPr>
        <w:spacing w:after="160" w:line="259" w:lineRule="auto"/>
        <w:jc w:val="both"/>
        <w:rPr>
          <w:rFonts w:ascii="Arial" w:hAnsi="Arial" w:cs="Arial"/>
        </w:rPr>
      </w:pPr>
      <w:r w:rsidRPr="00E93165">
        <w:rPr>
          <w:rFonts w:ascii="Arial" w:hAnsi="Arial" w:cs="Arial"/>
        </w:rPr>
        <w:t>Atentamente,</w:t>
      </w:r>
    </w:p>
    <w:p w14:paraId="1A740EB6" w14:textId="77777777" w:rsidR="008C0893" w:rsidRDefault="008C0893" w:rsidP="002E1D99">
      <w:pPr>
        <w:jc w:val="both"/>
        <w:rPr>
          <w:rFonts w:ascii="Arial" w:hAnsi="Arial" w:cs="Arial"/>
          <w:b/>
          <w:bCs/>
        </w:rPr>
      </w:pPr>
    </w:p>
    <w:p w14:paraId="1EEE8BE4" w14:textId="1166A147" w:rsidR="002F1A0D" w:rsidRPr="002F1A0D" w:rsidRDefault="002F1A0D" w:rsidP="002E1D99">
      <w:pPr>
        <w:pStyle w:val="Prrafodelista"/>
        <w:numPr>
          <w:ilvl w:val="0"/>
          <w:numId w:val="19"/>
        </w:numPr>
        <w:spacing w:after="160" w:line="259" w:lineRule="auto"/>
        <w:ind w:left="0"/>
        <w:jc w:val="both"/>
        <w:rPr>
          <w:rFonts w:ascii="Arial" w:hAnsi="Arial" w:cs="Arial"/>
          <w:b/>
          <w:bCs/>
        </w:rPr>
      </w:pPr>
      <w:r>
        <w:rPr>
          <w:rFonts w:ascii="Arial" w:hAnsi="Arial" w:cs="Arial"/>
          <w:b/>
          <w:bCs/>
        </w:rPr>
        <w:t>CARTA COMPROMISO DE</w:t>
      </w:r>
      <w:r w:rsidRPr="002F1A0D">
        <w:rPr>
          <w:rFonts w:ascii="Arial" w:hAnsi="Arial" w:cs="Arial"/>
          <w:b/>
          <w:bCs/>
        </w:rPr>
        <w:t xml:space="preserve"> PRESTAR SERVICIOS LEGALES MENSUALES Y ASESORÍAS LABORALES. </w:t>
      </w:r>
    </w:p>
    <w:p w14:paraId="0CACF5AF" w14:textId="407959A2" w:rsidR="001942DE" w:rsidRPr="008C0893" w:rsidRDefault="001942DE" w:rsidP="002E1D99">
      <w:pPr>
        <w:jc w:val="both"/>
        <w:rPr>
          <w:rFonts w:ascii="Arial" w:hAnsi="Arial" w:cs="Arial"/>
          <w:b/>
          <w:bCs/>
        </w:rPr>
      </w:pPr>
    </w:p>
    <w:p w14:paraId="7165282B" w14:textId="2A488A6E" w:rsidR="008C0893" w:rsidRPr="008C0893" w:rsidRDefault="008C0893" w:rsidP="002E1D99">
      <w:pPr>
        <w:jc w:val="both"/>
        <w:rPr>
          <w:rFonts w:ascii="Arial" w:hAnsi="Arial" w:cs="Arial"/>
        </w:rPr>
      </w:pPr>
      <w:r w:rsidRPr="008C0893">
        <w:rPr>
          <w:rFonts w:ascii="Arial" w:hAnsi="Arial" w:cs="Arial"/>
          <w:b/>
          <w:bCs/>
        </w:rPr>
        <w:t>Solange Mena</w:t>
      </w:r>
      <w:r w:rsidR="00575242">
        <w:rPr>
          <w:rFonts w:ascii="Arial" w:hAnsi="Arial" w:cs="Arial"/>
          <w:b/>
          <w:bCs/>
        </w:rPr>
        <w:t xml:space="preserve"> </w:t>
      </w:r>
      <w:proofErr w:type="gramStart"/>
      <w:r w:rsidR="00575242">
        <w:rPr>
          <w:rFonts w:ascii="Arial" w:hAnsi="Arial" w:cs="Arial"/>
          <w:b/>
          <w:bCs/>
        </w:rPr>
        <w:t>Coronel</w:t>
      </w:r>
      <w:proofErr w:type="gramEnd"/>
    </w:p>
    <w:p w14:paraId="78311D1B" w14:textId="77777777" w:rsidR="001133DF" w:rsidRPr="005147DA" w:rsidRDefault="001133DF" w:rsidP="002E1D99">
      <w:pPr>
        <w:jc w:val="both"/>
        <w:rPr>
          <w:rFonts w:ascii="Arial" w:hAnsi="Arial" w:cs="Arial"/>
        </w:rPr>
      </w:pPr>
    </w:p>
    <w:p w14:paraId="3111C0AD" w14:textId="77777777" w:rsidR="005147DA" w:rsidRPr="005147DA" w:rsidRDefault="005147DA" w:rsidP="002E1D99">
      <w:pPr>
        <w:jc w:val="both"/>
        <w:rPr>
          <w:rFonts w:ascii="Arial" w:hAnsi="Arial" w:cs="Arial"/>
        </w:rPr>
      </w:pPr>
    </w:p>
    <w:p w14:paraId="2E242D66" w14:textId="77777777" w:rsidR="00575242" w:rsidRPr="00154A58" w:rsidRDefault="00575242" w:rsidP="002E1D99">
      <w:pPr>
        <w:jc w:val="both"/>
        <w:rPr>
          <w:rFonts w:ascii="Arial" w:hAnsi="Arial" w:cs="Arial"/>
        </w:rPr>
      </w:pPr>
      <w:r>
        <w:rPr>
          <w:rFonts w:ascii="Arial" w:hAnsi="Arial" w:cs="Arial"/>
        </w:rPr>
        <w:t xml:space="preserve">Señores </w:t>
      </w:r>
      <w:r w:rsidRPr="009F700D">
        <w:rPr>
          <w:rFonts w:ascii="Arial" w:hAnsi="Arial" w:cs="Arial"/>
        </w:rPr>
        <w:t>BancoEstado Cobranzas</w:t>
      </w:r>
      <w:r w:rsidRPr="00154A58">
        <w:rPr>
          <w:rFonts w:ascii="Arial" w:hAnsi="Arial" w:cs="Arial"/>
        </w:rPr>
        <w:t xml:space="preserve"> </w:t>
      </w:r>
    </w:p>
    <w:p w14:paraId="3CEE712E" w14:textId="77777777" w:rsidR="00575242" w:rsidRPr="009F700D" w:rsidRDefault="00575242" w:rsidP="002E1D99">
      <w:pPr>
        <w:spacing w:after="160" w:line="259" w:lineRule="auto"/>
        <w:jc w:val="both"/>
        <w:rPr>
          <w:rFonts w:ascii="Arial" w:hAnsi="Arial" w:cs="Arial"/>
        </w:rPr>
      </w:pPr>
      <w:r w:rsidRPr="009F700D">
        <w:rPr>
          <w:rFonts w:ascii="Arial" w:hAnsi="Arial" w:cs="Arial"/>
        </w:rPr>
        <w:t>Estimad</w:t>
      </w:r>
      <w:r w:rsidRPr="00154A58">
        <w:rPr>
          <w:rFonts w:ascii="Arial" w:hAnsi="Arial" w:cs="Arial"/>
        </w:rPr>
        <w:t>as y estimados</w:t>
      </w:r>
      <w:r w:rsidRPr="009F700D">
        <w:rPr>
          <w:rFonts w:ascii="Arial" w:hAnsi="Arial" w:cs="Arial"/>
        </w:rPr>
        <w:t>:</w:t>
      </w:r>
    </w:p>
    <w:p w14:paraId="24EF2AB7" w14:textId="77777777" w:rsidR="005147DA" w:rsidRPr="00404552" w:rsidRDefault="005147DA" w:rsidP="002E1D99">
      <w:pPr>
        <w:spacing w:after="160" w:line="259" w:lineRule="auto"/>
        <w:jc w:val="both"/>
        <w:rPr>
          <w:rFonts w:ascii="Arial" w:hAnsi="Arial" w:cs="Arial"/>
        </w:rPr>
      </w:pPr>
      <w:r w:rsidRPr="00404552">
        <w:rPr>
          <w:rFonts w:ascii="Arial" w:hAnsi="Arial" w:cs="Arial"/>
        </w:rPr>
        <w:t xml:space="preserve">Me dirijo a usted en mi calidad de representante legal de </w:t>
      </w:r>
      <w:r w:rsidRPr="005147DA">
        <w:rPr>
          <w:rFonts w:ascii="Arial" w:hAnsi="Arial" w:cs="Arial"/>
        </w:rPr>
        <w:t>Tapia y compañía abogados limitada</w:t>
      </w:r>
      <w:r w:rsidRPr="00404552">
        <w:rPr>
          <w:rFonts w:ascii="Arial" w:hAnsi="Arial" w:cs="Arial"/>
        </w:rPr>
        <w:t xml:space="preserve"> para formalizar nuestro compromiso de prestar servicios legales mensuales y asesorías </w:t>
      </w:r>
      <w:proofErr w:type="gramStart"/>
      <w:r w:rsidRPr="00404552">
        <w:rPr>
          <w:rFonts w:ascii="Arial" w:hAnsi="Arial" w:cs="Arial"/>
        </w:rPr>
        <w:t>laborales  a</w:t>
      </w:r>
      <w:proofErr w:type="gramEnd"/>
      <w:r w:rsidRPr="00404552">
        <w:rPr>
          <w:rFonts w:ascii="Arial" w:hAnsi="Arial" w:cs="Arial"/>
        </w:rPr>
        <w:t xml:space="preserve"> su empresa.</w:t>
      </w:r>
    </w:p>
    <w:p w14:paraId="06468494" w14:textId="77777777" w:rsidR="005147DA" w:rsidRPr="00404552" w:rsidRDefault="005147DA" w:rsidP="002E1D99">
      <w:pPr>
        <w:spacing w:after="160" w:line="259" w:lineRule="auto"/>
        <w:jc w:val="both"/>
        <w:rPr>
          <w:rFonts w:ascii="Arial" w:hAnsi="Arial" w:cs="Arial"/>
        </w:rPr>
      </w:pPr>
      <w:r w:rsidRPr="005147DA">
        <w:rPr>
          <w:rFonts w:ascii="Arial" w:hAnsi="Arial" w:cs="Arial"/>
        </w:rPr>
        <w:t>Tapia y compañía abogados limitada</w:t>
      </w:r>
      <w:r w:rsidRPr="00404552">
        <w:rPr>
          <w:rFonts w:ascii="Arial" w:hAnsi="Arial" w:cs="Arial"/>
        </w:rPr>
        <w:t xml:space="preserve"> ofrecer</w:t>
      </w:r>
      <w:r w:rsidRPr="005147DA">
        <w:rPr>
          <w:rFonts w:ascii="Arial" w:hAnsi="Arial" w:cs="Arial"/>
        </w:rPr>
        <w:t>á</w:t>
      </w:r>
      <w:r w:rsidRPr="00404552">
        <w:rPr>
          <w:rFonts w:ascii="Arial" w:hAnsi="Arial" w:cs="Arial"/>
        </w:rPr>
        <w:t xml:space="preserve"> una asesoría integral en materia de Derecho del Trabajo y Seguridad Social, que incluirá:</w:t>
      </w:r>
    </w:p>
    <w:p w14:paraId="5A58C9ED" w14:textId="77777777" w:rsidR="005147DA" w:rsidRPr="00404552" w:rsidRDefault="005147DA" w:rsidP="002E1D99">
      <w:pPr>
        <w:spacing w:after="160" w:line="259" w:lineRule="auto"/>
        <w:jc w:val="both"/>
        <w:rPr>
          <w:rFonts w:ascii="Arial" w:hAnsi="Arial" w:cs="Arial"/>
        </w:rPr>
      </w:pPr>
      <w:r w:rsidRPr="00404552">
        <w:rPr>
          <w:rFonts w:ascii="Arial" w:hAnsi="Arial" w:cs="Arial"/>
        </w:rPr>
        <w:t>Servicios Legales Mensuales</w:t>
      </w:r>
      <w:r w:rsidRPr="005147DA">
        <w:rPr>
          <w:rFonts w:ascii="Arial" w:hAnsi="Arial" w:cs="Arial"/>
        </w:rPr>
        <w:t xml:space="preserve"> y </w:t>
      </w:r>
      <w:r w:rsidRPr="00404552">
        <w:rPr>
          <w:rFonts w:ascii="Arial" w:hAnsi="Arial" w:cs="Arial"/>
        </w:rPr>
        <w:t>Asesorías Laborales: Brindaremos un apoyo continuo en la gestión de asuntos legales relacionados con el ámbito laboral. Esto incluye la revisión y actualización de la documentación laboral, el asesoramiento en la implementación de políticas internas, la resolución de consultas jurídicas en tiempo y forma</w:t>
      </w:r>
      <w:r w:rsidRPr="005147DA">
        <w:rPr>
          <w:rFonts w:ascii="Arial" w:hAnsi="Arial" w:cs="Arial"/>
        </w:rPr>
        <w:t xml:space="preserve"> y Asesorías en juicios laborales</w:t>
      </w:r>
      <w:r w:rsidRPr="00404552">
        <w:rPr>
          <w:rFonts w:ascii="Arial" w:hAnsi="Arial" w:cs="Arial"/>
        </w:rPr>
        <w:t>.</w:t>
      </w:r>
    </w:p>
    <w:p w14:paraId="1B4770BA" w14:textId="77777777" w:rsidR="005147DA" w:rsidRPr="00404552" w:rsidRDefault="005147DA" w:rsidP="002E1D99">
      <w:pPr>
        <w:spacing w:after="160" w:line="259" w:lineRule="auto"/>
        <w:jc w:val="both"/>
        <w:rPr>
          <w:rFonts w:ascii="Arial" w:hAnsi="Arial" w:cs="Arial"/>
        </w:rPr>
      </w:pPr>
      <w:r w:rsidRPr="00404552">
        <w:rPr>
          <w:rFonts w:ascii="Arial" w:hAnsi="Arial" w:cs="Arial"/>
        </w:rPr>
        <w:t>Nos comprometemos a proporcionar un servicio de alta calidad, con la flexibilidad necesarias para adaptarnos a las necesidades específicas de su empresa. La colaboración estrecha con su equipo será fundamental para el éxito de nuestros servicios</w:t>
      </w:r>
      <w:r w:rsidRPr="005147DA">
        <w:rPr>
          <w:rFonts w:ascii="Arial" w:hAnsi="Arial" w:cs="Arial"/>
        </w:rPr>
        <w:t>, actuando</w:t>
      </w:r>
      <w:r w:rsidRPr="00404552">
        <w:rPr>
          <w:rFonts w:ascii="Arial" w:hAnsi="Arial" w:cs="Arial"/>
        </w:rPr>
        <w:t xml:space="preserve"> con la máxima profesionalidad y eficacia.</w:t>
      </w:r>
    </w:p>
    <w:p w14:paraId="1EBC4B11" w14:textId="77777777" w:rsidR="005147DA" w:rsidRPr="005147DA" w:rsidRDefault="005147DA" w:rsidP="002E1D99">
      <w:pPr>
        <w:jc w:val="both"/>
        <w:rPr>
          <w:rFonts w:ascii="Arial" w:hAnsi="Arial" w:cs="Arial"/>
        </w:rPr>
      </w:pPr>
      <w:r w:rsidRPr="00404552">
        <w:rPr>
          <w:rFonts w:ascii="Arial" w:hAnsi="Arial" w:cs="Arial"/>
        </w:rPr>
        <w:t>Quedamos a su disposición.</w:t>
      </w:r>
    </w:p>
    <w:p w14:paraId="38988732" w14:textId="77777777" w:rsidR="005147DA" w:rsidRPr="00404552" w:rsidRDefault="005147DA" w:rsidP="002E1D99">
      <w:pPr>
        <w:spacing w:after="160" w:line="259" w:lineRule="auto"/>
        <w:jc w:val="both"/>
        <w:rPr>
          <w:rFonts w:ascii="Arial" w:hAnsi="Arial" w:cs="Arial"/>
        </w:rPr>
      </w:pPr>
      <w:r w:rsidRPr="00404552">
        <w:rPr>
          <w:rFonts w:ascii="Arial" w:hAnsi="Arial" w:cs="Arial"/>
        </w:rPr>
        <w:t xml:space="preserve"> Agradecemos la confianza depositada en nosotros y esperamos iniciar una exitosa colaboración.</w:t>
      </w:r>
    </w:p>
    <w:p w14:paraId="4E874F99" w14:textId="77777777" w:rsidR="005147DA" w:rsidRPr="005147DA" w:rsidRDefault="005147DA" w:rsidP="002E1D99">
      <w:pPr>
        <w:jc w:val="both"/>
        <w:rPr>
          <w:rFonts w:ascii="Arial" w:hAnsi="Arial" w:cs="Arial"/>
        </w:rPr>
      </w:pPr>
      <w:r w:rsidRPr="00404552">
        <w:rPr>
          <w:rFonts w:ascii="Arial" w:hAnsi="Arial" w:cs="Arial"/>
        </w:rPr>
        <w:t>Atentamente</w:t>
      </w:r>
    </w:p>
    <w:p w14:paraId="38057088" w14:textId="77777777" w:rsidR="005147DA" w:rsidRPr="00404552" w:rsidRDefault="005147DA" w:rsidP="002E1D99">
      <w:pPr>
        <w:spacing w:after="160" w:line="259" w:lineRule="auto"/>
        <w:jc w:val="both"/>
        <w:rPr>
          <w:rFonts w:ascii="Arial" w:hAnsi="Arial" w:cs="Arial"/>
        </w:rPr>
      </w:pPr>
    </w:p>
    <w:p w14:paraId="43BAE3FA" w14:textId="77777777" w:rsidR="005147DA" w:rsidRPr="005147DA" w:rsidRDefault="005147DA" w:rsidP="002E1D99">
      <w:pPr>
        <w:jc w:val="both"/>
        <w:rPr>
          <w:rFonts w:ascii="Arial" w:hAnsi="Arial" w:cs="Arial"/>
        </w:rPr>
      </w:pPr>
      <w:r w:rsidRPr="005147DA">
        <w:rPr>
          <w:rFonts w:ascii="Arial" w:hAnsi="Arial" w:cs="Arial"/>
        </w:rPr>
        <w:lastRenderedPageBreak/>
        <w:t xml:space="preserve">Solange Mena </w:t>
      </w:r>
      <w:proofErr w:type="gramStart"/>
      <w:r w:rsidRPr="005147DA">
        <w:rPr>
          <w:rFonts w:ascii="Arial" w:hAnsi="Arial" w:cs="Arial"/>
        </w:rPr>
        <w:t>Coronel</w:t>
      </w:r>
      <w:proofErr w:type="gramEnd"/>
    </w:p>
    <w:p w14:paraId="16C1D41E" w14:textId="77777777" w:rsidR="005147DA" w:rsidRDefault="005147DA" w:rsidP="002E1D99">
      <w:pPr>
        <w:jc w:val="both"/>
        <w:rPr>
          <w:rFonts w:ascii="Arial" w:hAnsi="Arial" w:cs="Arial"/>
        </w:rPr>
      </w:pPr>
    </w:p>
    <w:p w14:paraId="29290104" w14:textId="77777777" w:rsidR="00AE7F6B" w:rsidRPr="00AE7F6B" w:rsidRDefault="00AE7F6B" w:rsidP="002E1D99">
      <w:pPr>
        <w:jc w:val="both"/>
        <w:rPr>
          <w:rFonts w:ascii="Arial" w:hAnsi="Arial" w:cs="Arial"/>
          <w:lang w:val="es-CL"/>
        </w:rPr>
      </w:pPr>
    </w:p>
    <w:p w14:paraId="2518C787" w14:textId="46E055DA" w:rsidR="00AE7F6B" w:rsidRPr="00AE7F6B" w:rsidRDefault="00AE7F6B" w:rsidP="002E1D99">
      <w:pPr>
        <w:pStyle w:val="Prrafodelista"/>
        <w:numPr>
          <w:ilvl w:val="0"/>
          <w:numId w:val="19"/>
        </w:numPr>
        <w:spacing w:after="160" w:line="259" w:lineRule="auto"/>
        <w:ind w:left="0"/>
        <w:jc w:val="both"/>
        <w:rPr>
          <w:rFonts w:ascii="Arial" w:hAnsi="Arial" w:cs="Arial"/>
          <w:b/>
          <w:bCs/>
        </w:rPr>
      </w:pPr>
      <w:r w:rsidRPr="00AE7F6B">
        <w:rPr>
          <w:rFonts w:ascii="Arial" w:hAnsi="Arial" w:cs="Arial"/>
          <w:b/>
          <w:bCs/>
        </w:rPr>
        <w:t xml:space="preserve">CARTA FIRMADA POR REPRESENTANTE LEGAL DONDE LA EMPRESA DECLARE PLAZOS PARA GENERAR Y REVISAR DOCUMENTOS </w:t>
      </w:r>
    </w:p>
    <w:p w14:paraId="6DA5284F" w14:textId="77777777" w:rsidR="00575242" w:rsidRDefault="00575242" w:rsidP="002E1D99">
      <w:pPr>
        <w:jc w:val="both"/>
        <w:rPr>
          <w:rFonts w:ascii="Arial" w:hAnsi="Arial" w:cs="Arial"/>
        </w:rPr>
      </w:pPr>
    </w:p>
    <w:p w14:paraId="2EFC4665" w14:textId="77777777" w:rsidR="00575242" w:rsidRPr="00154A58" w:rsidRDefault="00575242" w:rsidP="002E1D99">
      <w:pPr>
        <w:jc w:val="both"/>
        <w:rPr>
          <w:rFonts w:ascii="Arial" w:hAnsi="Arial" w:cs="Arial"/>
        </w:rPr>
      </w:pPr>
      <w:r>
        <w:rPr>
          <w:rFonts w:ascii="Arial" w:hAnsi="Arial" w:cs="Arial"/>
        </w:rPr>
        <w:t xml:space="preserve">Señores </w:t>
      </w:r>
      <w:r w:rsidRPr="009F700D">
        <w:rPr>
          <w:rFonts w:ascii="Arial" w:hAnsi="Arial" w:cs="Arial"/>
        </w:rPr>
        <w:t>BancoEstado Cobranzas</w:t>
      </w:r>
      <w:r w:rsidRPr="00154A58">
        <w:rPr>
          <w:rFonts w:ascii="Arial" w:hAnsi="Arial" w:cs="Arial"/>
        </w:rPr>
        <w:t xml:space="preserve"> </w:t>
      </w:r>
    </w:p>
    <w:p w14:paraId="1F256D3B" w14:textId="77777777" w:rsidR="00575242" w:rsidRPr="009F700D" w:rsidRDefault="00575242" w:rsidP="002E1D99">
      <w:pPr>
        <w:spacing w:after="160" w:line="259" w:lineRule="auto"/>
        <w:jc w:val="both"/>
        <w:rPr>
          <w:rFonts w:ascii="Arial" w:hAnsi="Arial" w:cs="Arial"/>
        </w:rPr>
      </w:pPr>
      <w:r w:rsidRPr="009F700D">
        <w:rPr>
          <w:rFonts w:ascii="Arial" w:hAnsi="Arial" w:cs="Arial"/>
        </w:rPr>
        <w:t>Estimad</w:t>
      </w:r>
      <w:r w:rsidRPr="00154A58">
        <w:rPr>
          <w:rFonts w:ascii="Arial" w:hAnsi="Arial" w:cs="Arial"/>
        </w:rPr>
        <w:t>as y estimados</w:t>
      </w:r>
      <w:r w:rsidRPr="009F700D">
        <w:rPr>
          <w:rFonts w:ascii="Arial" w:hAnsi="Arial" w:cs="Arial"/>
        </w:rPr>
        <w:t>:</w:t>
      </w:r>
    </w:p>
    <w:p w14:paraId="79DC306B" w14:textId="77777777" w:rsidR="00575242" w:rsidRPr="009F700D" w:rsidRDefault="00575242" w:rsidP="002E1D99">
      <w:pPr>
        <w:spacing w:after="160" w:line="259" w:lineRule="auto"/>
        <w:jc w:val="both"/>
        <w:rPr>
          <w:rFonts w:ascii="Arial" w:hAnsi="Arial" w:cs="Arial"/>
        </w:rPr>
      </w:pPr>
      <w:r w:rsidRPr="009F700D">
        <w:rPr>
          <w:rFonts w:ascii="Arial" w:hAnsi="Arial" w:cs="Arial"/>
        </w:rPr>
        <w:t>Me dirijo a usted</w:t>
      </w:r>
      <w:r w:rsidRPr="006B3CD3">
        <w:rPr>
          <w:rFonts w:ascii="Arial" w:hAnsi="Arial" w:cs="Arial"/>
        </w:rPr>
        <w:t>es</w:t>
      </w:r>
      <w:r w:rsidRPr="009F700D">
        <w:rPr>
          <w:rFonts w:ascii="Arial" w:hAnsi="Arial" w:cs="Arial"/>
        </w:rPr>
        <w:t xml:space="preserve"> en mi calidad de representante legal de Tapia y Compañía Abogados Limitada para declarar lo siguiente:</w:t>
      </w:r>
    </w:p>
    <w:p w14:paraId="0F3A7DB9" w14:textId="77777777" w:rsidR="00575242" w:rsidRPr="009F700D" w:rsidRDefault="00575242" w:rsidP="002E1D99">
      <w:pPr>
        <w:numPr>
          <w:ilvl w:val="0"/>
          <w:numId w:val="24"/>
        </w:numPr>
        <w:spacing w:after="160" w:line="259" w:lineRule="auto"/>
        <w:jc w:val="both"/>
        <w:rPr>
          <w:rFonts w:ascii="Arial" w:hAnsi="Arial" w:cs="Arial"/>
        </w:rPr>
      </w:pPr>
      <w:r w:rsidRPr="009F700D">
        <w:rPr>
          <w:rFonts w:ascii="Arial" w:hAnsi="Arial" w:cs="Arial"/>
        </w:rPr>
        <w:t>Cumplimiento de Obligaciones Legales y Judiciales: Nos comprometemos a cumplir con todas las obligaciones legales y judiciales dentro de los plazos establecidos por la ley, asegurando el estricto apego a los requisitos normativos y judiciales.</w:t>
      </w:r>
    </w:p>
    <w:p w14:paraId="51F5D7A1" w14:textId="77777777" w:rsidR="00575242" w:rsidRPr="009F700D" w:rsidRDefault="00575242" w:rsidP="002E1D99">
      <w:pPr>
        <w:numPr>
          <w:ilvl w:val="0"/>
          <w:numId w:val="24"/>
        </w:numPr>
        <w:spacing w:after="160" w:line="259" w:lineRule="auto"/>
        <w:jc w:val="both"/>
        <w:rPr>
          <w:rFonts w:ascii="Arial" w:hAnsi="Arial" w:cs="Arial"/>
        </w:rPr>
      </w:pPr>
      <w:r w:rsidRPr="009F700D">
        <w:rPr>
          <w:rFonts w:ascii="Arial" w:hAnsi="Arial" w:cs="Arial"/>
        </w:rPr>
        <w:t xml:space="preserve">Respuesta a Consultas por Correo Electrónico: Las consultas realizadas por correo electrónico por BancoEstado Cobranzas serán respondidas en un plazo </w:t>
      </w:r>
      <w:r w:rsidRPr="006B3CD3">
        <w:rPr>
          <w:rFonts w:ascii="Arial" w:hAnsi="Arial" w:cs="Arial"/>
        </w:rPr>
        <w:t xml:space="preserve">de </w:t>
      </w:r>
      <w:r w:rsidRPr="009F700D">
        <w:rPr>
          <w:rFonts w:ascii="Arial" w:hAnsi="Arial" w:cs="Arial"/>
        </w:rPr>
        <w:t>24 horas desde la fecha en que estas sean remitidas.</w:t>
      </w:r>
    </w:p>
    <w:p w14:paraId="5F5E28E2" w14:textId="77777777" w:rsidR="00575242" w:rsidRPr="009F700D" w:rsidRDefault="00575242" w:rsidP="002E1D99">
      <w:pPr>
        <w:numPr>
          <w:ilvl w:val="0"/>
          <w:numId w:val="24"/>
        </w:numPr>
        <w:spacing w:after="160" w:line="259" w:lineRule="auto"/>
        <w:jc w:val="both"/>
        <w:rPr>
          <w:rFonts w:ascii="Arial" w:hAnsi="Arial" w:cs="Arial"/>
        </w:rPr>
      </w:pPr>
      <w:r w:rsidRPr="009F700D">
        <w:rPr>
          <w:rFonts w:ascii="Arial" w:hAnsi="Arial" w:cs="Arial"/>
        </w:rPr>
        <w:t>Respuesta a Consultas Telefónicas: Las consultas realizadas por teléfono serán evacuadas dentro de 3 horas hábiles desde la finalización el llamado.</w:t>
      </w:r>
    </w:p>
    <w:p w14:paraId="3A53476F" w14:textId="77777777" w:rsidR="00575242" w:rsidRPr="009F700D" w:rsidRDefault="00575242" w:rsidP="002E1D99">
      <w:pPr>
        <w:numPr>
          <w:ilvl w:val="0"/>
          <w:numId w:val="24"/>
        </w:numPr>
        <w:spacing w:after="160" w:line="259" w:lineRule="auto"/>
        <w:jc w:val="both"/>
        <w:rPr>
          <w:rFonts w:ascii="Arial" w:hAnsi="Arial" w:cs="Arial"/>
        </w:rPr>
      </w:pPr>
      <w:r w:rsidRPr="009F700D">
        <w:rPr>
          <w:rFonts w:ascii="Arial" w:hAnsi="Arial" w:cs="Arial"/>
        </w:rPr>
        <w:t>Comunicación de Nuevas Normativas o Actualizaciones: Informaremos a BancoEstado Cobranzas sobre cualquier nueva normativa o actualización que tenga impacto en la organización, dentro de 24 horas hábiles desde el conocimiento de dichas normativas.</w:t>
      </w:r>
    </w:p>
    <w:p w14:paraId="27E8454B" w14:textId="77777777" w:rsidR="00575242" w:rsidRPr="009F700D" w:rsidRDefault="00575242" w:rsidP="002E1D99">
      <w:pPr>
        <w:spacing w:after="160" w:line="259" w:lineRule="auto"/>
        <w:jc w:val="both"/>
        <w:rPr>
          <w:rFonts w:ascii="Arial" w:hAnsi="Arial" w:cs="Arial"/>
        </w:rPr>
      </w:pPr>
      <w:r w:rsidRPr="006B3CD3">
        <w:rPr>
          <w:rFonts w:ascii="Arial" w:hAnsi="Arial" w:cs="Arial"/>
        </w:rPr>
        <w:t>Q</w:t>
      </w:r>
      <w:r w:rsidRPr="009F700D">
        <w:rPr>
          <w:rFonts w:ascii="Arial" w:hAnsi="Arial" w:cs="Arial"/>
        </w:rPr>
        <w:t>uedamos a su disposición para cualquier consulta adicional o requerimiento.</w:t>
      </w:r>
    </w:p>
    <w:p w14:paraId="14B70B2A" w14:textId="77777777" w:rsidR="00575242" w:rsidRPr="009F700D" w:rsidRDefault="00575242" w:rsidP="002E1D99">
      <w:pPr>
        <w:spacing w:after="160" w:line="259" w:lineRule="auto"/>
        <w:jc w:val="both"/>
        <w:rPr>
          <w:rFonts w:ascii="Arial" w:hAnsi="Arial" w:cs="Arial"/>
        </w:rPr>
      </w:pPr>
      <w:r w:rsidRPr="009F700D">
        <w:rPr>
          <w:rFonts w:ascii="Arial" w:hAnsi="Arial" w:cs="Arial"/>
        </w:rPr>
        <w:t>Atentamente,</w:t>
      </w:r>
    </w:p>
    <w:p w14:paraId="4D341795" w14:textId="77777777" w:rsidR="00575242" w:rsidRPr="00404552" w:rsidRDefault="00575242" w:rsidP="002E1D99">
      <w:pPr>
        <w:spacing w:after="160" w:line="259" w:lineRule="auto"/>
        <w:jc w:val="both"/>
        <w:rPr>
          <w:rFonts w:ascii="Arial" w:hAnsi="Arial" w:cs="Arial"/>
        </w:rPr>
      </w:pPr>
    </w:p>
    <w:p w14:paraId="62799A59" w14:textId="77777777" w:rsidR="00575242" w:rsidRPr="006B3CD3" w:rsidRDefault="00575242" w:rsidP="002E1D99">
      <w:pPr>
        <w:jc w:val="both"/>
        <w:rPr>
          <w:rFonts w:ascii="Arial" w:hAnsi="Arial" w:cs="Arial"/>
        </w:rPr>
      </w:pPr>
      <w:r w:rsidRPr="006B3CD3">
        <w:rPr>
          <w:rFonts w:ascii="Arial" w:hAnsi="Arial" w:cs="Arial"/>
        </w:rPr>
        <w:t xml:space="preserve">Solange Mena </w:t>
      </w:r>
      <w:proofErr w:type="gramStart"/>
      <w:r w:rsidRPr="006B3CD3">
        <w:rPr>
          <w:rFonts w:ascii="Arial" w:hAnsi="Arial" w:cs="Arial"/>
        </w:rPr>
        <w:t>Coronel</w:t>
      </w:r>
      <w:proofErr w:type="gramEnd"/>
    </w:p>
    <w:p w14:paraId="7F3F0052" w14:textId="77777777" w:rsidR="00575242" w:rsidRDefault="00575242" w:rsidP="002E1D99">
      <w:pPr>
        <w:jc w:val="both"/>
        <w:rPr>
          <w:rFonts w:ascii="Arial" w:hAnsi="Arial" w:cs="Arial"/>
        </w:rPr>
      </w:pPr>
    </w:p>
    <w:p w14:paraId="2D59CF8B" w14:textId="77777777" w:rsidR="00AE7F6B" w:rsidRDefault="00AE7F6B" w:rsidP="002E1D99">
      <w:pPr>
        <w:jc w:val="both"/>
        <w:rPr>
          <w:rFonts w:ascii="Arial" w:hAnsi="Arial" w:cs="Arial"/>
        </w:rPr>
      </w:pPr>
    </w:p>
    <w:p w14:paraId="575BD48B" w14:textId="77777777" w:rsidR="00AE7F6B" w:rsidRPr="006F5A43" w:rsidRDefault="00AE7F6B" w:rsidP="002E1D99">
      <w:pPr>
        <w:pStyle w:val="Prrafodelista"/>
        <w:numPr>
          <w:ilvl w:val="0"/>
          <w:numId w:val="19"/>
        </w:numPr>
        <w:spacing w:after="160" w:line="259" w:lineRule="auto"/>
        <w:ind w:left="0"/>
        <w:jc w:val="both"/>
        <w:rPr>
          <w:rFonts w:ascii="Arial" w:hAnsi="Arial" w:cs="Arial"/>
          <w:b/>
          <w:bCs/>
        </w:rPr>
      </w:pPr>
      <w:r w:rsidRPr="006F5A43">
        <w:rPr>
          <w:rFonts w:ascii="Arial" w:hAnsi="Arial" w:cs="Arial"/>
          <w:b/>
          <w:bCs/>
        </w:rPr>
        <w:t xml:space="preserve">CARTA FIRMADA POR REPRESENTANTE LEGAL DONDE LA EMPRESA DECLARE QUE PODRÁ ASISTIR A LAS AUDIENCIAS ORALES Y PÚBLICAS EN TRIBUNALES Y VIRTUALES </w:t>
      </w:r>
    </w:p>
    <w:p w14:paraId="78F5C3A4" w14:textId="77777777" w:rsidR="00AE7F6B" w:rsidRPr="00154A58" w:rsidRDefault="00AE7F6B" w:rsidP="002E1D99">
      <w:pPr>
        <w:jc w:val="both"/>
        <w:rPr>
          <w:rFonts w:ascii="Arial" w:hAnsi="Arial" w:cs="Arial"/>
        </w:rPr>
      </w:pPr>
      <w:r w:rsidRPr="009F700D">
        <w:rPr>
          <w:rFonts w:ascii="Arial" w:hAnsi="Arial" w:cs="Arial"/>
          <w:b/>
          <w:bCs/>
        </w:rPr>
        <w:br/>
      </w:r>
      <w:r>
        <w:rPr>
          <w:rFonts w:ascii="Arial" w:hAnsi="Arial" w:cs="Arial"/>
        </w:rPr>
        <w:t xml:space="preserve">Señores </w:t>
      </w:r>
      <w:r w:rsidRPr="009F700D">
        <w:rPr>
          <w:rFonts w:ascii="Arial" w:hAnsi="Arial" w:cs="Arial"/>
        </w:rPr>
        <w:t>BancoEstado Cobranzas</w:t>
      </w:r>
      <w:r w:rsidRPr="00154A58">
        <w:rPr>
          <w:rFonts w:ascii="Arial" w:hAnsi="Arial" w:cs="Arial"/>
        </w:rPr>
        <w:t xml:space="preserve"> </w:t>
      </w:r>
    </w:p>
    <w:p w14:paraId="075F610B" w14:textId="77777777" w:rsidR="00AE7F6B" w:rsidRDefault="00AE7F6B" w:rsidP="002E1D99">
      <w:pPr>
        <w:jc w:val="both"/>
        <w:rPr>
          <w:rFonts w:ascii="Arial" w:hAnsi="Arial" w:cs="Arial"/>
        </w:rPr>
      </w:pPr>
      <w:r w:rsidRPr="009F700D">
        <w:rPr>
          <w:rFonts w:ascii="Arial" w:hAnsi="Arial" w:cs="Arial"/>
        </w:rPr>
        <w:t>Estimad</w:t>
      </w:r>
      <w:r w:rsidRPr="00154A58">
        <w:rPr>
          <w:rFonts w:ascii="Arial" w:hAnsi="Arial" w:cs="Arial"/>
        </w:rPr>
        <w:t>as y estimados</w:t>
      </w:r>
      <w:r w:rsidRPr="009F700D">
        <w:rPr>
          <w:rFonts w:ascii="Arial" w:hAnsi="Arial" w:cs="Arial"/>
        </w:rPr>
        <w:t>:</w:t>
      </w:r>
    </w:p>
    <w:p w14:paraId="711A9D36" w14:textId="77777777" w:rsidR="00AE7F6B" w:rsidRDefault="00AE7F6B" w:rsidP="002E1D99">
      <w:pPr>
        <w:jc w:val="both"/>
        <w:rPr>
          <w:rFonts w:ascii="Arial" w:hAnsi="Arial" w:cs="Arial"/>
        </w:rPr>
      </w:pPr>
    </w:p>
    <w:p w14:paraId="250E25FE" w14:textId="77777777" w:rsidR="00AE7F6B" w:rsidRDefault="00AE7F6B" w:rsidP="002E1D99">
      <w:pPr>
        <w:jc w:val="both"/>
        <w:rPr>
          <w:rFonts w:ascii="Arial" w:hAnsi="Arial" w:cs="Arial"/>
        </w:rPr>
      </w:pPr>
      <w:r>
        <w:rPr>
          <w:rFonts w:ascii="Arial" w:hAnsi="Arial" w:cs="Arial"/>
        </w:rPr>
        <w:lastRenderedPageBreak/>
        <w:t>En mi calidad de representante legal de Tapia y Compañía abogados limitada declaro que n</w:t>
      </w:r>
      <w:r w:rsidRPr="0071186C">
        <w:rPr>
          <w:rFonts w:ascii="Arial" w:hAnsi="Arial" w:cs="Arial"/>
        </w:rPr>
        <w:t xml:space="preserve">uestra empresa dispone de los recursos necesarios para garantizar </w:t>
      </w:r>
      <w:r>
        <w:rPr>
          <w:rFonts w:ascii="Arial" w:hAnsi="Arial" w:cs="Arial"/>
        </w:rPr>
        <w:t xml:space="preserve">asistir mediante </w:t>
      </w:r>
      <w:r w:rsidRPr="0071186C">
        <w:rPr>
          <w:rFonts w:ascii="Arial" w:hAnsi="Arial" w:cs="Arial"/>
        </w:rPr>
        <w:t>una representación efectiva y oportuna en las instancias judiciales</w:t>
      </w:r>
      <w:r>
        <w:rPr>
          <w:rFonts w:ascii="Arial" w:hAnsi="Arial" w:cs="Arial"/>
        </w:rPr>
        <w:t xml:space="preserve">, </w:t>
      </w:r>
      <w:r w:rsidRPr="00EF74EA">
        <w:rPr>
          <w:rFonts w:ascii="Arial" w:hAnsi="Arial" w:cs="Arial"/>
        </w:rPr>
        <w:t>orales y públicas</w:t>
      </w:r>
      <w:r>
        <w:rPr>
          <w:rFonts w:ascii="Arial" w:hAnsi="Arial" w:cs="Arial"/>
        </w:rPr>
        <w:t>, presenciales y virtuales</w:t>
      </w:r>
      <w:r w:rsidRPr="0071186C">
        <w:rPr>
          <w:rFonts w:ascii="Arial" w:hAnsi="Arial" w:cs="Arial"/>
        </w:rPr>
        <w:t xml:space="preserve">. </w:t>
      </w:r>
    </w:p>
    <w:p w14:paraId="2AD4410A" w14:textId="77777777" w:rsidR="00AE7F6B" w:rsidRDefault="00AE7F6B" w:rsidP="002E1D99">
      <w:pPr>
        <w:jc w:val="both"/>
        <w:rPr>
          <w:rFonts w:ascii="Arial" w:hAnsi="Arial" w:cs="Arial"/>
        </w:rPr>
      </w:pPr>
      <w:r>
        <w:rPr>
          <w:rFonts w:ascii="Arial" w:hAnsi="Arial" w:cs="Arial"/>
        </w:rPr>
        <w:t>C</w:t>
      </w:r>
      <w:r w:rsidRPr="0071186C">
        <w:rPr>
          <w:rFonts w:ascii="Arial" w:hAnsi="Arial" w:cs="Arial"/>
        </w:rPr>
        <w:t>ontaremos con el personal capacitado y preparado para participar en dichas audiencias, cumpliendo con los requisitos técnicos y procedimentales que cada una de ellas demande.</w:t>
      </w:r>
    </w:p>
    <w:p w14:paraId="2BCFE637" w14:textId="77777777" w:rsidR="00AE7F6B" w:rsidRPr="009F700D" w:rsidRDefault="00AE7F6B" w:rsidP="002E1D99">
      <w:pPr>
        <w:spacing w:after="160" w:line="259" w:lineRule="auto"/>
        <w:jc w:val="both"/>
        <w:rPr>
          <w:rFonts w:ascii="Arial" w:hAnsi="Arial" w:cs="Arial"/>
        </w:rPr>
      </w:pPr>
    </w:p>
    <w:p w14:paraId="61BF8DB1" w14:textId="77777777" w:rsidR="00AE7F6B" w:rsidRPr="009F700D" w:rsidRDefault="00AE7F6B" w:rsidP="002E1D99">
      <w:pPr>
        <w:spacing w:after="160" w:line="259" w:lineRule="auto"/>
        <w:jc w:val="both"/>
        <w:rPr>
          <w:rFonts w:ascii="Arial" w:hAnsi="Arial" w:cs="Arial"/>
        </w:rPr>
      </w:pPr>
      <w:r w:rsidRPr="006B3CD3">
        <w:rPr>
          <w:rFonts w:ascii="Arial" w:hAnsi="Arial" w:cs="Arial"/>
        </w:rPr>
        <w:t>Q</w:t>
      </w:r>
      <w:r w:rsidRPr="009F700D">
        <w:rPr>
          <w:rFonts w:ascii="Arial" w:hAnsi="Arial" w:cs="Arial"/>
        </w:rPr>
        <w:t>uedamos a su disposición para cualquier consulta adicional o requerimiento.</w:t>
      </w:r>
    </w:p>
    <w:p w14:paraId="0CABA49B" w14:textId="77777777" w:rsidR="00AE7F6B" w:rsidRPr="009F700D" w:rsidRDefault="00AE7F6B" w:rsidP="002E1D99">
      <w:pPr>
        <w:spacing w:after="160" w:line="259" w:lineRule="auto"/>
        <w:jc w:val="both"/>
        <w:rPr>
          <w:rFonts w:ascii="Arial" w:hAnsi="Arial" w:cs="Arial"/>
        </w:rPr>
      </w:pPr>
      <w:r w:rsidRPr="009F700D">
        <w:rPr>
          <w:rFonts w:ascii="Arial" w:hAnsi="Arial" w:cs="Arial"/>
        </w:rPr>
        <w:t>Atentamente,</w:t>
      </w:r>
    </w:p>
    <w:p w14:paraId="2FD697F7" w14:textId="77777777" w:rsidR="00AE7F6B" w:rsidRPr="00404552" w:rsidRDefault="00AE7F6B" w:rsidP="002E1D99">
      <w:pPr>
        <w:spacing w:after="160" w:line="259" w:lineRule="auto"/>
        <w:jc w:val="both"/>
        <w:rPr>
          <w:rFonts w:ascii="Arial" w:hAnsi="Arial" w:cs="Arial"/>
        </w:rPr>
      </w:pPr>
    </w:p>
    <w:p w14:paraId="5690A769" w14:textId="77777777" w:rsidR="00AE7F6B" w:rsidRPr="006B3CD3" w:rsidRDefault="00AE7F6B" w:rsidP="002E1D99">
      <w:pPr>
        <w:jc w:val="both"/>
        <w:rPr>
          <w:rFonts w:ascii="Arial" w:hAnsi="Arial" w:cs="Arial"/>
        </w:rPr>
      </w:pPr>
      <w:r w:rsidRPr="006B3CD3">
        <w:rPr>
          <w:rFonts w:ascii="Arial" w:hAnsi="Arial" w:cs="Arial"/>
        </w:rPr>
        <w:t xml:space="preserve">Solange Mena </w:t>
      </w:r>
      <w:proofErr w:type="gramStart"/>
      <w:r w:rsidRPr="006B3CD3">
        <w:rPr>
          <w:rFonts w:ascii="Arial" w:hAnsi="Arial" w:cs="Arial"/>
        </w:rPr>
        <w:t>Coronel</w:t>
      </w:r>
      <w:proofErr w:type="gramEnd"/>
    </w:p>
    <w:p w14:paraId="4DEB4FA9" w14:textId="77777777" w:rsidR="00AE7F6B" w:rsidRPr="005147DA" w:rsidRDefault="00AE7F6B" w:rsidP="005147DA">
      <w:pPr>
        <w:jc w:val="both"/>
        <w:rPr>
          <w:rFonts w:ascii="Arial" w:hAnsi="Arial" w:cs="Arial"/>
        </w:rPr>
      </w:pPr>
    </w:p>
    <w:sectPr w:rsidR="00AE7F6B" w:rsidRPr="005147DA" w:rsidSect="0062432A">
      <w:headerReference w:type="default" r:id="rId8"/>
      <w:footerReference w:type="default" r:id="rId9"/>
      <w:pgSz w:w="11567" w:h="15842" w:code="1"/>
      <w:pgMar w:top="1440" w:right="1418" w:bottom="1440"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F23012" w14:textId="77777777" w:rsidR="00633FCF" w:rsidRDefault="00633FCF" w:rsidP="001C7B25">
      <w:r>
        <w:separator/>
      </w:r>
    </w:p>
  </w:endnote>
  <w:endnote w:type="continuationSeparator" w:id="0">
    <w:p w14:paraId="39DF37E9" w14:textId="77777777" w:rsidR="00633FCF" w:rsidRDefault="00633FCF" w:rsidP="001C7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3DAC10" w14:textId="77777777" w:rsidR="001C7B25" w:rsidRDefault="00440C45" w:rsidP="007B2254">
    <w:pPr>
      <w:pStyle w:val="Piedepgina"/>
      <w:ind w:left="-142"/>
    </w:pPr>
    <w:r>
      <w:rPr>
        <w:noProof/>
        <w:lang w:val="es-ES"/>
      </w:rPr>
      <w:drawing>
        <wp:inline distT="0" distB="0" distL="0" distR="0" wp14:anchorId="38DFBCCD" wp14:editId="7A5AE919">
          <wp:extent cx="6791325" cy="7524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91325" cy="7524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BFD5E1" w14:textId="77777777" w:rsidR="00633FCF" w:rsidRDefault="00633FCF" w:rsidP="001C7B25">
      <w:r>
        <w:separator/>
      </w:r>
    </w:p>
  </w:footnote>
  <w:footnote w:type="continuationSeparator" w:id="0">
    <w:p w14:paraId="7E50ED84" w14:textId="77777777" w:rsidR="00633FCF" w:rsidRDefault="00633FCF" w:rsidP="001C7B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4ED095" w14:textId="77777777" w:rsidR="001C7B25" w:rsidRDefault="00440C45" w:rsidP="007B2254">
    <w:pPr>
      <w:pStyle w:val="Encabezado"/>
      <w:ind w:left="-142"/>
    </w:pPr>
    <w:r>
      <w:rPr>
        <w:noProof/>
        <w:lang w:val="es-ES"/>
      </w:rPr>
      <w:drawing>
        <wp:inline distT="0" distB="0" distL="0" distR="0" wp14:anchorId="7A42DDB7" wp14:editId="7240BEAC">
          <wp:extent cx="1371600" cy="4286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4286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B458370A"/>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AE3A11"/>
    <w:multiLevelType w:val="hybridMultilevel"/>
    <w:tmpl w:val="BF0E0342"/>
    <w:lvl w:ilvl="0" w:tplc="340A0017">
      <w:start w:val="1"/>
      <w:numFmt w:val="lowerLetter"/>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2" w15:restartNumberingAfterBreak="0">
    <w:nsid w:val="00F5556A"/>
    <w:multiLevelType w:val="hybridMultilevel"/>
    <w:tmpl w:val="349CD65A"/>
    <w:lvl w:ilvl="0" w:tplc="D09EED7C">
      <w:start w:val="1"/>
      <w:numFmt w:val="bullet"/>
      <w:lvlText w:val=""/>
      <w:lvlJc w:val="left"/>
      <w:pPr>
        <w:tabs>
          <w:tab w:val="num" w:pos="720"/>
        </w:tabs>
        <w:ind w:left="720" w:hanging="360"/>
      </w:pPr>
      <w:rPr>
        <w:rFonts w:ascii="Wingdings 2" w:hAnsi="Wingdings 2" w:hint="default"/>
      </w:rPr>
    </w:lvl>
    <w:lvl w:ilvl="1" w:tplc="50680138" w:tentative="1">
      <w:start w:val="1"/>
      <w:numFmt w:val="bullet"/>
      <w:lvlText w:val=""/>
      <w:lvlJc w:val="left"/>
      <w:pPr>
        <w:tabs>
          <w:tab w:val="num" w:pos="1440"/>
        </w:tabs>
        <w:ind w:left="1440" w:hanging="360"/>
      </w:pPr>
      <w:rPr>
        <w:rFonts w:ascii="Wingdings 2" w:hAnsi="Wingdings 2" w:hint="default"/>
      </w:rPr>
    </w:lvl>
    <w:lvl w:ilvl="2" w:tplc="0D0A760E" w:tentative="1">
      <w:start w:val="1"/>
      <w:numFmt w:val="bullet"/>
      <w:lvlText w:val=""/>
      <w:lvlJc w:val="left"/>
      <w:pPr>
        <w:tabs>
          <w:tab w:val="num" w:pos="2160"/>
        </w:tabs>
        <w:ind w:left="2160" w:hanging="360"/>
      </w:pPr>
      <w:rPr>
        <w:rFonts w:ascii="Wingdings 2" w:hAnsi="Wingdings 2" w:hint="default"/>
      </w:rPr>
    </w:lvl>
    <w:lvl w:ilvl="3" w:tplc="73ECAC10" w:tentative="1">
      <w:start w:val="1"/>
      <w:numFmt w:val="bullet"/>
      <w:lvlText w:val=""/>
      <w:lvlJc w:val="left"/>
      <w:pPr>
        <w:tabs>
          <w:tab w:val="num" w:pos="2880"/>
        </w:tabs>
        <w:ind w:left="2880" w:hanging="360"/>
      </w:pPr>
      <w:rPr>
        <w:rFonts w:ascii="Wingdings 2" w:hAnsi="Wingdings 2" w:hint="default"/>
      </w:rPr>
    </w:lvl>
    <w:lvl w:ilvl="4" w:tplc="951A7F8C" w:tentative="1">
      <w:start w:val="1"/>
      <w:numFmt w:val="bullet"/>
      <w:lvlText w:val=""/>
      <w:lvlJc w:val="left"/>
      <w:pPr>
        <w:tabs>
          <w:tab w:val="num" w:pos="3600"/>
        </w:tabs>
        <w:ind w:left="3600" w:hanging="360"/>
      </w:pPr>
      <w:rPr>
        <w:rFonts w:ascii="Wingdings 2" w:hAnsi="Wingdings 2" w:hint="default"/>
      </w:rPr>
    </w:lvl>
    <w:lvl w:ilvl="5" w:tplc="846A7702" w:tentative="1">
      <w:start w:val="1"/>
      <w:numFmt w:val="bullet"/>
      <w:lvlText w:val=""/>
      <w:lvlJc w:val="left"/>
      <w:pPr>
        <w:tabs>
          <w:tab w:val="num" w:pos="4320"/>
        </w:tabs>
        <w:ind w:left="4320" w:hanging="360"/>
      </w:pPr>
      <w:rPr>
        <w:rFonts w:ascii="Wingdings 2" w:hAnsi="Wingdings 2" w:hint="default"/>
      </w:rPr>
    </w:lvl>
    <w:lvl w:ilvl="6" w:tplc="1B8660BC" w:tentative="1">
      <w:start w:val="1"/>
      <w:numFmt w:val="bullet"/>
      <w:lvlText w:val=""/>
      <w:lvlJc w:val="left"/>
      <w:pPr>
        <w:tabs>
          <w:tab w:val="num" w:pos="5040"/>
        </w:tabs>
        <w:ind w:left="5040" w:hanging="360"/>
      </w:pPr>
      <w:rPr>
        <w:rFonts w:ascii="Wingdings 2" w:hAnsi="Wingdings 2" w:hint="default"/>
      </w:rPr>
    </w:lvl>
    <w:lvl w:ilvl="7" w:tplc="6B0C17DA" w:tentative="1">
      <w:start w:val="1"/>
      <w:numFmt w:val="bullet"/>
      <w:lvlText w:val=""/>
      <w:lvlJc w:val="left"/>
      <w:pPr>
        <w:tabs>
          <w:tab w:val="num" w:pos="5760"/>
        </w:tabs>
        <w:ind w:left="5760" w:hanging="360"/>
      </w:pPr>
      <w:rPr>
        <w:rFonts w:ascii="Wingdings 2" w:hAnsi="Wingdings 2" w:hint="default"/>
      </w:rPr>
    </w:lvl>
    <w:lvl w:ilvl="8" w:tplc="489E680A"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0C751B01"/>
    <w:multiLevelType w:val="hybridMultilevel"/>
    <w:tmpl w:val="6D608DC8"/>
    <w:lvl w:ilvl="0" w:tplc="C74E77D2">
      <w:start w:val="1"/>
      <w:numFmt w:val="bullet"/>
      <w:lvlText w:val=""/>
      <w:lvlJc w:val="left"/>
      <w:pPr>
        <w:tabs>
          <w:tab w:val="num" w:pos="720"/>
        </w:tabs>
        <w:ind w:left="720" w:hanging="360"/>
      </w:pPr>
      <w:rPr>
        <w:rFonts w:ascii="Wingdings 2" w:hAnsi="Wingdings 2" w:hint="default"/>
      </w:rPr>
    </w:lvl>
    <w:lvl w:ilvl="1" w:tplc="2B1EA20C">
      <w:start w:val="44"/>
      <w:numFmt w:val="bullet"/>
      <w:lvlText w:val=""/>
      <w:lvlJc w:val="left"/>
      <w:pPr>
        <w:tabs>
          <w:tab w:val="num" w:pos="1440"/>
        </w:tabs>
        <w:ind w:left="1440" w:hanging="360"/>
      </w:pPr>
      <w:rPr>
        <w:rFonts w:ascii="Wingdings" w:hAnsi="Wingdings" w:hint="default"/>
      </w:rPr>
    </w:lvl>
    <w:lvl w:ilvl="2" w:tplc="5406BB82" w:tentative="1">
      <w:start w:val="1"/>
      <w:numFmt w:val="bullet"/>
      <w:lvlText w:val=""/>
      <w:lvlJc w:val="left"/>
      <w:pPr>
        <w:tabs>
          <w:tab w:val="num" w:pos="2160"/>
        </w:tabs>
        <w:ind w:left="2160" w:hanging="360"/>
      </w:pPr>
      <w:rPr>
        <w:rFonts w:ascii="Wingdings 2" w:hAnsi="Wingdings 2" w:hint="default"/>
      </w:rPr>
    </w:lvl>
    <w:lvl w:ilvl="3" w:tplc="1C74F26A" w:tentative="1">
      <w:start w:val="1"/>
      <w:numFmt w:val="bullet"/>
      <w:lvlText w:val=""/>
      <w:lvlJc w:val="left"/>
      <w:pPr>
        <w:tabs>
          <w:tab w:val="num" w:pos="2880"/>
        </w:tabs>
        <w:ind w:left="2880" w:hanging="360"/>
      </w:pPr>
      <w:rPr>
        <w:rFonts w:ascii="Wingdings 2" w:hAnsi="Wingdings 2" w:hint="default"/>
      </w:rPr>
    </w:lvl>
    <w:lvl w:ilvl="4" w:tplc="4C4C7E6C" w:tentative="1">
      <w:start w:val="1"/>
      <w:numFmt w:val="bullet"/>
      <w:lvlText w:val=""/>
      <w:lvlJc w:val="left"/>
      <w:pPr>
        <w:tabs>
          <w:tab w:val="num" w:pos="3600"/>
        </w:tabs>
        <w:ind w:left="3600" w:hanging="360"/>
      </w:pPr>
      <w:rPr>
        <w:rFonts w:ascii="Wingdings 2" w:hAnsi="Wingdings 2" w:hint="default"/>
      </w:rPr>
    </w:lvl>
    <w:lvl w:ilvl="5" w:tplc="82C2D3B8" w:tentative="1">
      <w:start w:val="1"/>
      <w:numFmt w:val="bullet"/>
      <w:lvlText w:val=""/>
      <w:lvlJc w:val="left"/>
      <w:pPr>
        <w:tabs>
          <w:tab w:val="num" w:pos="4320"/>
        </w:tabs>
        <w:ind w:left="4320" w:hanging="360"/>
      </w:pPr>
      <w:rPr>
        <w:rFonts w:ascii="Wingdings 2" w:hAnsi="Wingdings 2" w:hint="default"/>
      </w:rPr>
    </w:lvl>
    <w:lvl w:ilvl="6" w:tplc="F81A9C12" w:tentative="1">
      <w:start w:val="1"/>
      <w:numFmt w:val="bullet"/>
      <w:lvlText w:val=""/>
      <w:lvlJc w:val="left"/>
      <w:pPr>
        <w:tabs>
          <w:tab w:val="num" w:pos="5040"/>
        </w:tabs>
        <w:ind w:left="5040" w:hanging="360"/>
      </w:pPr>
      <w:rPr>
        <w:rFonts w:ascii="Wingdings 2" w:hAnsi="Wingdings 2" w:hint="default"/>
      </w:rPr>
    </w:lvl>
    <w:lvl w:ilvl="7" w:tplc="F3C67FD8" w:tentative="1">
      <w:start w:val="1"/>
      <w:numFmt w:val="bullet"/>
      <w:lvlText w:val=""/>
      <w:lvlJc w:val="left"/>
      <w:pPr>
        <w:tabs>
          <w:tab w:val="num" w:pos="5760"/>
        </w:tabs>
        <w:ind w:left="5760" w:hanging="360"/>
      </w:pPr>
      <w:rPr>
        <w:rFonts w:ascii="Wingdings 2" w:hAnsi="Wingdings 2" w:hint="default"/>
      </w:rPr>
    </w:lvl>
    <w:lvl w:ilvl="8" w:tplc="27F4276C"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11A40534"/>
    <w:multiLevelType w:val="hybridMultilevel"/>
    <w:tmpl w:val="AA4A5104"/>
    <w:lvl w:ilvl="0" w:tplc="0C1E3922">
      <w:start w:val="1"/>
      <w:numFmt w:val="bullet"/>
      <w:lvlText w:val=""/>
      <w:lvlJc w:val="left"/>
      <w:pPr>
        <w:ind w:left="1211"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2626137"/>
    <w:multiLevelType w:val="hybridMultilevel"/>
    <w:tmpl w:val="9D08DD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3BD7131"/>
    <w:multiLevelType w:val="hybridMultilevel"/>
    <w:tmpl w:val="838E47B2"/>
    <w:lvl w:ilvl="0" w:tplc="340A0015">
      <w:start w:val="1"/>
      <w:numFmt w:val="upp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19D95A6C"/>
    <w:multiLevelType w:val="hybridMultilevel"/>
    <w:tmpl w:val="6554D218"/>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CB83E3F"/>
    <w:multiLevelType w:val="hybridMultilevel"/>
    <w:tmpl w:val="64EC31C8"/>
    <w:lvl w:ilvl="0" w:tplc="340A0001">
      <w:start w:val="1"/>
      <w:numFmt w:val="bullet"/>
      <w:lvlText w:val=""/>
      <w:lvlJc w:val="left"/>
      <w:pPr>
        <w:ind w:left="1211" w:hanging="360"/>
      </w:pPr>
      <w:rPr>
        <w:rFonts w:ascii="Symbol" w:hAnsi="Symbol" w:hint="default"/>
      </w:rPr>
    </w:lvl>
    <w:lvl w:ilvl="1" w:tplc="340A0003" w:tentative="1">
      <w:start w:val="1"/>
      <w:numFmt w:val="bullet"/>
      <w:lvlText w:val="o"/>
      <w:lvlJc w:val="left"/>
      <w:pPr>
        <w:ind w:left="1931" w:hanging="360"/>
      </w:pPr>
      <w:rPr>
        <w:rFonts w:ascii="Courier New" w:hAnsi="Courier New" w:cs="Courier New" w:hint="default"/>
      </w:rPr>
    </w:lvl>
    <w:lvl w:ilvl="2" w:tplc="340A0005" w:tentative="1">
      <w:start w:val="1"/>
      <w:numFmt w:val="bullet"/>
      <w:lvlText w:val=""/>
      <w:lvlJc w:val="left"/>
      <w:pPr>
        <w:ind w:left="2651" w:hanging="360"/>
      </w:pPr>
      <w:rPr>
        <w:rFonts w:ascii="Wingdings" w:hAnsi="Wingdings" w:hint="default"/>
      </w:rPr>
    </w:lvl>
    <w:lvl w:ilvl="3" w:tplc="340A0001" w:tentative="1">
      <w:start w:val="1"/>
      <w:numFmt w:val="bullet"/>
      <w:lvlText w:val=""/>
      <w:lvlJc w:val="left"/>
      <w:pPr>
        <w:ind w:left="3371" w:hanging="360"/>
      </w:pPr>
      <w:rPr>
        <w:rFonts w:ascii="Symbol" w:hAnsi="Symbol" w:hint="default"/>
      </w:rPr>
    </w:lvl>
    <w:lvl w:ilvl="4" w:tplc="340A0003" w:tentative="1">
      <w:start w:val="1"/>
      <w:numFmt w:val="bullet"/>
      <w:lvlText w:val="o"/>
      <w:lvlJc w:val="left"/>
      <w:pPr>
        <w:ind w:left="4091" w:hanging="360"/>
      </w:pPr>
      <w:rPr>
        <w:rFonts w:ascii="Courier New" w:hAnsi="Courier New" w:cs="Courier New" w:hint="default"/>
      </w:rPr>
    </w:lvl>
    <w:lvl w:ilvl="5" w:tplc="340A0005" w:tentative="1">
      <w:start w:val="1"/>
      <w:numFmt w:val="bullet"/>
      <w:lvlText w:val=""/>
      <w:lvlJc w:val="left"/>
      <w:pPr>
        <w:ind w:left="4811" w:hanging="360"/>
      </w:pPr>
      <w:rPr>
        <w:rFonts w:ascii="Wingdings" w:hAnsi="Wingdings" w:hint="default"/>
      </w:rPr>
    </w:lvl>
    <w:lvl w:ilvl="6" w:tplc="340A0001" w:tentative="1">
      <w:start w:val="1"/>
      <w:numFmt w:val="bullet"/>
      <w:lvlText w:val=""/>
      <w:lvlJc w:val="left"/>
      <w:pPr>
        <w:ind w:left="5531" w:hanging="360"/>
      </w:pPr>
      <w:rPr>
        <w:rFonts w:ascii="Symbol" w:hAnsi="Symbol" w:hint="default"/>
      </w:rPr>
    </w:lvl>
    <w:lvl w:ilvl="7" w:tplc="340A0003" w:tentative="1">
      <w:start w:val="1"/>
      <w:numFmt w:val="bullet"/>
      <w:lvlText w:val="o"/>
      <w:lvlJc w:val="left"/>
      <w:pPr>
        <w:ind w:left="6251" w:hanging="360"/>
      </w:pPr>
      <w:rPr>
        <w:rFonts w:ascii="Courier New" w:hAnsi="Courier New" w:cs="Courier New" w:hint="default"/>
      </w:rPr>
    </w:lvl>
    <w:lvl w:ilvl="8" w:tplc="340A0005" w:tentative="1">
      <w:start w:val="1"/>
      <w:numFmt w:val="bullet"/>
      <w:lvlText w:val=""/>
      <w:lvlJc w:val="left"/>
      <w:pPr>
        <w:ind w:left="6971" w:hanging="360"/>
      </w:pPr>
      <w:rPr>
        <w:rFonts w:ascii="Wingdings" w:hAnsi="Wingdings" w:hint="default"/>
      </w:rPr>
    </w:lvl>
  </w:abstractNum>
  <w:abstractNum w:abstractNumId="9" w15:restartNumberingAfterBreak="0">
    <w:nsid w:val="3E172C74"/>
    <w:multiLevelType w:val="hybridMultilevel"/>
    <w:tmpl w:val="150856D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3EBC67BE"/>
    <w:multiLevelType w:val="hybridMultilevel"/>
    <w:tmpl w:val="E5CC6C64"/>
    <w:lvl w:ilvl="0" w:tplc="340A0013">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4EA67269"/>
    <w:multiLevelType w:val="multilevel"/>
    <w:tmpl w:val="F7982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3271E6"/>
    <w:multiLevelType w:val="hybridMultilevel"/>
    <w:tmpl w:val="49CEEC82"/>
    <w:lvl w:ilvl="0" w:tplc="26D05E54">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559032FE"/>
    <w:multiLevelType w:val="hybridMultilevel"/>
    <w:tmpl w:val="E4366E02"/>
    <w:lvl w:ilvl="0" w:tplc="A0320E6A">
      <w:start w:val="1"/>
      <w:numFmt w:val="bullet"/>
      <w:lvlText w:val=""/>
      <w:lvlJc w:val="left"/>
      <w:pPr>
        <w:tabs>
          <w:tab w:val="num" w:pos="720"/>
        </w:tabs>
        <w:ind w:left="720" w:hanging="360"/>
      </w:pPr>
      <w:rPr>
        <w:rFonts w:ascii="Wingdings 2" w:hAnsi="Wingdings 2" w:hint="default"/>
      </w:rPr>
    </w:lvl>
    <w:lvl w:ilvl="1" w:tplc="56103B20" w:tentative="1">
      <w:start w:val="1"/>
      <w:numFmt w:val="bullet"/>
      <w:lvlText w:val=""/>
      <w:lvlJc w:val="left"/>
      <w:pPr>
        <w:tabs>
          <w:tab w:val="num" w:pos="1440"/>
        </w:tabs>
        <w:ind w:left="1440" w:hanging="360"/>
      </w:pPr>
      <w:rPr>
        <w:rFonts w:ascii="Wingdings 2" w:hAnsi="Wingdings 2" w:hint="default"/>
      </w:rPr>
    </w:lvl>
    <w:lvl w:ilvl="2" w:tplc="8F6237B6" w:tentative="1">
      <w:start w:val="1"/>
      <w:numFmt w:val="bullet"/>
      <w:lvlText w:val=""/>
      <w:lvlJc w:val="left"/>
      <w:pPr>
        <w:tabs>
          <w:tab w:val="num" w:pos="2160"/>
        </w:tabs>
        <w:ind w:left="2160" w:hanging="360"/>
      </w:pPr>
      <w:rPr>
        <w:rFonts w:ascii="Wingdings 2" w:hAnsi="Wingdings 2" w:hint="default"/>
      </w:rPr>
    </w:lvl>
    <w:lvl w:ilvl="3" w:tplc="AA9CB8DE" w:tentative="1">
      <w:start w:val="1"/>
      <w:numFmt w:val="bullet"/>
      <w:lvlText w:val=""/>
      <w:lvlJc w:val="left"/>
      <w:pPr>
        <w:tabs>
          <w:tab w:val="num" w:pos="2880"/>
        </w:tabs>
        <w:ind w:left="2880" w:hanging="360"/>
      </w:pPr>
      <w:rPr>
        <w:rFonts w:ascii="Wingdings 2" w:hAnsi="Wingdings 2" w:hint="default"/>
      </w:rPr>
    </w:lvl>
    <w:lvl w:ilvl="4" w:tplc="CDCA65D6" w:tentative="1">
      <w:start w:val="1"/>
      <w:numFmt w:val="bullet"/>
      <w:lvlText w:val=""/>
      <w:lvlJc w:val="left"/>
      <w:pPr>
        <w:tabs>
          <w:tab w:val="num" w:pos="3600"/>
        </w:tabs>
        <w:ind w:left="3600" w:hanging="360"/>
      </w:pPr>
      <w:rPr>
        <w:rFonts w:ascii="Wingdings 2" w:hAnsi="Wingdings 2" w:hint="default"/>
      </w:rPr>
    </w:lvl>
    <w:lvl w:ilvl="5" w:tplc="3B06C758" w:tentative="1">
      <w:start w:val="1"/>
      <w:numFmt w:val="bullet"/>
      <w:lvlText w:val=""/>
      <w:lvlJc w:val="left"/>
      <w:pPr>
        <w:tabs>
          <w:tab w:val="num" w:pos="4320"/>
        </w:tabs>
        <w:ind w:left="4320" w:hanging="360"/>
      </w:pPr>
      <w:rPr>
        <w:rFonts w:ascii="Wingdings 2" w:hAnsi="Wingdings 2" w:hint="default"/>
      </w:rPr>
    </w:lvl>
    <w:lvl w:ilvl="6" w:tplc="2C3AF786" w:tentative="1">
      <w:start w:val="1"/>
      <w:numFmt w:val="bullet"/>
      <w:lvlText w:val=""/>
      <w:lvlJc w:val="left"/>
      <w:pPr>
        <w:tabs>
          <w:tab w:val="num" w:pos="5040"/>
        </w:tabs>
        <w:ind w:left="5040" w:hanging="360"/>
      </w:pPr>
      <w:rPr>
        <w:rFonts w:ascii="Wingdings 2" w:hAnsi="Wingdings 2" w:hint="default"/>
      </w:rPr>
    </w:lvl>
    <w:lvl w:ilvl="7" w:tplc="7DD27CA0" w:tentative="1">
      <w:start w:val="1"/>
      <w:numFmt w:val="bullet"/>
      <w:lvlText w:val=""/>
      <w:lvlJc w:val="left"/>
      <w:pPr>
        <w:tabs>
          <w:tab w:val="num" w:pos="5760"/>
        </w:tabs>
        <w:ind w:left="5760" w:hanging="360"/>
      </w:pPr>
      <w:rPr>
        <w:rFonts w:ascii="Wingdings 2" w:hAnsi="Wingdings 2" w:hint="default"/>
      </w:rPr>
    </w:lvl>
    <w:lvl w:ilvl="8" w:tplc="95CEA15E"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55E276F8"/>
    <w:multiLevelType w:val="hybridMultilevel"/>
    <w:tmpl w:val="BB66BD60"/>
    <w:lvl w:ilvl="0" w:tplc="340A0011">
      <w:start w:val="1"/>
      <w:numFmt w:val="decimal"/>
      <w:lvlText w:val="%1)"/>
      <w:lvlJc w:val="left"/>
      <w:pPr>
        <w:ind w:left="1440" w:hanging="360"/>
      </w:pPr>
    </w:lvl>
    <w:lvl w:ilvl="1" w:tplc="A79CAA06">
      <w:start w:val="1"/>
      <w:numFmt w:val="lowerRoman"/>
      <w:lvlText w:val="%2."/>
      <w:lvlJc w:val="left"/>
      <w:pPr>
        <w:ind w:left="2520" w:hanging="720"/>
      </w:pPr>
      <w:rPr>
        <w:rFonts w:hint="default"/>
      </w:r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5" w15:restartNumberingAfterBreak="0">
    <w:nsid w:val="5A7157FB"/>
    <w:multiLevelType w:val="hybridMultilevel"/>
    <w:tmpl w:val="051AF0CC"/>
    <w:lvl w:ilvl="0" w:tplc="340A0011">
      <w:start w:val="1"/>
      <w:numFmt w:val="decimal"/>
      <w:lvlText w:val="%1)"/>
      <w:lvlJc w:val="left"/>
      <w:pPr>
        <w:ind w:left="1440" w:hanging="360"/>
      </w:pPr>
    </w:lvl>
    <w:lvl w:ilvl="1" w:tplc="340A000F">
      <w:start w:val="1"/>
      <w:numFmt w:val="decimal"/>
      <w:lvlText w:val="%2."/>
      <w:lvlJc w:val="left"/>
      <w:pPr>
        <w:ind w:left="2520" w:hanging="720"/>
      </w:pPr>
      <w:rPr>
        <w:rFonts w:hint="default"/>
      </w:r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6" w15:restartNumberingAfterBreak="0">
    <w:nsid w:val="612519BC"/>
    <w:multiLevelType w:val="hybridMultilevel"/>
    <w:tmpl w:val="09A8BAF8"/>
    <w:lvl w:ilvl="0" w:tplc="6166116E">
      <w:start w:val="1"/>
      <w:numFmt w:val="bullet"/>
      <w:lvlText w:val=""/>
      <w:lvlJc w:val="left"/>
      <w:pPr>
        <w:tabs>
          <w:tab w:val="num" w:pos="720"/>
        </w:tabs>
        <w:ind w:left="720" w:hanging="360"/>
      </w:pPr>
      <w:rPr>
        <w:rFonts w:ascii="Wingdings 2" w:hAnsi="Wingdings 2" w:hint="default"/>
      </w:rPr>
    </w:lvl>
    <w:lvl w:ilvl="1" w:tplc="FBFE0328" w:tentative="1">
      <w:start w:val="1"/>
      <w:numFmt w:val="bullet"/>
      <w:lvlText w:val=""/>
      <w:lvlJc w:val="left"/>
      <w:pPr>
        <w:tabs>
          <w:tab w:val="num" w:pos="1440"/>
        </w:tabs>
        <w:ind w:left="1440" w:hanging="360"/>
      </w:pPr>
      <w:rPr>
        <w:rFonts w:ascii="Wingdings 2" w:hAnsi="Wingdings 2" w:hint="default"/>
      </w:rPr>
    </w:lvl>
    <w:lvl w:ilvl="2" w:tplc="63A0541C" w:tentative="1">
      <w:start w:val="1"/>
      <w:numFmt w:val="bullet"/>
      <w:lvlText w:val=""/>
      <w:lvlJc w:val="left"/>
      <w:pPr>
        <w:tabs>
          <w:tab w:val="num" w:pos="2160"/>
        </w:tabs>
        <w:ind w:left="2160" w:hanging="360"/>
      </w:pPr>
      <w:rPr>
        <w:rFonts w:ascii="Wingdings 2" w:hAnsi="Wingdings 2" w:hint="default"/>
      </w:rPr>
    </w:lvl>
    <w:lvl w:ilvl="3" w:tplc="3E7A31B8" w:tentative="1">
      <w:start w:val="1"/>
      <w:numFmt w:val="bullet"/>
      <w:lvlText w:val=""/>
      <w:lvlJc w:val="left"/>
      <w:pPr>
        <w:tabs>
          <w:tab w:val="num" w:pos="2880"/>
        </w:tabs>
        <w:ind w:left="2880" w:hanging="360"/>
      </w:pPr>
      <w:rPr>
        <w:rFonts w:ascii="Wingdings 2" w:hAnsi="Wingdings 2" w:hint="default"/>
      </w:rPr>
    </w:lvl>
    <w:lvl w:ilvl="4" w:tplc="CE38E0B8" w:tentative="1">
      <w:start w:val="1"/>
      <w:numFmt w:val="bullet"/>
      <w:lvlText w:val=""/>
      <w:lvlJc w:val="left"/>
      <w:pPr>
        <w:tabs>
          <w:tab w:val="num" w:pos="3600"/>
        </w:tabs>
        <w:ind w:left="3600" w:hanging="360"/>
      </w:pPr>
      <w:rPr>
        <w:rFonts w:ascii="Wingdings 2" w:hAnsi="Wingdings 2" w:hint="default"/>
      </w:rPr>
    </w:lvl>
    <w:lvl w:ilvl="5" w:tplc="79E84B74" w:tentative="1">
      <w:start w:val="1"/>
      <w:numFmt w:val="bullet"/>
      <w:lvlText w:val=""/>
      <w:lvlJc w:val="left"/>
      <w:pPr>
        <w:tabs>
          <w:tab w:val="num" w:pos="4320"/>
        </w:tabs>
        <w:ind w:left="4320" w:hanging="360"/>
      </w:pPr>
      <w:rPr>
        <w:rFonts w:ascii="Wingdings 2" w:hAnsi="Wingdings 2" w:hint="default"/>
      </w:rPr>
    </w:lvl>
    <w:lvl w:ilvl="6" w:tplc="319801FA" w:tentative="1">
      <w:start w:val="1"/>
      <w:numFmt w:val="bullet"/>
      <w:lvlText w:val=""/>
      <w:lvlJc w:val="left"/>
      <w:pPr>
        <w:tabs>
          <w:tab w:val="num" w:pos="5040"/>
        </w:tabs>
        <w:ind w:left="5040" w:hanging="360"/>
      </w:pPr>
      <w:rPr>
        <w:rFonts w:ascii="Wingdings 2" w:hAnsi="Wingdings 2" w:hint="default"/>
      </w:rPr>
    </w:lvl>
    <w:lvl w:ilvl="7" w:tplc="4B20862E" w:tentative="1">
      <w:start w:val="1"/>
      <w:numFmt w:val="bullet"/>
      <w:lvlText w:val=""/>
      <w:lvlJc w:val="left"/>
      <w:pPr>
        <w:tabs>
          <w:tab w:val="num" w:pos="5760"/>
        </w:tabs>
        <w:ind w:left="5760" w:hanging="360"/>
      </w:pPr>
      <w:rPr>
        <w:rFonts w:ascii="Wingdings 2" w:hAnsi="Wingdings 2" w:hint="default"/>
      </w:rPr>
    </w:lvl>
    <w:lvl w:ilvl="8" w:tplc="2A20867E"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63684C63"/>
    <w:multiLevelType w:val="hybridMultilevel"/>
    <w:tmpl w:val="5ADABCC2"/>
    <w:lvl w:ilvl="0" w:tplc="DF24F0E6">
      <w:start w:val="1"/>
      <w:numFmt w:val="bullet"/>
      <w:lvlText w:val=""/>
      <w:lvlJc w:val="left"/>
      <w:pPr>
        <w:tabs>
          <w:tab w:val="num" w:pos="720"/>
        </w:tabs>
        <w:ind w:left="720" w:hanging="360"/>
      </w:pPr>
      <w:rPr>
        <w:rFonts w:ascii="Wingdings 2" w:hAnsi="Wingdings 2" w:hint="default"/>
      </w:rPr>
    </w:lvl>
    <w:lvl w:ilvl="1" w:tplc="4F04CD52">
      <w:start w:val="535"/>
      <w:numFmt w:val="bullet"/>
      <w:lvlText w:val=""/>
      <w:lvlJc w:val="left"/>
      <w:pPr>
        <w:tabs>
          <w:tab w:val="num" w:pos="1440"/>
        </w:tabs>
        <w:ind w:left="1440" w:hanging="360"/>
      </w:pPr>
      <w:rPr>
        <w:rFonts w:ascii="Wingdings" w:hAnsi="Wingdings" w:hint="default"/>
      </w:rPr>
    </w:lvl>
    <w:lvl w:ilvl="2" w:tplc="44C6D996">
      <w:start w:val="535"/>
      <w:numFmt w:val="bullet"/>
      <w:lvlText w:val=""/>
      <w:lvlJc w:val="left"/>
      <w:pPr>
        <w:tabs>
          <w:tab w:val="num" w:pos="2160"/>
        </w:tabs>
        <w:ind w:left="2160" w:hanging="360"/>
      </w:pPr>
      <w:rPr>
        <w:rFonts w:ascii="Wingdings 2" w:hAnsi="Wingdings 2" w:hint="default"/>
      </w:rPr>
    </w:lvl>
    <w:lvl w:ilvl="3" w:tplc="C8C483E6">
      <w:start w:val="1"/>
      <w:numFmt w:val="bullet"/>
      <w:lvlText w:val=""/>
      <w:lvlJc w:val="left"/>
      <w:pPr>
        <w:tabs>
          <w:tab w:val="num" w:pos="2880"/>
        </w:tabs>
        <w:ind w:left="2880" w:hanging="360"/>
      </w:pPr>
      <w:rPr>
        <w:rFonts w:ascii="Wingdings 2" w:hAnsi="Wingdings 2" w:hint="default"/>
      </w:rPr>
    </w:lvl>
    <w:lvl w:ilvl="4" w:tplc="94A4C4E6">
      <w:start w:val="1"/>
      <w:numFmt w:val="bullet"/>
      <w:lvlText w:val=""/>
      <w:lvlJc w:val="left"/>
      <w:pPr>
        <w:tabs>
          <w:tab w:val="num" w:pos="3600"/>
        </w:tabs>
        <w:ind w:left="3600" w:hanging="360"/>
      </w:pPr>
      <w:rPr>
        <w:rFonts w:ascii="Wingdings 2" w:hAnsi="Wingdings 2" w:hint="default"/>
      </w:rPr>
    </w:lvl>
    <w:lvl w:ilvl="5" w:tplc="41FA8BFC">
      <w:start w:val="1"/>
      <w:numFmt w:val="bullet"/>
      <w:lvlText w:val=""/>
      <w:lvlJc w:val="left"/>
      <w:pPr>
        <w:tabs>
          <w:tab w:val="num" w:pos="4320"/>
        </w:tabs>
        <w:ind w:left="4320" w:hanging="360"/>
      </w:pPr>
      <w:rPr>
        <w:rFonts w:ascii="Wingdings 2" w:hAnsi="Wingdings 2" w:hint="default"/>
      </w:rPr>
    </w:lvl>
    <w:lvl w:ilvl="6" w:tplc="AEC40EBE">
      <w:start w:val="1"/>
      <w:numFmt w:val="bullet"/>
      <w:lvlText w:val=""/>
      <w:lvlJc w:val="left"/>
      <w:pPr>
        <w:tabs>
          <w:tab w:val="num" w:pos="5040"/>
        </w:tabs>
        <w:ind w:left="5040" w:hanging="360"/>
      </w:pPr>
      <w:rPr>
        <w:rFonts w:ascii="Wingdings 2" w:hAnsi="Wingdings 2" w:hint="default"/>
      </w:rPr>
    </w:lvl>
    <w:lvl w:ilvl="7" w:tplc="D8642814">
      <w:start w:val="1"/>
      <w:numFmt w:val="bullet"/>
      <w:lvlText w:val=""/>
      <w:lvlJc w:val="left"/>
      <w:pPr>
        <w:tabs>
          <w:tab w:val="num" w:pos="5760"/>
        </w:tabs>
        <w:ind w:left="5760" w:hanging="360"/>
      </w:pPr>
      <w:rPr>
        <w:rFonts w:ascii="Wingdings 2" w:hAnsi="Wingdings 2" w:hint="default"/>
      </w:rPr>
    </w:lvl>
    <w:lvl w:ilvl="8" w:tplc="D8BC659E">
      <w:start w:val="1"/>
      <w:numFmt w:val="bullet"/>
      <w:lvlText w:val=""/>
      <w:lvlJc w:val="left"/>
      <w:pPr>
        <w:tabs>
          <w:tab w:val="num" w:pos="6480"/>
        </w:tabs>
        <w:ind w:left="6480" w:hanging="360"/>
      </w:pPr>
      <w:rPr>
        <w:rFonts w:ascii="Wingdings 2" w:hAnsi="Wingdings 2" w:hint="default"/>
      </w:rPr>
    </w:lvl>
  </w:abstractNum>
  <w:abstractNum w:abstractNumId="18" w15:restartNumberingAfterBreak="0">
    <w:nsid w:val="64D222C9"/>
    <w:multiLevelType w:val="hybridMultilevel"/>
    <w:tmpl w:val="41E2F16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6D76040B"/>
    <w:multiLevelType w:val="multilevel"/>
    <w:tmpl w:val="A4609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BD3094"/>
    <w:multiLevelType w:val="hybridMultilevel"/>
    <w:tmpl w:val="0A70AD04"/>
    <w:lvl w:ilvl="0" w:tplc="340A0013">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78AD4EE8"/>
    <w:multiLevelType w:val="hybridMultilevel"/>
    <w:tmpl w:val="8ECE1B14"/>
    <w:lvl w:ilvl="0" w:tplc="A4AA9CA2">
      <w:start w:val="3"/>
      <w:numFmt w:val="bullet"/>
      <w:lvlText w:val="-"/>
      <w:lvlJc w:val="left"/>
      <w:pPr>
        <w:ind w:left="720" w:hanging="360"/>
      </w:pPr>
      <w:rPr>
        <w:rFonts w:ascii="Calibri" w:eastAsia="Calibri" w:hAnsi="Calibri"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79A45BE3"/>
    <w:multiLevelType w:val="hybridMultilevel"/>
    <w:tmpl w:val="C142931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7A782B32"/>
    <w:multiLevelType w:val="hybridMultilevel"/>
    <w:tmpl w:val="BEA0AECE"/>
    <w:lvl w:ilvl="0" w:tplc="0C1E3922">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806167430">
    <w:abstractNumId w:val="21"/>
  </w:num>
  <w:num w:numId="2" w16cid:durableId="1531915347">
    <w:abstractNumId w:val="1"/>
  </w:num>
  <w:num w:numId="3" w16cid:durableId="1066345025">
    <w:abstractNumId w:val="22"/>
  </w:num>
  <w:num w:numId="4" w16cid:durableId="1515412085">
    <w:abstractNumId w:val="5"/>
  </w:num>
  <w:num w:numId="5" w16cid:durableId="1008992408">
    <w:abstractNumId w:val="8"/>
  </w:num>
  <w:num w:numId="6" w16cid:durableId="531068597">
    <w:abstractNumId w:val="20"/>
  </w:num>
  <w:num w:numId="7" w16cid:durableId="1710258418">
    <w:abstractNumId w:val="14"/>
  </w:num>
  <w:num w:numId="8" w16cid:durableId="1663119411">
    <w:abstractNumId w:val="10"/>
  </w:num>
  <w:num w:numId="9" w16cid:durableId="1905793310">
    <w:abstractNumId w:val="15"/>
  </w:num>
  <w:num w:numId="10" w16cid:durableId="1704397985">
    <w:abstractNumId w:val="4"/>
  </w:num>
  <w:num w:numId="11" w16cid:durableId="1028523954">
    <w:abstractNumId w:val="6"/>
  </w:num>
  <w:num w:numId="12" w16cid:durableId="1240217005">
    <w:abstractNumId w:val="17"/>
  </w:num>
  <w:num w:numId="13" w16cid:durableId="1873610540">
    <w:abstractNumId w:val="13"/>
  </w:num>
  <w:num w:numId="14" w16cid:durableId="609818381">
    <w:abstractNumId w:val="2"/>
  </w:num>
  <w:num w:numId="15" w16cid:durableId="941229306">
    <w:abstractNumId w:val="16"/>
  </w:num>
  <w:num w:numId="16" w16cid:durableId="374431065">
    <w:abstractNumId w:val="3"/>
  </w:num>
  <w:num w:numId="17" w16cid:durableId="918098786">
    <w:abstractNumId w:val="23"/>
  </w:num>
  <w:num w:numId="18" w16cid:durableId="165557305">
    <w:abstractNumId w:val="9"/>
  </w:num>
  <w:num w:numId="19" w16cid:durableId="648166496">
    <w:abstractNumId w:val="18"/>
  </w:num>
  <w:num w:numId="20" w16cid:durableId="1024866751">
    <w:abstractNumId w:val="7"/>
  </w:num>
  <w:num w:numId="21" w16cid:durableId="247464079">
    <w:abstractNumId w:val="12"/>
  </w:num>
  <w:num w:numId="22" w16cid:durableId="1127621231">
    <w:abstractNumId w:val="19"/>
  </w:num>
  <w:num w:numId="23" w16cid:durableId="811757130">
    <w:abstractNumId w:val="0"/>
  </w:num>
  <w:num w:numId="24" w16cid:durableId="21066809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B25"/>
    <w:rsid w:val="00010218"/>
    <w:rsid w:val="00012820"/>
    <w:rsid w:val="00021319"/>
    <w:rsid w:val="0002177D"/>
    <w:rsid w:val="00027D70"/>
    <w:rsid w:val="00052CB8"/>
    <w:rsid w:val="00054C24"/>
    <w:rsid w:val="00081B54"/>
    <w:rsid w:val="000925D1"/>
    <w:rsid w:val="000A1AE5"/>
    <w:rsid w:val="000A5BE7"/>
    <w:rsid w:val="000B5BF9"/>
    <w:rsid w:val="000C4FEC"/>
    <w:rsid w:val="000C5502"/>
    <w:rsid w:val="001133DF"/>
    <w:rsid w:val="00126511"/>
    <w:rsid w:val="001443D7"/>
    <w:rsid w:val="00175BE3"/>
    <w:rsid w:val="00180867"/>
    <w:rsid w:val="00190064"/>
    <w:rsid w:val="001942DE"/>
    <w:rsid w:val="001B0256"/>
    <w:rsid w:val="001B64B6"/>
    <w:rsid w:val="001C056F"/>
    <w:rsid w:val="001C7B25"/>
    <w:rsid w:val="001D1797"/>
    <w:rsid w:val="001E5BBD"/>
    <w:rsid w:val="00207DC6"/>
    <w:rsid w:val="0022731D"/>
    <w:rsid w:val="00263FAC"/>
    <w:rsid w:val="00267DC4"/>
    <w:rsid w:val="00274C06"/>
    <w:rsid w:val="00291A74"/>
    <w:rsid w:val="00291BB1"/>
    <w:rsid w:val="00297096"/>
    <w:rsid w:val="002A4877"/>
    <w:rsid w:val="002A4ED4"/>
    <w:rsid w:val="002B3A66"/>
    <w:rsid w:val="002D246F"/>
    <w:rsid w:val="002E1D99"/>
    <w:rsid w:val="002F1A0D"/>
    <w:rsid w:val="0036330B"/>
    <w:rsid w:val="00395A1C"/>
    <w:rsid w:val="003A5F20"/>
    <w:rsid w:val="003B6ADE"/>
    <w:rsid w:val="003C2C66"/>
    <w:rsid w:val="003E4764"/>
    <w:rsid w:val="00401033"/>
    <w:rsid w:val="0040280E"/>
    <w:rsid w:val="00422A2D"/>
    <w:rsid w:val="00440C45"/>
    <w:rsid w:val="00441998"/>
    <w:rsid w:val="004606B1"/>
    <w:rsid w:val="00466816"/>
    <w:rsid w:val="0049083A"/>
    <w:rsid w:val="00497D84"/>
    <w:rsid w:val="004B27DD"/>
    <w:rsid w:val="004B4F09"/>
    <w:rsid w:val="004C7742"/>
    <w:rsid w:val="004D11DA"/>
    <w:rsid w:val="004E1376"/>
    <w:rsid w:val="004F6ED5"/>
    <w:rsid w:val="004F7D82"/>
    <w:rsid w:val="005128C1"/>
    <w:rsid w:val="00512CF8"/>
    <w:rsid w:val="005147DA"/>
    <w:rsid w:val="00523C0E"/>
    <w:rsid w:val="00534758"/>
    <w:rsid w:val="005619E2"/>
    <w:rsid w:val="00566AF1"/>
    <w:rsid w:val="00575242"/>
    <w:rsid w:val="00580452"/>
    <w:rsid w:val="00585967"/>
    <w:rsid w:val="00591E88"/>
    <w:rsid w:val="00596A88"/>
    <w:rsid w:val="005B5AB5"/>
    <w:rsid w:val="005C5F50"/>
    <w:rsid w:val="005C71C1"/>
    <w:rsid w:val="005D5E52"/>
    <w:rsid w:val="00613BA3"/>
    <w:rsid w:val="00623920"/>
    <w:rsid w:val="0062432A"/>
    <w:rsid w:val="00630CA8"/>
    <w:rsid w:val="00633FCF"/>
    <w:rsid w:val="00667D9D"/>
    <w:rsid w:val="006A61E5"/>
    <w:rsid w:val="006E423A"/>
    <w:rsid w:val="00702531"/>
    <w:rsid w:val="00713BE2"/>
    <w:rsid w:val="00716C09"/>
    <w:rsid w:val="00721FF9"/>
    <w:rsid w:val="00730424"/>
    <w:rsid w:val="007350A6"/>
    <w:rsid w:val="00746A41"/>
    <w:rsid w:val="007627AE"/>
    <w:rsid w:val="00775AE4"/>
    <w:rsid w:val="00782E81"/>
    <w:rsid w:val="007912E7"/>
    <w:rsid w:val="007913F0"/>
    <w:rsid w:val="00793A53"/>
    <w:rsid w:val="007B2254"/>
    <w:rsid w:val="007B689D"/>
    <w:rsid w:val="007D63CE"/>
    <w:rsid w:val="007F7511"/>
    <w:rsid w:val="00801680"/>
    <w:rsid w:val="00811726"/>
    <w:rsid w:val="00854026"/>
    <w:rsid w:val="00876787"/>
    <w:rsid w:val="00883009"/>
    <w:rsid w:val="008A21E4"/>
    <w:rsid w:val="008B180C"/>
    <w:rsid w:val="008B1C77"/>
    <w:rsid w:val="008C0893"/>
    <w:rsid w:val="008C0F68"/>
    <w:rsid w:val="008E3C08"/>
    <w:rsid w:val="00921741"/>
    <w:rsid w:val="00931670"/>
    <w:rsid w:val="00937774"/>
    <w:rsid w:val="00960716"/>
    <w:rsid w:val="009861BE"/>
    <w:rsid w:val="00995FF7"/>
    <w:rsid w:val="009A1842"/>
    <w:rsid w:val="009A1E58"/>
    <w:rsid w:val="009C22A8"/>
    <w:rsid w:val="009C7FF1"/>
    <w:rsid w:val="009F1EB9"/>
    <w:rsid w:val="009F3A1A"/>
    <w:rsid w:val="009F3DD1"/>
    <w:rsid w:val="00A25E2D"/>
    <w:rsid w:val="00A466B1"/>
    <w:rsid w:val="00A6493A"/>
    <w:rsid w:val="00A66623"/>
    <w:rsid w:val="00A703F5"/>
    <w:rsid w:val="00A724D7"/>
    <w:rsid w:val="00A76A8E"/>
    <w:rsid w:val="00A76F35"/>
    <w:rsid w:val="00A86E4A"/>
    <w:rsid w:val="00AA3986"/>
    <w:rsid w:val="00AA3E58"/>
    <w:rsid w:val="00AE621F"/>
    <w:rsid w:val="00AE7F6B"/>
    <w:rsid w:val="00B22140"/>
    <w:rsid w:val="00B249F7"/>
    <w:rsid w:val="00B26080"/>
    <w:rsid w:val="00B4008B"/>
    <w:rsid w:val="00B63964"/>
    <w:rsid w:val="00B86DF0"/>
    <w:rsid w:val="00B879AF"/>
    <w:rsid w:val="00B91BCD"/>
    <w:rsid w:val="00BA74F5"/>
    <w:rsid w:val="00BD5703"/>
    <w:rsid w:val="00BD7590"/>
    <w:rsid w:val="00BE7BBF"/>
    <w:rsid w:val="00BF3148"/>
    <w:rsid w:val="00BF3D00"/>
    <w:rsid w:val="00BF7874"/>
    <w:rsid w:val="00C069C8"/>
    <w:rsid w:val="00C2376F"/>
    <w:rsid w:val="00C74010"/>
    <w:rsid w:val="00C743E7"/>
    <w:rsid w:val="00C7576D"/>
    <w:rsid w:val="00CA30C7"/>
    <w:rsid w:val="00CB17AB"/>
    <w:rsid w:val="00CE146F"/>
    <w:rsid w:val="00CF06CC"/>
    <w:rsid w:val="00CF4A73"/>
    <w:rsid w:val="00CF7088"/>
    <w:rsid w:val="00D231E7"/>
    <w:rsid w:val="00D240CE"/>
    <w:rsid w:val="00D305EF"/>
    <w:rsid w:val="00D5591E"/>
    <w:rsid w:val="00D561AA"/>
    <w:rsid w:val="00D61C4E"/>
    <w:rsid w:val="00D64855"/>
    <w:rsid w:val="00D7390F"/>
    <w:rsid w:val="00D77101"/>
    <w:rsid w:val="00D8126F"/>
    <w:rsid w:val="00DA5031"/>
    <w:rsid w:val="00DB5340"/>
    <w:rsid w:val="00DC275D"/>
    <w:rsid w:val="00DD67C4"/>
    <w:rsid w:val="00DE35F0"/>
    <w:rsid w:val="00E061F4"/>
    <w:rsid w:val="00E11634"/>
    <w:rsid w:val="00E30709"/>
    <w:rsid w:val="00E324B2"/>
    <w:rsid w:val="00E42445"/>
    <w:rsid w:val="00E43460"/>
    <w:rsid w:val="00E554F6"/>
    <w:rsid w:val="00E6038C"/>
    <w:rsid w:val="00E60612"/>
    <w:rsid w:val="00E64A77"/>
    <w:rsid w:val="00E9269C"/>
    <w:rsid w:val="00EB5AD6"/>
    <w:rsid w:val="00EE0778"/>
    <w:rsid w:val="00EE0EED"/>
    <w:rsid w:val="00EF3505"/>
    <w:rsid w:val="00F263CB"/>
    <w:rsid w:val="00F31F62"/>
    <w:rsid w:val="00F36149"/>
    <w:rsid w:val="00F40777"/>
    <w:rsid w:val="00F41E9A"/>
    <w:rsid w:val="00F46363"/>
    <w:rsid w:val="00F529E2"/>
    <w:rsid w:val="00F57B70"/>
    <w:rsid w:val="00F8642F"/>
    <w:rsid w:val="00FA5EA8"/>
    <w:rsid w:val="00FD1027"/>
    <w:rsid w:val="00FD47F5"/>
    <w:rsid w:val="00FF0B1D"/>
    <w:rsid w:val="00FF482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299BA17"/>
  <w15:chartTrackingRefBased/>
  <w15:docId w15:val="{41ADD6DC-6A28-411F-8538-A8E1C51EA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MS Mincho" w:hAnsi="Cambria" w:cs="Times New Roman"/>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S_tradnl"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C7B25"/>
    <w:pPr>
      <w:tabs>
        <w:tab w:val="center" w:pos="4252"/>
        <w:tab w:val="right" w:pos="8504"/>
      </w:tabs>
    </w:pPr>
  </w:style>
  <w:style w:type="character" w:customStyle="1" w:styleId="EncabezadoCar">
    <w:name w:val="Encabezado Car"/>
    <w:basedOn w:val="Fuentedeprrafopredeter"/>
    <w:link w:val="Encabezado"/>
    <w:uiPriority w:val="99"/>
    <w:rsid w:val="001C7B25"/>
  </w:style>
  <w:style w:type="paragraph" w:styleId="Piedepgina">
    <w:name w:val="footer"/>
    <w:basedOn w:val="Normal"/>
    <w:link w:val="PiedepginaCar"/>
    <w:uiPriority w:val="99"/>
    <w:unhideWhenUsed/>
    <w:rsid w:val="001C7B25"/>
    <w:pPr>
      <w:tabs>
        <w:tab w:val="center" w:pos="4252"/>
        <w:tab w:val="right" w:pos="8504"/>
      </w:tabs>
    </w:pPr>
  </w:style>
  <w:style w:type="character" w:customStyle="1" w:styleId="PiedepginaCar">
    <w:name w:val="Pie de página Car"/>
    <w:basedOn w:val="Fuentedeprrafopredeter"/>
    <w:link w:val="Piedepgina"/>
    <w:uiPriority w:val="99"/>
    <w:rsid w:val="001C7B25"/>
  </w:style>
  <w:style w:type="paragraph" w:styleId="Textodeglobo">
    <w:name w:val="Balloon Text"/>
    <w:basedOn w:val="Normal"/>
    <w:link w:val="TextodegloboCar"/>
    <w:uiPriority w:val="99"/>
    <w:semiHidden/>
    <w:unhideWhenUsed/>
    <w:rsid w:val="001C7B25"/>
    <w:rPr>
      <w:rFonts w:ascii="Lucida Grande" w:hAnsi="Lucida Grande"/>
      <w:sz w:val="18"/>
      <w:szCs w:val="18"/>
      <w:lang w:val="x-none" w:eastAsia="x-none"/>
    </w:rPr>
  </w:style>
  <w:style w:type="character" w:customStyle="1" w:styleId="TextodegloboCar">
    <w:name w:val="Texto de globo Car"/>
    <w:link w:val="Textodeglobo"/>
    <w:uiPriority w:val="99"/>
    <w:semiHidden/>
    <w:rsid w:val="001C7B25"/>
    <w:rPr>
      <w:rFonts w:ascii="Lucida Grande" w:hAnsi="Lucida Grande"/>
      <w:sz w:val="18"/>
      <w:szCs w:val="18"/>
    </w:rPr>
  </w:style>
  <w:style w:type="paragraph" w:styleId="NormalWeb">
    <w:name w:val="Normal (Web)"/>
    <w:basedOn w:val="Normal"/>
    <w:uiPriority w:val="99"/>
    <w:unhideWhenUsed/>
    <w:rsid w:val="007B2254"/>
    <w:pPr>
      <w:spacing w:before="100" w:beforeAutospacing="1" w:after="100" w:afterAutospacing="1"/>
    </w:pPr>
    <w:rPr>
      <w:rFonts w:ascii="Times" w:hAnsi="Times"/>
      <w:sz w:val="20"/>
      <w:szCs w:val="20"/>
    </w:rPr>
  </w:style>
  <w:style w:type="paragraph" w:styleId="Prrafodelista">
    <w:name w:val="List Paragraph"/>
    <w:basedOn w:val="Normal"/>
    <w:uiPriority w:val="72"/>
    <w:qFormat/>
    <w:rsid w:val="00596A88"/>
    <w:pPr>
      <w:ind w:left="708"/>
    </w:pPr>
  </w:style>
  <w:style w:type="paragraph" w:customStyle="1" w:styleId="Default">
    <w:name w:val="Default"/>
    <w:rsid w:val="00291BB1"/>
    <w:pPr>
      <w:autoSpaceDE w:val="0"/>
      <w:autoSpaceDN w:val="0"/>
      <w:adjustRightInd w:val="0"/>
    </w:pPr>
    <w:rPr>
      <w:rFonts w:ascii="Arial" w:hAnsi="Arial" w:cs="Arial"/>
      <w:color w:val="000000"/>
      <w:sz w:val="24"/>
      <w:szCs w:val="24"/>
    </w:rPr>
  </w:style>
  <w:style w:type="character" w:styleId="Refdecomentario">
    <w:name w:val="annotation reference"/>
    <w:basedOn w:val="Fuentedeprrafopredeter"/>
    <w:uiPriority w:val="99"/>
    <w:semiHidden/>
    <w:unhideWhenUsed/>
    <w:rsid w:val="00730424"/>
    <w:rPr>
      <w:sz w:val="16"/>
      <w:szCs w:val="16"/>
    </w:rPr>
  </w:style>
  <w:style w:type="paragraph" w:styleId="Textocomentario">
    <w:name w:val="annotation text"/>
    <w:basedOn w:val="Normal"/>
    <w:link w:val="TextocomentarioCar"/>
    <w:uiPriority w:val="99"/>
    <w:semiHidden/>
    <w:unhideWhenUsed/>
    <w:rsid w:val="00730424"/>
    <w:rPr>
      <w:sz w:val="20"/>
      <w:szCs w:val="20"/>
    </w:rPr>
  </w:style>
  <w:style w:type="character" w:customStyle="1" w:styleId="TextocomentarioCar">
    <w:name w:val="Texto comentario Car"/>
    <w:basedOn w:val="Fuentedeprrafopredeter"/>
    <w:link w:val="Textocomentario"/>
    <w:uiPriority w:val="99"/>
    <w:semiHidden/>
    <w:rsid w:val="00730424"/>
    <w:rPr>
      <w:lang w:val="es-ES_tradnl" w:eastAsia="es-ES"/>
    </w:rPr>
  </w:style>
  <w:style w:type="paragraph" w:styleId="Asuntodelcomentario">
    <w:name w:val="annotation subject"/>
    <w:basedOn w:val="Textocomentario"/>
    <w:next w:val="Textocomentario"/>
    <w:link w:val="AsuntodelcomentarioCar"/>
    <w:uiPriority w:val="99"/>
    <w:semiHidden/>
    <w:unhideWhenUsed/>
    <w:rsid w:val="00730424"/>
    <w:rPr>
      <w:b/>
      <w:bCs/>
    </w:rPr>
  </w:style>
  <w:style w:type="character" w:customStyle="1" w:styleId="AsuntodelcomentarioCar">
    <w:name w:val="Asunto del comentario Car"/>
    <w:basedOn w:val="TextocomentarioCar"/>
    <w:link w:val="Asuntodelcomentario"/>
    <w:uiPriority w:val="99"/>
    <w:semiHidden/>
    <w:rsid w:val="00730424"/>
    <w:rPr>
      <w:b/>
      <w:bCs/>
      <w:lang w:val="es-ES_tradnl" w:eastAsia="es-ES"/>
    </w:rPr>
  </w:style>
  <w:style w:type="character" w:styleId="Hipervnculo">
    <w:name w:val="Hyperlink"/>
    <w:basedOn w:val="Fuentedeprrafopredeter"/>
    <w:uiPriority w:val="99"/>
    <w:unhideWhenUsed/>
    <w:rsid w:val="00F263CB"/>
    <w:rPr>
      <w:color w:val="0563C1" w:themeColor="hyperlink"/>
      <w:u w:val="single"/>
    </w:rPr>
  </w:style>
  <w:style w:type="character" w:styleId="Mencinsinresolver">
    <w:name w:val="Unresolved Mention"/>
    <w:basedOn w:val="Fuentedeprrafopredeter"/>
    <w:uiPriority w:val="99"/>
    <w:semiHidden/>
    <w:unhideWhenUsed/>
    <w:rsid w:val="00F263CB"/>
    <w:rPr>
      <w:color w:val="605E5C"/>
      <w:shd w:val="clear" w:color="auto" w:fill="E1DFDD"/>
    </w:rPr>
  </w:style>
  <w:style w:type="paragraph" w:styleId="Listaconvietas">
    <w:name w:val="List Bullet"/>
    <w:basedOn w:val="Normal"/>
    <w:uiPriority w:val="99"/>
    <w:unhideWhenUsed/>
    <w:rsid w:val="00B91BCD"/>
    <w:pPr>
      <w:numPr>
        <w:numId w:val="2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859233">
      <w:bodyDiv w:val="1"/>
      <w:marLeft w:val="0"/>
      <w:marRight w:val="0"/>
      <w:marTop w:val="0"/>
      <w:marBottom w:val="0"/>
      <w:divBdr>
        <w:top w:val="none" w:sz="0" w:space="0" w:color="auto"/>
        <w:left w:val="none" w:sz="0" w:space="0" w:color="auto"/>
        <w:bottom w:val="none" w:sz="0" w:space="0" w:color="auto"/>
        <w:right w:val="none" w:sz="0" w:space="0" w:color="auto"/>
      </w:divBdr>
    </w:div>
    <w:div w:id="475297085">
      <w:bodyDiv w:val="1"/>
      <w:marLeft w:val="0"/>
      <w:marRight w:val="0"/>
      <w:marTop w:val="0"/>
      <w:marBottom w:val="0"/>
      <w:divBdr>
        <w:top w:val="none" w:sz="0" w:space="0" w:color="auto"/>
        <w:left w:val="none" w:sz="0" w:space="0" w:color="auto"/>
        <w:bottom w:val="none" w:sz="0" w:space="0" w:color="auto"/>
        <w:right w:val="none" w:sz="0" w:space="0" w:color="auto"/>
      </w:divBdr>
      <w:divsChild>
        <w:div w:id="286133002">
          <w:marLeft w:val="0"/>
          <w:marRight w:val="0"/>
          <w:marTop w:val="0"/>
          <w:marBottom w:val="0"/>
          <w:divBdr>
            <w:top w:val="none" w:sz="0" w:space="0" w:color="auto"/>
            <w:left w:val="none" w:sz="0" w:space="0" w:color="auto"/>
            <w:bottom w:val="none" w:sz="0" w:space="0" w:color="auto"/>
            <w:right w:val="none" w:sz="0" w:space="0" w:color="auto"/>
          </w:divBdr>
          <w:divsChild>
            <w:div w:id="1380785138">
              <w:marLeft w:val="0"/>
              <w:marRight w:val="0"/>
              <w:marTop w:val="0"/>
              <w:marBottom w:val="0"/>
              <w:divBdr>
                <w:top w:val="none" w:sz="0" w:space="0" w:color="auto"/>
                <w:left w:val="none" w:sz="0" w:space="0" w:color="auto"/>
                <w:bottom w:val="none" w:sz="0" w:space="0" w:color="auto"/>
                <w:right w:val="none" w:sz="0" w:space="0" w:color="auto"/>
              </w:divBdr>
              <w:divsChild>
                <w:div w:id="63237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066621">
      <w:bodyDiv w:val="1"/>
      <w:marLeft w:val="0"/>
      <w:marRight w:val="0"/>
      <w:marTop w:val="0"/>
      <w:marBottom w:val="0"/>
      <w:divBdr>
        <w:top w:val="none" w:sz="0" w:space="0" w:color="auto"/>
        <w:left w:val="none" w:sz="0" w:space="0" w:color="auto"/>
        <w:bottom w:val="none" w:sz="0" w:space="0" w:color="auto"/>
        <w:right w:val="none" w:sz="0" w:space="0" w:color="auto"/>
      </w:divBdr>
    </w:div>
    <w:div w:id="1288198108">
      <w:bodyDiv w:val="1"/>
      <w:marLeft w:val="0"/>
      <w:marRight w:val="0"/>
      <w:marTop w:val="0"/>
      <w:marBottom w:val="0"/>
      <w:divBdr>
        <w:top w:val="none" w:sz="0" w:space="0" w:color="auto"/>
        <w:left w:val="none" w:sz="0" w:space="0" w:color="auto"/>
        <w:bottom w:val="none" w:sz="0" w:space="0" w:color="auto"/>
        <w:right w:val="none" w:sz="0" w:space="0" w:color="auto"/>
      </w:divBdr>
    </w:div>
    <w:div w:id="1530023117">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E2F167-FDA7-43EB-8861-08131E1B7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9</Pages>
  <Words>2470</Words>
  <Characters>13590</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 RAL</dc:creator>
  <cp:keywords/>
  <cp:lastModifiedBy>Solange Mena Coronel</cp:lastModifiedBy>
  <cp:revision>29</cp:revision>
  <cp:lastPrinted>2017-11-24T16:43:00Z</cp:lastPrinted>
  <dcterms:created xsi:type="dcterms:W3CDTF">2024-09-06T00:41:00Z</dcterms:created>
  <dcterms:modified xsi:type="dcterms:W3CDTF">2024-09-06T03:35:00Z</dcterms:modified>
</cp:coreProperties>
</file>