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Giới thiệu tổng quan và lý do chọn đề tài</w:t>
      </w:r>
    </w:p>
    <w:p w14:paraId="386168EA" w14:textId="6AF90DE2" w:rsid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Các nghiên cứu có liên quan</w:t>
      </w:r>
    </w:p>
    <w:p w14:paraId="7A1E57CB" w14:textId="2BADC766" w:rsid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Mục tiêu và phạm vi nghiên cứu</w:t>
      </w:r>
    </w:p>
    <w:p w14:paraId="321798A2" w14:textId="1B1019EB" w:rsid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w:t>
      </w:r>
    </w:p>
    <w:p w14:paraId="631C1CFA" w14:textId="79A1A3C1" w:rsid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Phương pháp nghiên cứu</w:t>
      </w:r>
    </w:p>
    <w:p w14:paraId="249BAC2D" w14:textId="36710507" w:rsidR="004E2EC0" w:rsidRPr="004E2EC0" w:rsidRDefault="004E2EC0" w:rsidP="004E2EC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Bố cục của đồ án</w:t>
      </w:r>
    </w:p>
    <w:p w14:paraId="0398E50A" w14:textId="77777777" w:rsidR="00785B82" w:rsidRDefault="00785B82">
      <w:pPr>
        <w:rPr>
          <w:rFonts w:ascii="Times New Roman" w:eastAsiaTheme="majorEastAsia" w:hAnsi="Times New Roman" w:cs="Times New Roman"/>
          <w:b/>
          <w:bCs/>
          <w:color w:val="000000" w:themeColor="text1"/>
          <w:sz w:val="32"/>
          <w:szCs w:val="32"/>
          <w:u w:val="single"/>
          <w:lang w:val="vi-VN"/>
        </w:rPr>
      </w:pPr>
      <w:bookmarkStart w:id="1" w:name="_Toc149718746"/>
      <w:r>
        <w:rPr>
          <w:rFonts w:ascii="Times New Roman" w:hAnsi="Times New Roman" w:cs="Times New Roman"/>
          <w:b/>
          <w:bCs/>
          <w:color w:val="000000" w:themeColor="text1"/>
          <w:u w:val="single"/>
          <w:lang w:val="vi-VN"/>
        </w:rPr>
        <w:br w:type="page"/>
      </w:r>
    </w:p>
    <w:p w14:paraId="2634BB7D" w14:textId="3A37A3EF"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bookmarkEnd w:id="1"/>
    </w:p>
    <w:p w14:paraId="12EA61B8" w14:textId="4AF3CA4F" w:rsidR="00927E4F" w:rsidRDefault="004151EA" w:rsidP="00E40D1A">
      <w:pPr>
        <w:spacing w:line="312" w:lineRule="auto"/>
        <w:jc w:val="center"/>
        <w:rPr>
          <w:rFonts w:ascii="Times New Roman" w:hAnsi="Times New Roman" w:cs="Times New Roman"/>
          <w:b/>
          <w:bCs/>
          <w:sz w:val="36"/>
          <w:szCs w:val="36"/>
          <w:lang w:val="vi-VN"/>
        </w:rPr>
      </w:pPr>
      <w:r w:rsidRPr="004151EA">
        <w:rPr>
          <w:rFonts w:ascii="Times New Roman" w:hAnsi="Times New Roman" w:cs="Times New Roman"/>
          <w:b/>
          <w:bCs/>
          <w:sz w:val="36"/>
          <w:szCs w:val="36"/>
          <w:lang w:val="vi-VN"/>
        </w:rPr>
        <w:t>GIẢI THUẬT DI TRUYỀN</w:t>
      </w:r>
    </w:p>
    <w:p w14:paraId="50796250" w14:textId="4DF680CF" w:rsidR="00A11F6E" w:rsidRDefault="00A11F6E" w:rsidP="00E77BEB">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7162C79" w14:textId="6F452062" w:rsidR="00E77BEB" w:rsidRDefault="00E77BEB" w:rsidP="00E77BEB">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0E083D6C" w14:textId="12C45EEB" w:rsidR="00E77BEB" w:rsidRPr="00E77BEB" w:rsidRDefault="00E77BEB" w:rsidP="00E77BEB">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18CDEE8D" w14:textId="5CC09CC4" w:rsidR="00A11F6E" w:rsidRDefault="00A11F6E" w:rsidP="00E77BEB">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Máy học</w:t>
      </w:r>
    </w:p>
    <w:p w14:paraId="7285C83D" w14:textId="7341076C" w:rsidR="00E77BEB" w:rsidRDefault="00E77BEB" w:rsidP="00E77BEB">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máy học</w:t>
      </w:r>
    </w:p>
    <w:p w14:paraId="028C50C8" w14:textId="4910D59A" w:rsidR="00E77BEB" w:rsidRDefault="00E77BEB" w:rsidP="00E77BEB">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máy học</w:t>
      </w:r>
    </w:p>
    <w:p w14:paraId="04AD11E0" w14:textId="49188C3C" w:rsidR="00E77BEB" w:rsidRPr="00E77BEB" w:rsidRDefault="00E77BEB" w:rsidP="00E77BEB">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mô hình máy học</w:t>
      </w:r>
    </w:p>
    <w:p w14:paraId="78683D06" w14:textId="3257D37F" w:rsidR="00152A35" w:rsidRDefault="00152A35" w:rsidP="00E77BEB">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25DCFA31" w14:textId="77777777" w:rsidR="00E77BEB" w:rsidRPr="00E77BEB" w:rsidRDefault="00E77BEB" w:rsidP="00E77BEB">
      <w:pPr>
        <w:pStyle w:val="ListParagraph"/>
        <w:spacing w:line="312" w:lineRule="auto"/>
        <w:rPr>
          <w:rFonts w:ascii="Times New Roman" w:hAnsi="Times New Roman" w:cs="Times New Roman"/>
          <w:b/>
          <w:bCs/>
          <w:sz w:val="26"/>
          <w:szCs w:val="26"/>
          <w:lang w:val="vi-VN"/>
        </w:rPr>
      </w:pPr>
    </w:p>
    <w:p w14:paraId="36F283BD" w14:textId="65995C58" w:rsidR="00152A35" w:rsidRPr="00E77BEB" w:rsidRDefault="00A11F6E" w:rsidP="00E77BEB">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CAC27B2" w14:textId="2D487D55" w:rsidR="00152A35" w:rsidRPr="00E77BEB" w:rsidRDefault="00152A35" w:rsidP="00E77BEB">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sectPr w:rsidR="00152A35" w:rsidRPr="00E77BEB" w:rsidSect="004151EA">
      <w:headerReference w:type="default" r:id="rId9"/>
      <w:footerReference w:type="default" r:id="rId1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738D" w14:textId="77777777" w:rsidR="00D175BE" w:rsidRDefault="00D175BE" w:rsidP="00BE74C2">
      <w:pPr>
        <w:spacing w:after="0" w:line="240" w:lineRule="auto"/>
      </w:pPr>
      <w:r>
        <w:separator/>
      </w:r>
    </w:p>
  </w:endnote>
  <w:endnote w:type="continuationSeparator" w:id="0">
    <w:p w14:paraId="0866EAB1" w14:textId="77777777" w:rsidR="00D175BE" w:rsidRDefault="00D175BE"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4776" w14:textId="77777777" w:rsidR="00D175BE" w:rsidRDefault="00D175BE" w:rsidP="00BE74C2">
      <w:pPr>
        <w:spacing w:after="0" w:line="240" w:lineRule="auto"/>
      </w:pPr>
      <w:r>
        <w:separator/>
      </w:r>
    </w:p>
  </w:footnote>
  <w:footnote w:type="continuationSeparator" w:id="0">
    <w:p w14:paraId="3C9FFB75" w14:textId="77777777" w:rsidR="00D175BE" w:rsidRDefault="00D175BE"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2"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0"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3"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8"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1"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6"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9"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3"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4"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6"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9"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2"/>
  </w:num>
  <w:num w:numId="2" w16cid:durableId="1877740917">
    <w:abstractNumId w:val="39"/>
  </w:num>
  <w:num w:numId="3" w16cid:durableId="545259965">
    <w:abstractNumId w:val="36"/>
  </w:num>
  <w:num w:numId="4" w16cid:durableId="317541306">
    <w:abstractNumId w:val="40"/>
  </w:num>
  <w:num w:numId="5" w16cid:durableId="1225675271">
    <w:abstractNumId w:val="7"/>
  </w:num>
  <w:num w:numId="6" w16cid:durableId="1028332985">
    <w:abstractNumId w:val="0"/>
  </w:num>
  <w:num w:numId="7" w16cid:durableId="691495329">
    <w:abstractNumId w:val="26"/>
  </w:num>
  <w:num w:numId="8" w16cid:durableId="459148723">
    <w:abstractNumId w:val="24"/>
  </w:num>
  <w:num w:numId="9" w16cid:durableId="799030409">
    <w:abstractNumId w:val="10"/>
  </w:num>
  <w:num w:numId="10" w16cid:durableId="1711959288">
    <w:abstractNumId w:val="20"/>
  </w:num>
  <w:num w:numId="11" w16cid:durableId="1222213391">
    <w:abstractNumId w:val="4"/>
  </w:num>
  <w:num w:numId="12" w16cid:durableId="1176765504">
    <w:abstractNumId w:val="28"/>
  </w:num>
  <w:num w:numId="13" w16cid:durableId="607156074">
    <w:abstractNumId w:val="38"/>
  </w:num>
  <w:num w:numId="14" w16cid:durableId="341973811">
    <w:abstractNumId w:val="25"/>
  </w:num>
  <w:num w:numId="15" w16cid:durableId="26100953">
    <w:abstractNumId w:val="45"/>
  </w:num>
  <w:num w:numId="16" w16cid:durableId="65688915">
    <w:abstractNumId w:val="13"/>
  </w:num>
  <w:num w:numId="17" w16cid:durableId="1075394859">
    <w:abstractNumId w:val="37"/>
  </w:num>
  <w:num w:numId="18" w16cid:durableId="731081313">
    <w:abstractNumId w:val="30"/>
  </w:num>
  <w:num w:numId="19" w16cid:durableId="1744832948">
    <w:abstractNumId w:val="42"/>
  </w:num>
  <w:num w:numId="20" w16cid:durableId="261644255">
    <w:abstractNumId w:val="19"/>
  </w:num>
  <w:num w:numId="21" w16cid:durableId="1883208556">
    <w:abstractNumId w:val="11"/>
  </w:num>
  <w:num w:numId="22" w16cid:durableId="735904694">
    <w:abstractNumId w:val="1"/>
  </w:num>
  <w:num w:numId="23" w16cid:durableId="964894376">
    <w:abstractNumId w:val="29"/>
  </w:num>
  <w:num w:numId="24" w16cid:durableId="2019647896">
    <w:abstractNumId w:val="34"/>
  </w:num>
  <w:num w:numId="25" w16cid:durableId="797840918">
    <w:abstractNumId w:val="48"/>
  </w:num>
  <w:num w:numId="26" w16cid:durableId="138889451">
    <w:abstractNumId w:val="23"/>
  </w:num>
  <w:num w:numId="27" w16cid:durableId="2118598197">
    <w:abstractNumId w:val="21"/>
  </w:num>
  <w:num w:numId="28" w16cid:durableId="726613506">
    <w:abstractNumId w:val="3"/>
  </w:num>
  <w:num w:numId="29" w16cid:durableId="184365433">
    <w:abstractNumId w:val="17"/>
  </w:num>
  <w:num w:numId="30" w16cid:durableId="1607693178">
    <w:abstractNumId w:val="44"/>
  </w:num>
  <w:num w:numId="31" w16cid:durableId="800265901">
    <w:abstractNumId w:val="16"/>
  </w:num>
  <w:num w:numId="32" w16cid:durableId="987897247">
    <w:abstractNumId w:val="5"/>
  </w:num>
  <w:num w:numId="33" w16cid:durableId="777717415">
    <w:abstractNumId w:val="47"/>
  </w:num>
  <w:num w:numId="34" w16cid:durableId="90198742">
    <w:abstractNumId w:val="15"/>
  </w:num>
  <w:num w:numId="35" w16cid:durableId="892037992">
    <w:abstractNumId w:val="18"/>
  </w:num>
  <w:num w:numId="36" w16cid:durableId="1415858223">
    <w:abstractNumId w:val="46"/>
  </w:num>
  <w:num w:numId="37" w16cid:durableId="1461725842">
    <w:abstractNumId w:val="33"/>
  </w:num>
  <w:num w:numId="38" w16cid:durableId="467281755">
    <w:abstractNumId w:val="50"/>
  </w:num>
  <w:num w:numId="39" w16cid:durableId="128594720">
    <w:abstractNumId w:val="14"/>
  </w:num>
  <w:num w:numId="40" w16cid:durableId="1724131259">
    <w:abstractNumId w:val="41"/>
  </w:num>
  <w:num w:numId="41" w16cid:durableId="827135471">
    <w:abstractNumId w:val="6"/>
  </w:num>
  <w:num w:numId="42" w16cid:durableId="2055499127">
    <w:abstractNumId w:val="32"/>
  </w:num>
  <w:num w:numId="43" w16cid:durableId="1488745056">
    <w:abstractNumId w:val="27"/>
  </w:num>
  <w:num w:numId="44" w16cid:durableId="1181428561">
    <w:abstractNumId w:val="43"/>
  </w:num>
  <w:num w:numId="45" w16cid:durableId="1891307907">
    <w:abstractNumId w:val="2"/>
  </w:num>
  <w:num w:numId="46" w16cid:durableId="752967709">
    <w:abstractNumId w:val="49"/>
  </w:num>
  <w:num w:numId="47" w16cid:durableId="773287574">
    <w:abstractNumId w:val="31"/>
  </w:num>
  <w:num w:numId="48" w16cid:durableId="82649572">
    <w:abstractNumId w:val="35"/>
  </w:num>
  <w:num w:numId="49" w16cid:durableId="1254818175">
    <w:abstractNumId w:val="8"/>
  </w:num>
  <w:num w:numId="50" w16cid:durableId="1739668698">
    <w:abstractNumId w:val="22"/>
  </w:num>
  <w:num w:numId="51" w16cid:durableId="88768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074A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A35"/>
    <w:rsid w:val="00152C29"/>
    <w:rsid w:val="0015557B"/>
    <w:rsid w:val="001611D9"/>
    <w:rsid w:val="00165429"/>
    <w:rsid w:val="00165C8C"/>
    <w:rsid w:val="00166829"/>
    <w:rsid w:val="0016716F"/>
    <w:rsid w:val="00173507"/>
    <w:rsid w:val="001809DF"/>
    <w:rsid w:val="0018174F"/>
    <w:rsid w:val="00182F26"/>
    <w:rsid w:val="001878C3"/>
    <w:rsid w:val="001A46AD"/>
    <w:rsid w:val="001B2EEA"/>
    <w:rsid w:val="001B4217"/>
    <w:rsid w:val="001B5799"/>
    <w:rsid w:val="001D1D36"/>
    <w:rsid w:val="001D31E3"/>
    <w:rsid w:val="001E217F"/>
    <w:rsid w:val="001F1916"/>
    <w:rsid w:val="002215DF"/>
    <w:rsid w:val="00223936"/>
    <w:rsid w:val="002244FF"/>
    <w:rsid w:val="002275F9"/>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14836"/>
    <w:rsid w:val="00332D42"/>
    <w:rsid w:val="0033337A"/>
    <w:rsid w:val="00333F04"/>
    <w:rsid w:val="003340AE"/>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67CBA"/>
    <w:rsid w:val="00470D10"/>
    <w:rsid w:val="004716B3"/>
    <w:rsid w:val="0047482A"/>
    <w:rsid w:val="00484A13"/>
    <w:rsid w:val="004904EA"/>
    <w:rsid w:val="004923ED"/>
    <w:rsid w:val="0049467B"/>
    <w:rsid w:val="00495088"/>
    <w:rsid w:val="004A04C4"/>
    <w:rsid w:val="004A2F28"/>
    <w:rsid w:val="004A46D0"/>
    <w:rsid w:val="004A550E"/>
    <w:rsid w:val="004B0891"/>
    <w:rsid w:val="004B4165"/>
    <w:rsid w:val="004B6C81"/>
    <w:rsid w:val="004C1640"/>
    <w:rsid w:val="004D499E"/>
    <w:rsid w:val="004E2EC0"/>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4144"/>
    <w:rsid w:val="00695698"/>
    <w:rsid w:val="006A6322"/>
    <w:rsid w:val="006B4EA7"/>
    <w:rsid w:val="006C50DE"/>
    <w:rsid w:val="006D4091"/>
    <w:rsid w:val="006F2A2B"/>
    <w:rsid w:val="006F7F31"/>
    <w:rsid w:val="007007DB"/>
    <w:rsid w:val="0070254B"/>
    <w:rsid w:val="00703679"/>
    <w:rsid w:val="00703E54"/>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85B82"/>
    <w:rsid w:val="00790B12"/>
    <w:rsid w:val="00794A99"/>
    <w:rsid w:val="007B4671"/>
    <w:rsid w:val="007C0D94"/>
    <w:rsid w:val="007C2733"/>
    <w:rsid w:val="007C5E42"/>
    <w:rsid w:val="007C75B1"/>
    <w:rsid w:val="007D699C"/>
    <w:rsid w:val="007D6D70"/>
    <w:rsid w:val="007E3B2A"/>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7019A"/>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1F6E"/>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175BE"/>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092"/>
    <w:rsid w:val="00DB0114"/>
    <w:rsid w:val="00DB05A1"/>
    <w:rsid w:val="00DB2572"/>
    <w:rsid w:val="00DB28FC"/>
    <w:rsid w:val="00DB6E41"/>
    <w:rsid w:val="00DC638C"/>
    <w:rsid w:val="00DE4B20"/>
    <w:rsid w:val="00DE5F17"/>
    <w:rsid w:val="00DF0B01"/>
    <w:rsid w:val="00E07CD2"/>
    <w:rsid w:val="00E11C1D"/>
    <w:rsid w:val="00E203F7"/>
    <w:rsid w:val="00E22E04"/>
    <w:rsid w:val="00E2417E"/>
    <w:rsid w:val="00E27F75"/>
    <w:rsid w:val="00E30380"/>
    <w:rsid w:val="00E40910"/>
    <w:rsid w:val="00E40D1A"/>
    <w:rsid w:val="00E41269"/>
    <w:rsid w:val="00E41CA9"/>
    <w:rsid w:val="00E42385"/>
    <w:rsid w:val="00E42C68"/>
    <w:rsid w:val="00E46FCC"/>
    <w:rsid w:val="00E52CDB"/>
    <w:rsid w:val="00E541F3"/>
    <w:rsid w:val="00E5691D"/>
    <w:rsid w:val="00E60486"/>
    <w:rsid w:val="00E61651"/>
    <w:rsid w:val="00E65B1D"/>
    <w:rsid w:val="00E72D0E"/>
    <w:rsid w:val="00E76CF0"/>
    <w:rsid w:val="00E77BEB"/>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19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430</cp:revision>
  <dcterms:created xsi:type="dcterms:W3CDTF">2023-09-01T08:49:00Z</dcterms:created>
  <dcterms:modified xsi:type="dcterms:W3CDTF">2023-11-12T02:27:00Z</dcterms:modified>
</cp:coreProperties>
</file>