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018A6DEA" w14:textId="1493DE75" w:rsidR="0015477D" w:rsidRPr="00C81117" w:rsidRDefault="003502EC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De modo a aliviar o processador dos custos de transferência de blocos de dados entre a memória e os periféricos</w:t>
      </w:r>
      <w:r w:rsidR="001F3E37">
        <w:rPr>
          <w:rFonts w:ascii="NewsGotT" w:hAnsi="NewsGotT"/>
          <w:sz w:val="24"/>
          <w:szCs w:val="24"/>
        </w:rPr>
        <w:t xml:space="preserve"> </w:t>
      </w:r>
      <w:r w:rsidRPr="00C81117">
        <w:rPr>
          <w:rFonts w:ascii="NewsGotT" w:hAnsi="NewsGotT"/>
          <w:sz w:val="24"/>
          <w:szCs w:val="24"/>
        </w:rPr>
        <w:t xml:space="preserve">faz-se uso do acesso direto à memória, (DMA - </w:t>
      </w:r>
      <w:proofErr w:type="spellStart"/>
      <w:r w:rsidRPr="00C81117">
        <w:rPr>
          <w:rFonts w:ascii="NewsGotT" w:hAnsi="NewsGotT"/>
          <w:sz w:val="24"/>
          <w:szCs w:val="24"/>
        </w:rPr>
        <w:t>direct</w:t>
      </w:r>
      <w:proofErr w:type="spellEnd"/>
      <w:r w:rsidRPr="00C81117">
        <w:rPr>
          <w:rFonts w:ascii="NewsGotT" w:hAnsi="NewsGotT"/>
          <w:sz w:val="24"/>
          <w:szCs w:val="24"/>
        </w:rPr>
        <w:t xml:space="preserve"> </w:t>
      </w:r>
      <w:proofErr w:type="spellStart"/>
      <w:r w:rsidRPr="00C81117">
        <w:rPr>
          <w:rFonts w:ascii="NewsGotT" w:hAnsi="NewsGotT"/>
          <w:sz w:val="24"/>
          <w:szCs w:val="24"/>
        </w:rPr>
        <w:t>memory</w:t>
      </w:r>
      <w:proofErr w:type="spellEnd"/>
      <w:r w:rsidRPr="00C81117">
        <w:rPr>
          <w:rFonts w:ascii="NewsGotT" w:hAnsi="NewsGotT"/>
          <w:sz w:val="24"/>
          <w:szCs w:val="24"/>
        </w:rPr>
        <w:t xml:space="preserve"> </w:t>
      </w:r>
      <w:proofErr w:type="spellStart"/>
      <w:r w:rsidRPr="00C81117">
        <w:rPr>
          <w:rFonts w:ascii="NewsGotT" w:hAnsi="NewsGotT"/>
          <w:sz w:val="24"/>
          <w:szCs w:val="24"/>
        </w:rPr>
        <w:t>access</w:t>
      </w:r>
      <w:proofErr w:type="spellEnd"/>
      <w:r w:rsidRPr="00C81117">
        <w:rPr>
          <w:rFonts w:ascii="NewsGotT" w:hAnsi="NewsGotT"/>
          <w:sz w:val="24"/>
          <w:szCs w:val="24"/>
        </w:rPr>
        <w:t>)</w:t>
      </w:r>
      <w:r w:rsidR="00BE0A7C" w:rsidRPr="00C81117">
        <w:rPr>
          <w:rFonts w:ascii="NewsGotT" w:hAnsi="NewsGotT"/>
          <w:sz w:val="24"/>
          <w:szCs w:val="24"/>
        </w:rPr>
        <w:t xml:space="preserve">. </w:t>
      </w:r>
      <w:r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Pr="00C81117">
        <w:rPr>
          <w:rFonts w:ascii="NewsGotT" w:hAnsi="NewsGotT"/>
          <w:sz w:val="24"/>
          <w:szCs w:val="24"/>
          <w:highlight w:val="yellow"/>
        </w:rPr>
        <w:t>Figura</w:t>
      </w:r>
      <w:r w:rsidRPr="00C81117">
        <w:rPr>
          <w:rFonts w:ascii="NewsGotT" w:hAnsi="NewsGotT"/>
          <w:sz w:val="24"/>
          <w:szCs w:val="24"/>
        </w:rPr>
        <w:t xml:space="preserve">. No diagrama, o dispositivo DMA lê </w:t>
      </w:r>
      <w:r w:rsidR="0092524A" w:rsidRPr="00C81117">
        <w:rPr>
          <w:rFonts w:ascii="NewsGotT" w:hAnsi="NewsGotT"/>
          <w:sz w:val="24"/>
          <w:szCs w:val="24"/>
        </w:rPr>
        <w:t>o valor de um periférico</w:t>
      </w:r>
      <w:r w:rsidRPr="00C81117">
        <w:rPr>
          <w:rFonts w:ascii="NewsGotT" w:hAnsi="NewsGotT"/>
          <w:sz w:val="24"/>
          <w:szCs w:val="24"/>
        </w:rPr>
        <w:t xml:space="preserve"> a partir do barramento d</w:t>
      </w:r>
      <w:r w:rsidR="0092524A" w:rsidRPr="00C81117">
        <w:rPr>
          <w:rFonts w:ascii="NewsGotT" w:hAnsi="NewsGotT"/>
          <w:sz w:val="24"/>
          <w:szCs w:val="24"/>
        </w:rPr>
        <w:t xml:space="preserve">o periférico </w:t>
      </w:r>
      <w:r w:rsidRPr="00C81117">
        <w:rPr>
          <w:rFonts w:ascii="NewsGotT" w:hAnsi="NewsGotT"/>
          <w:sz w:val="24"/>
          <w:szCs w:val="24"/>
        </w:rPr>
        <w:t xml:space="preserve">e grava </w:t>
      </w:r>
      <w:r w:rsidR="0092524A" w:rsidRPr="00C81117">
        <w:rPr>
          <w:rFonts w:ascii="NewsGotT" w:hAnsi="NewsGotT"/>
          <w:sz w:val="24"/>
          <w:szCs w:val="24"/>
        </w:rPr>
        <w:t>na memória</w:t>
      </w:r>
      <w:r w:rsidRPr="00C81117">
        <w:rPr>
          <w:rFonts w:ascii="NewsGotT" w:hAnsi="NewsGotT"/>
          <w:sz w:val="24"/>
          <w:szCs w:val="24"/>
        </w:rPr>
        <w:t xml:space="preserve"> através do barramento </w:t>
      </w:r>
      <w:r w:rsidR="0092524A" w:rsidRPr="00C81117">
        <w:rPr>
          <w:rFonts w:ascii="NewsGotT" w:hAnsi="NewsGotT"/>
          <w:sz w:val="24"/>
          <w:szCs w:val="24"/>
        </w:rPr>
        <w:t>de memória</w:t>
      </w:r>
      <w:r w:rsidRPr="00C81117">
        <w:rPr>
          <w:rFonts w:ascii="NewsGotT" w:hAnsi="NewsGotT"/>
          <w:sz w:val="24"/>
          <w:szCs w:val="24"/>
        </w:rPr>
        <w:t>. Na STM o princípio é o mesmo, mas com os vários barramentos de periféricos.</w:t>
      </w:r>
    </w:p>
    <w:p w14:paraId="27DDFF56" w14:textId="215BFD18" w:rsidR="00D77C77" w:rsidRDefault="00D77C77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660AE18" wp14:editId="00722033">
            <wp:extent cx="5262766" cy="2245894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512" cy="22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57A9" w14:textId="76D6CEF2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189A4387" w14:textId="0BDC6E29" w:rsidR="00FC361B" w:rsidRDefault="0092524A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Os dois controladores DMA (DMA1 e DMA2) têm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de comunicação) </w:t>
      </w:r>
      <w:r>
        <w:rPr>
          <w:rFonts w:ascii="NewsGotT" w:hAnsi="NewsGotT"/>
          <w:sz w:val="24"/>
          <w:szCs w:val="24"/>
        </w:rPr>
        <w:t xml:space="preserve">no total (8 para cada).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16 canais </w:t>
      </w:r>
      <w:r w:rsidR="00690AEB" w:rsidRPr="00690AEB">
        <w:rPr>
          <w:rFonts w:ascii="NewsGotT" w:hAnsi="NewsGotT"/>
          <w:sz w:val="24"/>
          <w:szCs w:val="24"/>
        </w:rPr>
        <w:t>independentes e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4"/>
        <w:gridCol w:w="4010"/>
      </w:tblGrid>
      <w:tr w:rsidR="00FC361B" w14:paraId="0572AC0D" w14:textId="77777777" w:rsidTr="00493A74">
        <w:tc>
          <w:tcPr>
            <w:tcW w:w="4134" w:type="dxa"/>
          </w:tcPr>
          <w:p w14:paraId="5B716E03" w14:textId="77777777" w:rsidR="00FC361B" w:rsidRDefault="00FC361B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18B160B" wp14:editId="3FD97D89">
                  <wp:extent cx="2518453" cy="1158240"/>
                  <wp:effectExtent l="0" t="0" r="0" b="3810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964" cy="116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14:paraId="299648C6" w14:textId="77777777" w:rsidR="00FC361B" w:rsidRDefault="00FC361B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15B1CCEF" wp14:editId="610FB055">
                  <wp:extent cx="2431609" cy="1455420"/>
                  <wp:effectExtent l="0" t="0" r="6985" b="0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310" cy="145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1B" w14:paraId="32B053C9" w14:textId="77777777" w:rsidTr="00493A74">
        <w:tc>
          <w:tcPr>
            <w:tcW w:w="4134" w:type="dxa"/>
          </w:tcPr>
          <w:p w14:paraId="1B3F1337" w14:textId="77777777" w:rsidR="00FC361B" w:rsidRDefault="00FC361B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4010" w:type="dxa"/>
          </w:tcPr>
          <w:p w14:paraId="5DD0EA10" w14:textId="77777777" w:rsidR="00FC361B" w:rsidRDefault="00FC361B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6BCDAE31" w:rsidR="00FC361B" w:rsidRDefault="002A4FF6" w:rsidP="00FC361B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níveis, baixa, média, alta e muito alta</w:t>
      </w:r>
      <w:r w:rsidR="00BF7A2F">
        <w:rPr>
          <w:rFonts w:ascii="NewsGotT" w:hAnsi="NewsGotT"/>
          <w:sz w:val="24"/>
          <w:szCs w:val="24"/>
        </w:rPr>
        <w:t xml:space="preserve">. Além disso,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255D75">
        <w:rPr>
          <w:rFonts w:ascii="NewsGotT" w:hAnsi="NewsGotT"/>
          <w:sz w:val="24"/>
          <w:szCs w:val="24"/>
        </w:rPr>
        <w:t>8,16 ou 32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pode-se constatar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, entre o periférico e a memória e entre a memória e o periférico.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75B1E76D" w:rsidR="002A4FF6" w:rsidRDefault="00255D75" w:rsidP="00FC361B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Quanto aos modos de transferências do DMA,</w:t>
      </w:r>
      <w:r w:rsidR="00D82FD4">
        <w:rPr>
          <w:rFonts w:ascii="NewsGotT" w:hAnsi="NewsGotT"/>
          <w:sz w:val="24"/>
          <w:szCs w:val="24"/>
        </w:rPr>
        <w:t xml:space="preserve"> é possível configurar em dois modos</w:t>
      </w:r>
      <w:r>
        <w:rPr>
          <w:rFonts w:ascii="NewsGotT" w:hAnsi="NewsGotT"/>
          <w:sz w:val="24"/>
          <w:szCs w:val="24"/>
        </w:rPr>
        <w:t xml:space="preserve">. Pode-se utilizar o DMA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 w:rsidR="006A23DD">
        <w:rPr>
          <w:rFonts w:ascii="NewsGotT" w:hAnsi="NewsGotT"/>
          <w:sz w:val="24"/>
          <w:szCs w:val="24"/>
        </w:rPr>
        <w:t xml:space="preserve"> ou o</w:t>
      </w:r>
      <w:r w:rsidR="00D82FD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modo </w:t>
      </w:r>
      <w:r w:rsidRPr="00255D75">
        <w:rPr>
          <w:rFonts w:ascii="NewsGotT" w:hAnsi="NewsGotT"/>
          <w:i/>
          <w:iCs/>
          <w:sz w:val="24"/>
          <w:szCs w:val="24"/>
        </w:rPr>
        <w:t>FIFO (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255D75">
        <w:rPr>
          <w:rFonts w:ascii="NewsGotT" w:hAnsi="NewsGotT"/>
          <w:i/>
          <w:iCs/>
          <w:sz w:val="24"/>
          <w:szCs w:val="24"/>
        </w:rPr>
        <w:t xml:space="preserve"> out)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>em que os dados são armazenados temporariamente antes de serem transmitidos para a memória,</w:t>
      </w:r>
      <w:r>
        <w:rPr>
          <w:rFonts w:ascii="NewsGotT" w:hAnsi="NewsGotT"/>
          <w:sz w:val="24"/>
          <w:szCs w:val="24"/>
        </w:rPr>
        <w:t xml:space="preserve"> </w:t>
      </w:r>
      <w:r w:rsidR="00D82FD4">
        <w:rPr>
          <w:rFonts w:ascii="NewsGotT" w:hAnsi="NewsGotT"/>
          <w:sz w:val="24"/>
          <w:szCs w:val="24"/>
        </w:rPr>
        <w:t xml:space="preserve">sendo possível escolher o nível de </w:t>
      </w:r>
      <w:proofErr w:type="spellStart"/>
      <w:r w:rsidR="00D82FD4" w:rsidRPr="00D82FD4">
        <w:rPr>
          <w:rFonts w:ascii="NewsGotT" w:hAnsi="NewsGotT"/>
          <w:i/>
          <w:iCs/>
          <w:sz w:val="24"/>
          <w:szCs w:val="24"/>
        </w:rPr>
        <w:t>threshold</w:t>
      </w:r>
      <w:proofErr w:type="spellEnd"/>
      <w:r w:rsidR="00D82FD4">
        <w:rPr>
          <w:rFonts w:ascii="NewsGotT" w:hAnsi="NewsGotT"/>
          <w:sz w:val="24"/>
          <w:szCs w:val="24"/>
        </w:rPr>
        <w:t xml:space="preserve"> </w:t>
      </w:r>
      <w:r w:rsidR="00D82FD4" w:rsidRPr="00D82FD4">
        <w:rPr>
          <w:rFonts w:ascii="NewsGotT" w:hAnsi="NewsGotT"/>
          <w:sz w:val="24"/>
          <w:szCs w:val="24"/>
        </w:rPr>
        <w:t>entre 1/4, 1/2</w:t>
      </w:r>
      <w:r w:rsidR="00EB6088">
        <w:rPr>
          <w:rFonts w:ascii="NewsGotT" w:hAnsi="NewsGotT"/>
          <w:sz w:val="24"/>
          <w:szCs w:val="24"/>
        </w:rPr>
        <w:t xml:space="preserve">, </w:t>
      </w:r>
      <w:r w:rsidR="00D82FD4" w:rsidRPr="00D82FD4">
        <w:rPr>
          <w:rFonts w:ascii="NewsGotT" w:hAnsi="NewsGotT"/>
          <w:sz w:val="24"/>
          <w:szCs w:val="24"/>
        </w:rPr>
        <w:t xml:space="preserve">3/4 </w:t>
      </w:r>
      <w:r w:rsidR="00EB6088">
        <w:rPr>
          <w:rFonts w:ascii="NewsGotT" w:hAnsi="NewsGotT"/>
          <w:sz w:val="24"/>
          <w:szCs w:val="24"/>
        </w:rPr>
        <w:t xml:space="preserve">ou o máximo </w:t>
      </w:r>
      <w:r w:rsidR="00D82FD4" w:rsidRPr="00D82FD4">
        <w:rPr>
          <w:rFonts w:ascii="NewsGotT" w:hAnsi="NewsGotT"/>
          <w:sz w:val="24"/>
          <w:szCs w:val="24"/>
        </w:rPr>
        <w:t>do</w:t>
      </w:r>
      <w:r w:rsidR="00D82FD4">
        <w:rPr>
          <w:rFonts w:ascii="NewsGotT" w:hAnsi="NewsGotT"/>
          <w:sz w:val="24"/>
          <w:szCs w:val="24"/>
        </w:rPr>
        <w:t xml:space="preserve"> t</w:t>
      </w:r>
      <w:r w:rsidR="00D82FD4" w:rsidRPr="00D82FD4">
        <w:rPr>
          <w:rFonts w:ascii="NewsGotT" w:hAnsi="NewsGotT"/>
          <w:sz w:val="24"/>
          <w:szCs w:val="24"/>
        </w:rPr>
        <w:t xml:space="preserve">amanho </w:t>
      </w:r>
      <w:r w:rsidR="00EB6088">
        <w:rPr>
          <w:rFonts w:ascii="NewsGotT" w:hAnsi="NewsGotT"/>
          <w:sz w:val="24"/>
          <w:szCs w:val="24"/>
        </w:rPr>
        <w:t xml:space="preserve">da </w:t>
      </w:r>
      <w:r w:rsidR="00D82FD4" w:rsidRPr="00D82FD4">
        <w:rPr>
          <w:rFonts w:ascii="NewsGotT" w:hAnsi="NewsGotT"/>
          <w:sz w:val="24"/>
          <w:szCs w:val="24"/>
        </w:rPr>
        <w:t>FIFO</w:t>
      </w:r>
      <w:r w:rsidR="00D82FD4">
        <w:rPr>
          <w:rFonts w:ascii="NewsGotT" w:hAnsi="NewsGotT"/>
          <w:sz w:val="24"/>
          <w:szCs w:val="24"/>
        </w:rPr>
        <w:t xml:space="preserve">. 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>
        <w:rPr>
          <w:rFonts w:ascii="NewsGotT" w:hAnsi="NewsGotT"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>consecutivos)</w:t>
      </w:r>
      <w:r w:rsidR="006A23DD">
        <w:rPr>
          <w:rFonts w:ascii="NewsGotT" w:hAnsi="NewsGotT"/>
          <w:sz w:val="24"/>
          <w:szCs w:val="24"/>
        </w:rPr>
        <w:t xml:space="preserve">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incrementarem automaticamente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>
        <w:rPr>
          <w:rFonts w:ascii="NewsGotT" w:hAnsi="NewsGotT"/>
          <w:sz w:val="24"/>
          <w:szCs w:val="24"/>
        </w:rPr>
        <w:t xml:space="preserve">De forma a </w:t>
      </w:r>
      <w:r w:rsidRPr="00690AEB">
        <w:rPr>
          <w:rFonts w:ascii="NewsGotT" w:hAnsi="NewsGotT"/>
          <w:sz w:val="24"/>
          <w:szCs w:val="24"/>
        </w:rPr>
        <w:t xml:space="preserve">inicializar o DMA entre um periférico </w:t>
      </w:r>
      <w:r>
        <w:rPr>
          <w:rFonts w:ascii="NewsGotT" w:hAnsi="NewsGotT"/>
          <w:sz w:val="24"/>
          <w:szCs w:val="24"/>
        </w:rPr>
        <w:t xml:space="preserve">específico </w:t>
      </w:r>
      <w:r w:rsidRPr="00690AEB">
        <w:rPr>
          <w:rFonts w:ascii="NewsGotT" w:hAnsi="NewsGotT"/>
          <w:sz w:val="24"/>
          <w:szCs w:val="24"/>
        </w:rPr>
        <w:t>e uma memória, é necessário configurar</w:t>
      </w:r>
      <w:r>
        <w:rPr>
          <w:rFonts w:ascii="NewsGotT" w:hAnsi="NewsGotT"/>
          <w:sz w:val="24"/>
          <w:szCs w:val="24"/>
        </w:rPr>
        <w:t xml:space="preserve"> </w:t>
      </w:r>
      <w:r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sz w:val="24"/>
          <w:szCs w:val="24"/>
        </w:rPr>
        <w:drawing>
          <wp:inline distT="0" distB="0" distL="0" distR="0" wp14:anchorId="52FB86D7" wp14:editId="0156F971">
            <wp:extent cx="4034589" cy="1809492"/>
            <wp:effectExtent l="0" t="0" r="4445" b="635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779" cy="18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2D5BA494" w14:textId="01130E04" w:rsidR="0015477D" w:rsidRPr="0015477D" w:rsidRDefault="0015477D" w:rsidP="0015477D">
      <w:pPr>
        <w:ind w:left="360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Um ADC (</w:t>
      </w:r>
      <w:proofErr w:type="spellStart"/>
      <w:r w:rsidRPr="0015477D">
        <w:rPr>
          <w:rFonts w:ascii="NewsGotT" w:hAnsi="NewsGotT"/>
          <w:sz w:val="24"/>
          <w:szCs w:val="24"/>
        </w:rPr>
        <w:t>Analog</w:t>
      </w:r>
      <w:proofErr w:type="spellEnd"/>
      <w:r w:rsidRPr="0015477D">
        <w:rPr>
          <w:rFonts w:ascii="NewsGotT" w:hAnsi="NewsGotT"/>
          <w:sz w:val="24"/>
          <w:szCs w:val="24"/>
        </w:rPr>
        <w:t xml:space="preserve"> to Digital Converter</w:t>
      </w:r>
      <w:r>
        <w:rPr>
          <w:rFonts w:ascii="NewsGotT" w:hAnsi="NewsGotT"/>
          <w:sz w:val="24"/>
          <w:szCs w:val="24"/>
        </w:rPr>
        <w:t xml:space="preserve">) converte sinais analógicos para digitais. </w:t>
      </w:r>
    </w:p>
    <w:sectPr w:rsidR="0015477D" w:rsidRPr="00154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968CF1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15477D"/>
    <w:rsid w:val="001F3E37"/>
    <w:rsid w:val="00255D75"/>
    <w:rsid w:val="002A4FF6"/>
    <w:rsid w:val="003502EC"/>
    <w:rsid w:val="00690AEB"/>
    <w:rsid w:val="006A23DD"/>
    <w:rsid w:val="007C586C"/>
    <w:rsid w:val="0092524A"/>
    <w:rsid w:val="00B229BB"/>
    <w:rsid w:val="00BE0A7C"/>
    <w:rsid w:val="00BF7A2F"/>
    <w:rsid w:val="00C81117"/>
    <w:rsid w:val="00C93E0E"/>
    <w:rsid w:val="00CA56A4"/>
    <w:rsid w:val="00D77C77"/>
    <w:rsid w:val="00D82FD4"/>
    <w:rsid w:val="00EB6088"/>
    <w:rsid w:val="00F14030"/>
    <w:rsid w:val="00F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uiPriority w:val="39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João Pedro Dias Miranda</cp:lastModifiedBy>
  <cp:revision>5</cp:revision>
  <dcterms:created xsi:type="dcterms:W3CDTF">2021-06-14T17:17:00Z</dcterms:created>
  <dcterms:modified xsi:type="dcterms:W3CDTF">2021-06-15T09:42:00Z</dcterms:modified>
</cp:coreProperties>
</file>