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589DF" w14:textId="277A1A66" w:rsidR="00C626D7" w:rsidRDefault="00805096" w:rsidP="00A709A5">
      <w:pPr>
        <w:pStyle w:val="2"/>
        <w:rPr>
          <w:rFonts w:hint="eastAsia"/>
        </w:rPr>
      </w:pPr>
      <w:r>
        <w:rPr>
          <w:rFonts w:hint="eastAsia"/>
        </w:rPr>
        <w:t>1.背景</w:t>
      </w:r>
    </w:p>
    <w:p w14:paraId="1C8A1C93" w14:textId="7ADE4359" w:rsidR="00805096" w:rsidRPr="002E16A0" w:rsidRDefault="00805096" w:rsidP="00E90D85">
      <w:pPr>
        <w:rPr>
          <w:rFonts w:ascii="宋体" w:eastAsia="宋体" w:hAnsi="宋体"/>
          <w:color w:val="000000"/>
          <w:sz w:val="24"/>
          <w:szCs w:val="24"/>
        </w:rPr>
      </w:pPr>
      <w:r w:rsidRPr="002E16A0">
        <w:rPr>
          <w:rFonts w:ascii="宋体" w:eastAsia="宋体" w:hAnsi="宋体"/>
          <w:color w:val="000000"/>
          <w:sz w:val="24"/>
          <w:szCs w:val="24"/>
        </w:rPr>
        <w:t>在复杂的股票市场环境中，神经网络算法在股票预测中已经得到了广泛使用，这是由于其自身具有较好的学习性能和高度的模拟能力，相对于传统的经济计量学方法，神经网络在金融时间序列预测方面更具优势。</w:t>
      </w:r>
      <w:r w:rsidRPr="002E16A0">
        <w:rPr>
          <w:rFonts w:hint="eastAsia"/>
          <w:color w:val="000000"/>
          <w:sz w:val="24"/>
          <w:szCs w:val="24"/>
        </w:rPr>
        <w:br/>
      </w:r>
      <w:r w:rsidRPr="002E16A0">
        <w:rPr>
          <w:rFonts w:ascii="宋体" w:eastAsia="宋体" w:hAnsi="宋体"/>
          <w:color w:val="000000"/>
          <w:sz w:val="24"/>
          <w:szCs w:val="24"/>
        </w:rPr>
        <w:t>近年来，国内外学者对于在股票市场的神经网络预测问题做了很多的研究工作。Shapiro…将神经网络、遗传算法和粗糙集组合成集成算法对股票市场价格趋势进行综合预测，但是文中没有作对比验证，而且模型中没有考虑到金融时间序列的依赖关系，预测结果并不客观；Ozbayoglu等旧1通过对比人工神经网络和贝叶斯方法在金融市场的预测性能，发现这两种算法均有效，但是人工神经网络的预测效果更佳；Bildirici等"1将BP神经网络与条件异方差模型相结合，对1987年到2008年的伊斯坦布尔市场的股票数据做训练及预测，实证表明，这种结合模型的预测精度更加可靠，但是面对海量数据，此模型提取特征比较困难；Hammda等H1采用多层BP神经网络对约旦股票市场的指数价格的趋势做预测，研究发现多层BP神经网络具有预测精度高、泛化能力强的优点，但文中没有解决BP神经网络容易陷入局部最小的问题；，得出该组合模型预测精度较高。考虑到股票市场的数据繁杂及其具有长期依赖性等问题以上模型在时间序列预测上还存在一些问题，而递归神经网络RNN(Recurrent Neural Networks)可以改善这些问题。孙瑞奇¨4 J将BP神经网络、RNN和LSTM模型分别对美股和上证指数做预测，实验得出LSTM模型的预测精度最高；金雪军等¨纠采用深度LSTM模型研究美国的扩张性货币政策对中国膨胀的影响。综上可知，利用LSTM模型对于股票价格预测的研究极少。</w:t>
      </w:r>
      <w:r w:rsidRPr="002E16A0">
        <w:rPr>
          <w:rFonts w:hint="eastAsia"/>
          <w:color w:val="000000"/>
          <w:sz w:val="24"/>
          <w:szCs w:val="24"/>
        </w:rPr>
        <w:br/>
      </w:r>
      <w:r w:rsidRPr="002E16A0">
        <w:rPr>
          <w:rFonts w:ascii="宋体" w:eastAsia="宋体" w:hAnsi="宋体"/>
          <w:color w:val="000000"/>
          <w:sz w:val="24"/>
          <w:szCs w:val="24"/>
        </w:rPr>
        <w:t>本文针对RNN存在的梯度问题和神经网络的过拟合问题，提出LSTM模型对股票指数进行预测。通过修改LSTM模型的目标函数，从而提高了LSTM模型对金融时间序列预测性能。LSTM模型</w:t>
      </w:r>
      <w:r w:rsidR="008C78D5" w:rsidRPr="002E16A0">
        <w:rPr>
          <w:rFonts w:ascii="宋体" w:eastAsia="宋体" w:hAnsi="宋体" w:hint="eastAsia"/>
          <w:color w:val="000000"/>
          <w:sz w:val="24"/>
          <w:szCs w:val="24"/>
        </w:rPr>
        <w:t>误差低</w:t>
      </w:r>
      <w:r w:rsidRPr="002E16A0">
        <w:rPr>
          <w:rFonts w:ascii="宋体" w:eastAsia="宋体" w:hAnsi="宋体"/>
          <w:color w:val="000000"/>
          <w:sz w:val="24"/>
          <w:szCs w:val="24"/>
        </w:rPr>
        <w:t>，对股票指数有更佳的预测效果</w:t>
      </w:r>
      <w:r w:rsidR="008C78D5" w:rsidRPr="002E16A0">
        <w:rPr>
          <w:rFonts w:ascii="宋体" w:eastAsia="宋体" w:hAnsi="宋体" w:hint="eastAsia"/>
          <w:color w:val="000000"/>
          <w:sz w:val="24"/>
          <w:szCs w:val="24"/>
        </w:rPr>
        <w:t>。</w:t>
      </w:r>
    </w:p>
    <w:p w14:paraId="32F9EE63" w14:textId="00DF9600" w:rsidR="00466083" w:rsidRDefault="00466083" w:rsidP="00A709A5">
      <w:pPr>
        <w:pStyle w:val="2"/>
      </w:pPr>
      <w:r>
        <w:rPr>
          <w:rFonts w:hint="eastAsia"/>
        </w:rPr>
        <w:t>2.模型构建</w:t>
      </w:r>
    </w:p>
    <w:p w14:paraId="2C9BBE1C" w14:textId="1611900D" w:rsidR="00466083" w:rsidRDefault="00466083" w:rsidP="00A709A5">
      <w:pPr>
        <w:pStyle w:val="2"/>
        <w:rPr>
          <w:rFonts w:hint="eastAsia"/>
        </w:rPr>
      </w:pPr>
      <w:r>
        <w:rPr>
          <w:rFonts w:hint="eastAsia"/>
        </w:rPr>
        <w:t>2.</w:t>
      </w:r>
      <w:r>
        <w:t>1</w:t>
      </w:r>
      <w:r w:rsidRPr="00466083">
        <w:t>LSTM神经元结构</w:t>
      </w:r>
    </w:p>
    <w:p w14:paraId="2E3A1518" w14:textId="667394EA" w:rsidR="00466083" w:rsidRPr="002E16A0" w:rsidRDefault="00466083" w:rsidP="00466083">
      <w:pPr>
        <w:rPr>
          <w:sz w:val="24"/>
          <w:szCs w:val="24"/>
        </w:rPr>
      </w:pPr>
      <w:r w:rsidRPr="002E16A0">
        <w:rPr>
          <w:sz w:val="24"/>
          <w:szCs w:val="24"/>
        </w:rPr>
        <w:t>LSTM神经网络最早由Hochreiter和Schmidhuber(1997)提出，由于能更好地发现长期依赖</w:t>
      </w:r>
      <w:r w:rsidRPr="002E16A0">
        <w:rPr>
          <w:rFonts w:hint="eastAsia"/>
          <w:sz w:val="24"/>
          <w:szCs w:val="24"/>
        </w:rPr>
        <w:t>关系而被广泛用于处理序列信息，如语音识别、机器翻译等。</w:t>
      </w:r>
      <w:r w:rsidRPr="002E16A0">
        <w:rPr>
          <w:sz w:val="24"/>
          <w:szCs w:val="24"/>
        </w:rPr>
        <w:t>LSTM每个神经元的结构见图l(Grave，2012)013]，其内部包括一个记忆储存(Cell)和三个门控(Gates)设置，Cell记录神经元状态，</w:t>
      </w:r>
      <w:r w:rsidRPr="002E16A0">
        <w:rPr>
          <w:rFonts w:hint="eastAsia"/>
          <w:sz w:val="24"/>
          <w:szCs w:val="24"/>
        </w:rPr>
        <w:t>输人门</w:t>
      </w:r>
      <w:r w:rsidRPr="002E16A0">
        <w:rPr>
          <w:sz w:val="24"/>
          <w:szCs w:val="24"/>
        </w:rPr>
        <w:t>(Input Gate)和输出门(Output Gate)用来接收、输出参数和修正参数，遗忘门(Forget Gate)</w:t>
      </w:r>
      <w:r w:rsidRPr="002E16A0">
        <w:rPr>
          <w:rFonts w:hint="eastAsia"/>
          <w:sz w:val="24"/>
          <w:szCs w:val="24"/>
        </w:rPr>
        <w:t>用来控制上一单元状态的被遗忘程度。</w:t>
      </w:r>
    </w:p>
    <w:p w14:paraId="2EDAB9A5" w14:textId="1F4E4AEF" w:rsidR="00466083" w:rsidRPr="002E16A0" w:rsidRDefault="00466083" w:rsidP="008C78D5">
      <w:pPr>
        <w:jc w:val="center"/>
        <w:rPr>
          <w:rFonts w:hint="eastAsia"/>
          <w:sz w:val="24"/>
          <w:szCs w:val="24"/>
        </w:rPr>
      </w:pPr>
      <w:r w:rsidRPr="002E16A0">
        <w:rPr>
          <w:noProof/>
          <w:sz w:val="24"/>
          <w:szCs w:val="24"/>
        </w:rPr>
        <w:lastRenderedPageBreak/>
        <w:drawing>
          <wp:inline distT="0" distB="0" distL="0" distR="0" wp14:anchorId="199D7AAF" wp14:editId="49784678">
            <wp:extent cx="3485714" cy="31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5714" cy="3190476"/>
                    </a:xfrm>
                    <a:prstGeom prst="rect">
                      <a:avLst/>
                    </a:prstGeom>
                  </pic:spPr>
                </pic:pic>
              </a:graphicData>
            </a:graphic>
          </wp:inline>
        </w:drawing>
      </w:r>
    </w:p>
    <w:p w14:paraId="3745FC17" w14:textId="34BC2708" w:rsidR="00466083" w:rsidRPr="00A709A5" w:rsidRDefault="00466083" w:rsidP="00A709A5">
      <w:pPr>
        <w:pStyle w:val="2"/>
      </w:pPr>
      <w:r w:rsidRPr="00A709A5">
        <w:t>2</w:t>
      </w:r>
      <w:r w:rsidRPr="00A709A5">
        <w:rPr>
          <w:rFonts w:hint="eastAsia"/>
        </w:rPr>
        <w:t>.2</w:t>
      </w:r>
      <w:r w:rsidR="00A709A5">
        <w:t xml:space="preserve"> </w:t>
      </w:r>
      <w:r w:rsidRPr="00A709A5">
        <w:rPr>
          <w:rStyle w:val="fontstyle01"/>
          <w:rFonts w:hint="default"/>
          <w:sz w:val="32"/>
          <w:szCs w:val="32"/>
        </w:rPr>
        <w:t>LSTM神经网络的构建</w:t>
      </w:r>
    </w:p>
    <w:p w14:paraId="6F3E53BB" w14:textId="28DEC3FF" w:rsidR="00466083" w:rsidRPr="002E16A0" w:rsidRDefault="00466083" w:rsidP="00E90D85">
      <w:pPr>
        <w:rPr>
          <w:rFonts w:ascii="宋体" w:eastAsia="宋体" w:hAnsi="宋体"/>
          <w:color w:val="000000"/>
          <w:sz w:val="24"/>
          <w:szCs w:val="24"/>
        </w:rPr>
      </w:pPr>
      <w:r w:rsidRPr="002E16A0">
        <w:rPr>
          <w:rFonts w:ascii="宋体" w:eastAsia="宋体" w:hAnsi="宋体"/>
          <w:color w:val="000000"/>
          <w:sz w:val="24"/>
          <w:szCs w:val="24"/>
        </w:rPr>
        <w:t>深层神经网络存在两种可能影响模型训练效果的问题，一是梯度消失导致神经网络难以收敛，二是过拟合导致测试集失效。研究表明，Batch．Normalization(BN)能有效解决梯度消失问题，Dropout技术通过阻止神经元共适应能够缓解过拟合问题。因此，本文在设计LSTM神经网络时特别添加了Dropout层以优化神经网络结构。具体来说，本文LSTM神经网络的主体结构包括</w:t>
      </w:r>
      <w:r w:rsidR="008C78D5" w:rsidRPr="002E16A0">
        <w:rPr>
          <w:rFonts w:ascii="宋体" w:eastAsia="宋体" w:hAnsi="宋体"/>
          <w:color w:val="000000"/>
          <w:sz w:val="24"/>
          <w:szCs w:val="24"/>
        </w:rPr>
        <w:t>2</w:t>
      </w:r>
      <w:r w:rsidRPr="002E16A0">
        <w:rPr>
          <w:rFonts w:ascii="宋体" w:eastAsia="宋体" w:hAnsi="宋体"/>
          <w:color w:val="000000"/>
          <w:sz w:val="24"/>
          <w:szCs w:val="24"/>
        </w:rPr>
        <w:t>层LSTM神经层和</w:t>
      </w:r>
      <w:r w:rsidR="008C78D5" w:rsidRPr="002E16A0">
        <w:rPr>
          <w:rFonts w:ascii="宋体" w:eastAsia="宋体" w:hAnsi="宋体" w:hint="eastAsia"/>
          <w:color w:val="000000"/>
          <w:sz w:val="24"/>
          <w:szCs w:val="24"/>
        </w:rPr>
        <w:t>一</w:t>
      </w:r>
      <w:r w:rsidRPr="002E16A0">
        <w:rPr>
          <w:rFonts w:ascii="宋体" w:eastAsia="宋体" w:hAnsi="宋体"/>
          <w:color w:val="000000"/>
          <w:sz w:val="24"/>
          <w:szCs w:val="24"/>
        </w:rPr>
        <w:t>层全连接层，</w:t>
      </w:r>
      <w:r w:rsidR="008C78D5" w:rsidRPr="002E16A0">
        <w:rPr>
          <w:rFonts w:ascii="宋体" w:eastAsia="宋体" w:hAnsi="宋体" w:hint="eastAsia"/>
          <w:color w:val="000000"/>
          <w:sz w:val="24"/>
          <w:szCs w:val="24"/>
        </w:rPr>
        <w:t>第一个</w:t>
      </w:r>
      <w:r w:rsidRPr="002E16A0">
        <w:rPr>
          <w:rFonts w:ascii="宋体" w:eastAsia="宋体" w:hAnsi="宋体"/>
          <w:color w:val="000000"/>
          <w:sz w:val="24"/>
          <w:szCs w:val="24"/>
        </w:rPr>
        <w:t>LSTM层包括</w:t>
      </w:r>
      <w:r w:rsidR="008C78D5" w:rsidRPr="002E16A0">
        <w:rPr>
          <w:rFonts w:ascii="宋体" w:eastAsia="宋体" w:hAnsi="宋体"/>
          <w:color w:val="000000"/>
          <w:sz w:val="24"/>
          <w:szCs w:val="24"/>
        </w:rPr>
        <w:t>64</w:t>
      </w:r>
      <w:r w:rsidRPr="002E16A0">
        <w:rPr>
          <w:rFonts w:ascii="宋体" w:eastAsia="宋体" w:hAnsi="宋体"/>
          <w:color w:val="000000"/>
          <w:sz w:val="24"/>
          <w:szCs w:val="24"/>
        </w:rPr>
        <w:t>个节点，</w:t>
      </w:r>
      <w:r w:rsidR="008C78D5" w:rsidRPr="002E16A0">
        <w:rPr>
          <w:rFonts w:ascii="宋体" w:eastAsia="宋体" w:hAnsi="宋体" w:hint="eastAsia"/>
          <w:color w:val="000000"/>
          <w:sz w:val="24"/>
          <w:szCs w:val="24"/>
        </w:rPr>
        <w:t>第二个L</w:t>
      </w:r>
      <w:r w:rsidR="008C78D5" w:rsidRPr="002E16A0">
        <w:rPr>
          <w:rFonts w:ascii="宋体" w:eastAsia="宋体" w:hAnsi="宋体"/>
          <w:color w:val="000000"/>
          <w:sz w:val="24"/>
          <w:szCs w:val="24"/>
        </w:rPr>
        <w:t>STM</w:t>
      </w:r>
      <w:r w:rsidR="008C78D5" w:rsidRPr="002E16A0">
        <w:rPr>
          <w:rFonts w:ascii="宋体" w:eastAsia="宋体" w:hAnsi="宋体" w:hint="eastAsia"/>
          <w:color w:val="000000"/>
          <w:sz w:val="24"/>
          <w:szCs w:val="24"/>
        </w:rPr>
        <w:t>层1</w:t>
      </w:r>
      <w:r w:rsidR="008C78D5" w:rsidRPr="002E16A0">
        <w:rPr>
          <w:rFonts w:ascii="宋体" w:eastAsia="宋体" w:hAnsi="宋体"/>
          <w:color w:val="000000"/>
          <w:sz w:val="24"/>
          <w:szCs w:val="24"/>
        </w:rPr>
        <w:t>6</w:t>
      </w:r>
      <w:r w:rsidR="008C78D5" w:rsidRPr="002E16A0">
        <w:rPr>
          <w:rFonts w:ascii="宋体" w:eastAsia="宋体" w:hAnsi="宋体" w:hint="eastAsia"/>
          <w:color w:val="000000"/>
          <w:sz w:val="24"/>
          <w:szCs w:val="24"/>
        </w:rPr>
        <w:t>个节点，</w:t>
      </w:r>
      <w:r w:rsidRPr="002E16A0">
        <w:rPr>
          <w:rFonts w:ascii="宋体" w:eastAsia="宋体" w:hAnsi="宋体"/>
          <w:color w:val="000000"/>
          <w:sz w:val="24"/>
          <w:szCs w:val="24"/>
        </w:rPr>
        <w:t>其后加人Dropout层并将失活概率设为0．2。本文构建的深层LSTM神经网络计算图结构见图2，虚线方框内表示神经网络结构。</w:t>
      </w:r>
    </w:p>
    <w:p w14:paraId="77B83DA7" w14:textId="43295CCF" w:rsidR="008C78D5" w:rsidRPr="002E16A0" w:rsidRDefault="008C78D5" w:rsidP="008C78D5">
      <w:pPr>
        <w:jc w:val="center"/>
        <w:rPr>
          <w:rFonts w:ascii="宋体" w:eastAsia="宋体" w:hAnsi="宋体"/>
          <w:color w:val="000000"/>
          <w:sz w:val="24"/>
          <w:szCs w:val="24"/>
        </w:rPr>
      </w:pPr>
      <w:r w:rsidRPr="002E16A0">
        <w:rPr>
          <w:noProof/>
          <w:sz w:val="24"/>
          <w:szCs w:val="24"/>
        </w:rPr>
        <w:drawing>
          <wp:inline distT="0" distB="0" distL="0" distR="0" wp14:anchorId="3D01A02C" wp14:editId="026A9E6A">
            <wp:extent cx="2643073" cy="262826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992" cy="2637134"/>
                    </a:xfrm>
                    <a:prstGeom prst="rect">
                      <a:avLst/>
                    </a:prstGeom>
                  </pic:spPr>
                </pic:pic>
              </a:graphicData>
            </a:graphic>
          </wp:inline>
        </w:drawing>
      </w:r>
    </w:p>
    <w:p w14:paraId="24DA58FA" w14:textId="77777777" w:rsidR="00A709A5" w:rsidRPr="002E16A0" w:rsidRDefault="00A709A5" w:rsidP="008C78D5">
      <w:pPr>
        <w:jc w:val="center"/>
        <w:rPr>
          <w:rFonts w:ascii="宋体" w:eastAsia="宋体" w:hAnsi="宋体" w:hint="eastAsia"/>
          <w:color w:val="000000"/>
          <w:sz w:val="24"/>
          <w:szCs w:val="24"/>
        </w:rPr>
      </w:pPr>
    </w:p>
    <w:p w14:paraId="622E6FFD" w14:textId="6794383F" w:rsidR="008C78D5" w:rsidRPr="002E16A0" w:rsidRDefault="008C78D5" w:rsidP="008C78D5">
      <w:pPr>
        <w:jc w:val="center"/>
        <w:rPr>
          <w:rFonts w:ascii="宋体" w:eastAsia="宋体" w:hAnsi="宋体"/>
          <w:color w:val="000000"/>
          <w:sz w:val="24"/>
          <w:szCs w:val="24"/>
        </w:rPr>
      </w:pPr>
      <w:r w:rsidRPr="002E16A0">
        <w:rPr>
          <w:noProof/>
          <w:sz w:val="24"/>
          <w:szCs w:val="24"/>
        </w:rPr>
        <w:lastRenderedPageBreak/>
        <w:drawing>
          <wp:inline distT="0" distB="0" distL="0" distR="0" wp14:anchorId="57365F81" wp14:editId="5BFAB85F">
            <wp:extent cx="4914286" cy="325714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3257143"/>
                    </a:xfrm>
                    <a:prstGeom prst="rect">
                      <a:avLst/>
                    </a:prstGeom>
                  </pic:spPr>
                </pic:pic>
              </a:graphicData>
            </a:graphic>
          </wp:inline>
        </w:drawing>
      </w:r>
    </w:p>
    <w:p w14:paraId="3C3EC964" w14:textId="77777777" w:rsidR="00A709A5" w:rsidRPr="002E16A0" w:rsidRDefault="00A709A5" w:rsidP="008C78D5">
      <w:pPr>
        <w:jc w:val="center"/>
        <w:rPr>
          <w:rFonts w:ascii="宋体" w:eastAsia="宋体" w:hAnsi="宋体" w:hint="eastAsia"/>
          <w:color w:val="000000"/>
          <w:sz w:val="24"/>
          <w:szCs w:val="24"/>
        </w:rPr>
      </w:pPr>
    </w:p>
    <w:p w14:paraId="2D314CD8" w14:textId="269F704A" w:rsidR="00466083" w:rsidRDefault="00466083" w:rsidP="00A709A5">
      <w:pPr>
        <w:pStyle w:val="2"/>
      </w:pPr>
      <w:r>
        <w:rPr>
          <w:rFonts w:hint="eastAsia"/>
        </w:rPr>
        <w:t>2.</w:t>
      </w:r>
      <w:r>
        <w:t>3</w:t>
      </w:r>
      <w:r>
        <w:rPr>
          <w:rFonts w:hint="eastAsia"/>
        </w:rPr>
        <w:t>训练方法和损失函数</w:t>
      </w:r>
    </w:p>
    <w:p w14:paraId="24A3FA9E" w14:textId="4072F5C6" w:rsidR="00427A6F" w:rsidRPr="002E16A0" w:rsidRDefault="00466083" w:rsidP="00427A6F">
      <w:pPr>
        <w:rPr>
          <w:rFonts w:ascii="宋体" w:eastAsia="宋体" w:hAnsi="宋体" w:hint="eastAsia"/>
          <w:color w:val="000000"/>
          <w:sz w:val="24"/>
          <w:szCs w:val="24"/>
        </w:rPr>
      </w:pPr>
      <w:r w:rsidRPr="002E16A0">
        <w:rPr>
          <w:rStyle w:val="fontstyle01"/>
          <w:rFonts w:hint="default"/>
          <w:sz w:val="24"/>
          <w:szCs w:val="24"/>
        </w:rPr>
        <w:t>本文采用Mini—Batch方法训练LSTM网络。本文目标是预测股指未来收盘价，故选取均方误差(Mean Square Error，MsE)</w:t>
      </w:r>
      <w:r w:rsidRPr="002E16A0">
        <w:rPr>
          <w:rStyle w:val="fontstyle01"/>
          <w:rFonts w:hint="default"/>
          <w:sz w:val="24"/>
          <w:szCs w:val="24"/>
        </w:rPr>
        <w:t>预测</w:t>
      </w:r>
      <w:r w:rsidRPr="002E16A0">
        <w:rPr>
          <w:rStyle w:val="fontstyle01"/>
          <w:sz w:val="24"/>
          <w:szCs w:val="24"/>
        </w:rPr>
        <w:t>损失</w:t>
      </w:r>
      <w:r w:rsidRPr="002E16A0">
        <w:rPr>
          <w:rFonts w:ascii="宋体" w:eastAsia="宋体" w:hAnsi="宋体"/>
          <w:color w:val="000000"/>
          <w:sz w:val="24"/>
          <w:szCs w:val="24"/>
        </w:rPr>
        <w:t>。优化器方面，本文采用Adam优化器(Adaptive Moment</w:t>
      </w:r>
      <w:r w:rsidRPr="002E16A0">
        <w:rPr>
          <w:rStyle w:val="fontstyle01"/>
          <w:rFonts w:hint="default"/>
          <w:sz w:val="24"/>
          <w:szCs w:val="24"/>
        </w:rPr>
        <w:t>Estimation，适应性矩估计)①进行优化训练。Adam优化器由Kingma和Sa(2015)…1提出，是目前最常用的算法(Sabour等2017‘151；Wang等2018‘怕1)。与其他自适应学习率算法相比，Adam算法收敛速度更快、学习效果更为有效。本文基于Python语言环境，并以PyTorch作为深度学习框架进行训练及预测。</w:t>
      </w:r>
      <w:r w:rsidR="00427A6F" w:rsidRPr="002E16A0">
        <w:rPr>
          <w:rStyle w:val="fontstyle01"/>
          <w:sz w:val="24"/>
          <w:szCs w:val="24"/>
        </w:rPr>
        <w:t>最后求训练集和测试集的</w:t>
      </w:r>
      <w:r w:rsidR="00427A6F" w:rsidRPr="002E16A0">
        <w:rPr>
          <w:sz w:val="24"/>
          <w:szCs w:val="24"/>
        </w:rPr>
        <w:t>MAE</w:t>
      </w:r>
      <w:r w:rsidR="00427A6F" w:rsidRPr="002E16A0">
        <w:rPr>
          <w:rFonts w:ascii="Arial" w:hAnsi="Arial" w:cs="Arial"/>
          <w:color w:val="333333"/>
          <w:sz w:val="24"/>
          <w:szCs w:val="24"/>
          <w:shd w:val="clear" w:color="auto" w:fill="FFFFFF"/>
        </w:rPr>
        <w:t>平均绝对误差</w:t>
      </w:r>
      <w:r w:rsidR="00427A6F" w:rsidRPr="002E16A0">
        <w:rPr>
          <w:sz w:val="24"/>
          <w:szCs w:val="24"/>
        </w:rPr>
        <w:t>/MSE</w:t>
      </w:r>
      <w:r w:rsidR="00427A6F" w:rsidRPr="002E16A0">
        <w:rPr>
          <w:rFonts w:hint="eastAsia"/>
          <w:sz w:val="24"/>
          <w:szCs w:val="24"/>
        </w:rPr>
        <w:t>最小均方误差</w:t>
      </w:r>
      <w:r w:rsidR="00427A6F" w:rsidRPr="002E16A0">
        <w:rPr>
          <w:sz w:val="24"/>
          <w:szCs w:val="24"/>
        </w:rPr>
        <w:t>/MAPE</w:t>
      </w:r>
      <w:r w:rsidR="00427A6F" w:rsidRPr="002E16A0">
        <w:rPr>
          <w:rFonts w:ascii="宋体" w:eastAsia="宋体" w:hAnsi="宋体"/>
          <w:color w:val="000000"/>
          <w:sz w:val="24"/>
          <w:szCs w:val="24"/>
        </w:rPr>
        <w:t>百分比误差绝对值的平均值</w:t>
      </w:r>
      <w:r w:rsidR="00427A6F" w:rsidRPr="002E16A0">
        <w:rPr>
          <w:rFonts w:ascii="宋体" w:eastAsia="宋体" w:hAnsi="宋体" w:hint="eastAsia"/>
          <w:color w:val="000000"/>
          <w:sz w:val="24"/>
          <w:szCs w:val="24"/>
        </w:rPr>
        <w:t>。</w:t>
      </w:r>
    </w:p>
    <w:bookmarkStart w:id="0" w:name="MTBlankEqn"/>
    <w:p w14:paraId="3593E917" w14:textId="6EE4179D" w:rsidR="00466083" w:rsidRPr="002E16A0" w:rsidRDefault="00427A6F" w:rsidP="00427A6F">
      <w:pPr>
        <w:jc w:val="center"/>
        <w:rPr>
          <w:sz w:val="24"/>
          <w:szCs w:val="24"/>
        </w:rPr>
      </w:pPr>
      <w:r w:rsidRPr="002E16A0">
        <w:rPr>
          <w:position w:val="-26"/>
          <w:sz w:val="24"/>
          <w:szCs w:val="24"/>
        </w:rPr>
        <w:object w:dxaOrig="2240" w:dyaOrig="700" w14:anchorId="08204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75pt;height:35.25pt" o:ole="">
            <v:imagedata r:id="rId9" o:title=""/>
          </v:shape>
          <o:OLEObject Type="Embed" ProgID="Equation.DSMT4" ShapeID="_x0000_i1026" DrawAspect="Content" ObjectID="_1651438116" r:id="rId10"/>
        </w:object>
      </w:r>
      <w:bookmarkEnd w:id="0"/>
    </w:p>
    <w:p w14:paraId="3F6AD892" w14:textId="494AEBE6" w:rsidR="00427A6F" w:rsidRPr="002E16A0" w:rsidRDefault="00427A6F" w:rsidP="00427A6F">
      <w:pPr>
        <w:jc w:val="center"/>
        <w:rPr>
          <w:sz w:val="24"/>
          <w:szCs w:val="24"/>
        </w:rPr>
      </w:pPr>
      <w:r w:rsidRPr="002E16A0">
        <w:rPr>
          <w:position w:val="-26"/>
          <w:sz w:val="24"/>
          <w:szCs w:val="24"/>
        </w:rPr>
        <w:object w:dxaOrig="1939" w:dyaOrig="660" w14:anchorId="6761B73D">
          <v:shape id="_x0000_i1031" type="#_x0000_t75" style="width:96.75pt;height:33pt" o:ole="">
            <v:imagedata r:id="rId11" o:title=""/>
          </v:shape>
          <o:OLEObject Type="Embed" ProgID="Equation.DSMT4" ShapeID="_x0000_i1031" DrawAspect="Content" ObjectID="_1651438117" r:id="rId12"/>
        </w:object>
      </w:r>
      <w:r w:rsidRPr="002E16A0">
        <w:rPr>
          <w:sz w:val="24"/>
          <w:szCs w:val="24"/>
        </w:rPr>
        <w:t xml:space="preserve"> </w:t>
      </w:r>
    </w:p>
    <w:p w14:paraId="158D9AE7" w14:textId="70F591FA" w:rsidR="00427A6F" w:rsidRPr="002E16A0" w:rsidRDefault="00427A6F" w:rsidP="00427A6F">
      <w:pPr>
        <w:pStyle w:val="a7"/>
        <w:shd w:val="clear" w:color="auto" w:fill="FFFFFF"/>
        <w:spacing w:before="0" w:beforeAutospacing="0" w:after="240" w:afterAutospacing="0" w:line="390" w:lineRule="atLeast"/>
        <w:rPr>
          <w:rFonts w:ascii="微软雅黑" w:eastAsia="微软雅黑" w:hAnsi="微软雅黑" w:hint="eastAsia"/>
          <w:color w:val="4D4D4D"/>
        </w:rPr>
      </w:pPr>
      <w:r w:rsidRPr="002E16A0">
        <w:rPr>
          <w:rFonts w:ascii="微软雅黑" w:eastAsia="微软雅黑" w:hAnsi="微软雅黑" w:hint="eastAsia"/>
          <w:color w:val="4D4D4D"/>
        </w:rPr>
        <w:t>MAPE:范围[0,+∞)，MAPE 为0%表示完美模型，MAPE 大于 100 %则表示劣质模型。MAPE 的值越小，说明预测模型拥有更好的精确度.</w:t>
      </w:r>
    </w:p>
    <w:p w14:paraId="5A48A42E" w14:textId="77777777" w:rsidR="00427A6F" w:rsidRPr="002E16A0" w:rsidRDefault="00427A6F" w:rsidP="00427A6F">
      <w:pPr>
        <w:rPr>
          <w:rFonts w:hint="eastAsia"/>
          <w:sz w:val="24"/>
          <w:szCs w:val="24"/>
        </w:rPr>
      </w:pPr>
    </w:p>
    <w:p w14:paraId="0952CDDA" w14:textId="57091DB9" w:rsidR="00427A6F" w:rsidRPr="002E16A0" w:rsidRDefault="00427A6F" w:rsidP="00427A6F">
      <w:pPr>
        <w:jc w:val="center"/>
        <w:rPr>
          <w:rFonts w:hint="eastAsia"/>
          <w:sz w:val="24"/>
          <w:szCs w:val="24"/>
        </w:rPr>
      </w:pPr>
      <w:r w:rsidRPr="002E16A0">
        <w:rPr>
          <w:position w:val="-28"/>
          <w:sz w:val="24"/>
          <w:szCs w:val="24"/>
        </w:rPr>
        <w:object w:dxaOrig="2280" w:dyaOrig="680" w14:anchorId="2A880F46">
          <v:shape id="_x0000_i1036" type="#_x0000_t75" style="width:114pt;height:33.75pt" o:ole="">
            <v:imagedata r:id="rId13" o:title=""/>
          </v:shape>
          <o:OLEObject Type="Embed" ProgID="Equation.DSMT4" ShapeID="_x0000_i1036" DrawAspect="Content" ObjectID="_1651438118" r:id="rId14"/>
        </w:object>
      </w:r>
      <w:r w:rsidRPr="002E16A0">
        <w:rPr>
          <w:sz w:val="24"/>
          <w:szCs w:val="24"/>
        </w:rPr>
        <w:t xml:space="preserve"> </w:t>
      </w:r>
    </w:p>
    <w:p w14:paraId="777F31CA" w14:textId="108DBC89" w:rsidR="00466083" w:rsidRDefault="002E16A0" w:rsidP="008066D5">
      <w:pPr>
        <w:pStyle w:val="2"/>
      </w:pPr>
      <w:r>
        <w:rPr>
          <w:rFonts w:hint="eastAsia"/>
        </w:rPr>
        <w:t>3.实验</w:t>
      </w:r>
    </w:p>
    <w:p w14:paraId="288691D0" w14:textId="5909079C" w:rsidR="002E16A0" w:rsidRPr="008066D5" w:rsidRDefault="002E16A0" w:rsidP="002E16A0">
      <w:pPr>
        <w:rPr>
          <w:rFonts w:ascii="宋体" w:eastAsia="宋体" w:hAnsi="宋体"/>
          <w:sz w:val="24"/>
          <w:szCs w:val="24"/>
        </w:rPr>
      </w:pPr>
      <w:r w:rsidRPr="008066D5">
        <w:rPr>
          <w:rFonts w:ascii="宋体" w:eastAsia="宋体" w:hAnsi="宋体" w:hint="eastAsia"/>
          <w:sz w:val="24"/>
          <w:szCs w:val="24"/>
        </w:rPr>
        <w:t>本文针对6</w:t>
      </w:r>
      <w:r w:rsidRPr="008066D5">
        <w:rPr>
          <w:rFonts w:ascii="宋体" w:eastAsia="宋体" w:hAnsi="宋体"/>
          <w:sz w:val="24"/>
          <w:szCs w:val="24"/>
        </w:rPr>
        <w:t>322</w:t>
      </w:r>
      <w:r w:rsidRPr="008066D5">
        <w:rPr>
          <w:rFonts w:ascii="宋体" w:eastAsia="宋体" w:hAnsi="宋体" w:hint="eastAsia"/>
          <w:sz w:val="24"/>
          <w:szCs w:val="24"/>
        </w:rPr>
        <w:t>组数据，即包括股票的开盘价格，收盘价，最低价和最高价四种数据。</w:t>
      </w:r>
      <w:r w:rsidRPr="008066D5">
        <w:rPr>
          <w:rFonts w:ascii="宋体" w:eastAsia="宋体" w:hAnsi="宋体" w:hint="eastAsia"/>
          <w:sz w:val="24"/>
          <w:szCs w:val="24"/>
        </w:rPr>
        <w:t>将收盘价作为输出变量，其他</w:t>
      </w:r>
      <w:r w:rsidRPr="008066D5">
        <w:rPr>
          <w:rFonts w:ascii="宋体" w:eastAsia="宋体" w:hAnsi="宋体"/>
          <w:sz w:val="24"/>
          <w:szCs w:val="24"/>
        </w:rPr>
        <w:t>5个指</w:t>
      </w:r>
      <w:r w:rsidRPr="008066D5">
        <w:rPr>
          <w:rFonts w:ascii="宋体" w:eastAsia="宋体" w:hAnsi="宋体" w:hint="eastAsia"/>
          <w:sz w:val="24"/>
          <w:szCs w:val="24"/>
        </w:rPr>
        <w:t>标作为模型的输入变量。</w:t>
      </w:r>
    </w:p>
    <w:p w14:paraId="4A75DC24" w14:textId="4190A0DC" w:rsidR="002E16A0" w:rsidRPr="008066D5" w:rsidRDefault="002E16A0" w:rsidP="002E16A0">
      <w:pPr>
        <w:rPr>
          <w:rFonts w:ascii="宋体" w:eastAsia="宋体" w:hAnsi="宋体"/>
          <w:sz w:val="24"/>
          <w:szCs w:val="24"/>
        </w:rPr>
      </w:pPr>
      <w:r w:rsidRPr="008066D5">
        <w:rPr>
          <w:rFonts w:ascii="宋体" w:eastAsia="宋体" w:hAnsi="宋体" w:hint="eastAsia"/>
          <w:sz w:val="24"/>
          <w:szCs w:val="24"/>
        </w:rPr>
        <w:t>在模型拟合数据之前，使用</w:t>
      </w:r>
      <w:r w:rsidRPr="008066D5">
        <w:rPr>
          <w:rFonts w:ascii="宋体" w:eastAsia="宋体" w:hAnsi="宋体"/>
          <w:sz w:val="24"/>
          <w:szCs w:val="24"/>
        </w:rPr>
        <w:t>Python</w:t>
      </w:r>
      <w:r w:rsidRPr="008066D5">
        <w:rPr>
          <w:rFonts w:ascii="宋体" w:eastAsia="宋体" w:hAnsi="宋体" w:hint="eastAsia"/>
          <w:sz w:val="24"/>
          <w:szCs w:val="24"/>
        </w:rPr>
        <w:t>3.</w:t>
      </w:r>
      <w:r w:rsidRPr="008066D5">
        <w:rPr>
          <w:rFonts w:ascii="宋体" w:eastAsia="宋体" w:hAnsi="宋体"/>
          <w:sz w:val="24"/>
          <w:szCs w:val="24"/>
        </w:rPr>
        <w:t>7</w:t>
      </w:r>
      <w:r w:rsidRPr="008066D5">
        <w:rPr>
          <w:rFonts w:ascii="宋体" w:eastAsia="宋体" w:hAnsi="宋体"/>
          <w:sz w:val="24"/>
          <w:szCs w:val="24"/>
        </w:rPr>
        <w:t>中的sklearn函数库对数据集做转换处理。首先，为了使时</w:t>
      </w:r>
      <w:r w:rsidRPr="008066D5">
        <w:rPr>
          <w:rFonts w:ascii="宋体" w:eastAsia="宋体" w:hAnsi="宋体" w:hint="eastAsia"/>
          <w:sz w:val="24"/>
          <w:szCs w:val="24"/>
        </w:rPr>
        <w:t>间序列数据趋于稳定，对数据做滞后一次差分处理；然后将预测收盘价转化为有监督学习问题，也就是将数据组合成输入和输出模式，将上次时间步长的观测值用作预测当前时间步长观测值的输入；最后对原始数据进行归一化处理，将其转换到</w:t>
      </w:r>
      <w:r w:rsidRPr="008066D5">
        <w:rPr>
          <w:rFonts w:ascii="宋体" w:eastAsia="宋体" w:hAnsi="宋体"/>
          <w:sz w:val="24"/>
          <w:szCs w:val="24"/>
        </w:rPr>
        <w:t>[</w:t>
      </w:r>
      <w:r w:rsidRPr="008066D5">
        <w:rPr>
          <w:rFonts w:ascii="宋体" w:eastAsia="宋体" w:hAnsi="宋体" w:hint="eastAsia"/>
          <w:sz w:val="24"/>
          <w:szCs w:val="24"/>
        </w:rPr>
        <w:t>0</w:t>
      </w:r>
      <w:r w:rsidRPr="008066D5">
        <w:rPr>
          <w:rFonts w:ascii="宋体" w:eastAsia="宋体" w:hAnsi="宋体"/>
          <w:sz w:val="24"/>
          <w:szCs w:val="24"/>
        </w:rPr>
        <w:t>，1]之间。</w:t>
      </w:r>
    </w:p>
    <w:p w14:paraId="41EC42B6" w14:textId="38249328" w:rsidR="002E16A0" w:rsidRPr="008066D5" w:rsidRDefault="002E16A0" w:rsidP="002E16A0">
      <w:pPr>
        <w:rPr>
          <w:rFonts w:ascii="宋体" w:eastAsia="宋体" w:hAnsi="宋体" w:hint="eastAsia"/>
          <w:sz w:val="24"/>
          <w:szCs w:val="24"/>
        </w:rPr>
      </w:pPr>
      <w:r w:rsidRPr="008066D5">
        <w:rPr>
          <w:rFonts w:ascii="宋体" w:eastAsia="宋体" w:hAnsi="宋体" w:hint="eastAsia"/>
          <w:sz w:val="24"/>
          <w:szCs w:val="24"/>
        </w:rPr>
        <w:t>将处理后的数据按顺序分成训练集和测试集，其中前</w:t>
      </w:r>
      <w:r w:rsidRPr="008066D5">
        <w:rPr>
          <w:rFonts w:ascii="宋体" w:eastAsia="宋体" w:hAnsi="宋体"/>
          <w:sz w:val="24"/>
          <w:szCs w:val="24"/>
        </w:rPr>
        <w:t>5422</w:t>
      </w:r>
      <w:r w:rsidRPr="008066D5">
        <w:rPr>
          <w:rFonts w:ascii="宋体" w:eastAsia="宋体" w:hAnsi="宋体"/>
          <w:sz w:val="24"/>
          <w:szCs w:val="24"/>
        </w:rPr>
        <w:t>个数据做训练集，后</w:t>
      </w:r>
      <w:r w:rsidRPr="008066D5">
        <w:rPr>
          <w:rFonts w:ascii="宋体" w:eastAsia="宋体" w:hAnsi="宋体" w:hint="eastAsia"/>
          <w:sz w:val="24"/>
          <w:szCs w:val="24"/>
        </w:rPr>
        <w:t>1</w:t>
      </w:r>
      <w:r w:rsidRPr="008066D5">
        <w:rPr>
          <w:rFonts w:ascii="宋体" w:eastAsia="宋体" w:hAnsi="宋体"/>
          <w:sz w:val="24"/>
          <w:szCs w:val="24"/>
        </w:rPr>
        <w:t>0</w:t>
      </w:r>
      <w:r w:rsidRPr="008066D5">
        <w:rPr>
          <w:rFonts w:ascii="宋体" w:eastAsia="宋体" w:hAnsi="宋体"/>
          <w:sz w:val="24"/>
          <w:szCs w:val="24"/>
        </w:rPr>
        <w:t>00个数据做测试集，</w:t>
      </w:r>
      <w:r w:rsidRPr="008066D5">
        <w:rPr>
          <w:rFonts w:ascii="宋体" w:eastAsia="宋体" w:hAnsi="宋体" w:hint="eastAsia"/>
          <w:sz w:val="24"/>
          <w:szCs w:val="24"/>
        </w:rPr>
        <w:t>训练模型5</w:t>
      </w:r>
      <w:r w:rsidRPr="008066D5">
        <w:rPr>
          <w:rFonts w:ascii="宋体" w:eastAsia="宋体" w:hAnsi="宋体"/>
          <w:sz w:val="24"/>
          <w:szCs w:val="24"/>
        </w:rPr>
        <w:t>0</w:t>
      </w:r>
      <w:r w:rsidRPr="008066D5">
        <w:rPr>
          <w:rFonts w:ascii="宋体" w:eastAsia="宋体" w:hAnsi="宋体" w:hint="eastAsia"/>
          <w:sz w:val="24"/>
          <w:szCs w:val="24"/>
        </w:rPr>
        <w:t>次</w:t>
      </w:r>
      <w:r w:rsidRPr="008066D5">
        <w:rPr>
          <w:rFonts w:ascii="宋体" w:eastAsia="宋体" w:hAnsi="宋体"/>
          <w:sz w:val="24"/>
          <w:szCs w:val="24"/>
        </w:rPr>
        <w:t>epoch</w:t>
      </w:r>
      <w:r w:rsidRPr="008066D5">
        <w:rPr>
          <w:rFonts w:ascii="宋体" w:eastAsia="宋体" w:hAnsi="宋体" w:hint="eastAsia"/>
          <w:sz w:val="24"/>
          <w:szCs w:val="24"/>
        </w:rPr>
        <w:t>，</w:t>
      </w:r>
      <w:r w:rsidRPr="008066D5">
        <w:rPr>
          <w:rFonts w:ascii="宋体" w:eastAsia="宋体" w:hAnsi="宋体" w:hint="eastAsia"/>
          <w:sz w:val="24"/>
          <w:szCs w:val="24"/>
        </w:rPr>
        <w:t>在数据测试完成之后，将预测值做反转换处理，以便计算预测性能指标。</w:t>
      </w:r>
    </w:p>
    <w:p w14:paraId="72D8D471" w14:textId="595A0214" w:rsidR="00C626D7" w:rsidRPr="008066D5" w:rsidRDefault="00C626D7" w:rsidP="00E90D85">
      <w:pPr>
        <w:rPr>
          <w:rFonts w:ascii="宋体" w:eastAsia="宋体" w:hAnsi="宋体"/>
          <w:sz w:val="24"/>
          <w:szCs w:val="24"/>
        </w:rPr>
      </w:pPr>
    </w:p>
    <w:p w14:paraId="5A7472EC" w14:textId="43F39646" w:rsidR="00E90D85" w:rsidRPr="008066D5" w:rsidRDefault="00C626D7" w:rsidP="00E90D85">
      <w:pPr>
        <w:rPr>
          <w:rFonts w:ascii="宋体" w:eastAsia="宋体" w:hAnsi="宋体" w:hint="eastAsia"/>
          <w:sz w:val="24"/>
          <w:szCs w:val="24"/>
        </w:rPr>
      </w:pPr>
      <w:r w:rsidRPr="008066D5">
        <w:rPr>
          <w:rFonts w:ascii="宋体" w:eastAsia="宋体" w:hAnsi="宋体" w:hint="eastAsia"/>
          <w:sz w:val="24"/>
          <w:szCs w:val="24"/>
        </w:rPr>
        <w:t>6</w:t>
      </w:r>
      <w:r w:rsidRPr="008066D5">
        <w:rPr>
          <w:rFonts w:ascii="宋体" w:eastAsia="宋体" w:hAnsi="宋体"/>
          <w:sz w:val="24"/>
          <w:szCs w:val="24"/>
        </w:rPr>
        <w:t>4</w:t>
      </w:r>
      <w:r w:rsidRPr="008066D5">
        <w:rPr>
          <w:rFonts w:ascii="宋体" w:eastAsia="宋体" w:hAnsi="宋体" w:hint="eastAsia"/>
          <w:sz w:val="24"/>
          <w:szCs w:val="24"/>
        </w:rPr>
        <w:t>个的L</w:t>
      </w:r>
      <w:r w:rsidRPr="008066D5">
        <w:rPr>
          <w:rFonts w:ascii="宋体" w:eastAsia="宋体" w:hAnsi="宋体"/>
          <w:sz w:val="24"/>
          <w:szCs w:val="24"/>
        </w:rPr>
        <w:t>STM</w:t>
      </w:r>
      <w:r w:rsidRPr="008066D5">
        <w:rPr>
          <w:rFonts w:ascii="宋体" w:eastAsia="宋体" w:hAnsi="宋体" w:hint="eastAsia"/>
          <w:sz w:val="24"/>
          <w:szCs w:val="24"/>
        </w:rPr>
        <w:t>——遗忘层——1</w:t>
      </w:r>
      <w:r w:rsidRPr="008066D5">
        <w:rPr>
          <w:rFonts w:ascii="宋体" w:eastAsia="宋体" w:hAnsi="宋体"/>
          <w:sz w:val="24"/>
          <w:szCs w:val="24"/>
        </w:rPr>
        <w:t>6</w:t>
      </w:r>
      <w:r w:rsidRPr="008066D5">
        <w:rPr>
          <w:rFonts w:ascii="宋体" w:eastAsia="宋体" w:hAnsi="宋体" w:hint="eastAsia"/>
          <w:sz w:val="24"/>
          <w:szCs w:val="24"/>
        </w:rPr>
        <w:t>个L</w:t>
      </w:r>
      <w:r w:rsidRPr="008066D5">
        <w:rPr>
          <w:rFonts w:ascii="宋体" w:eastAsia="宋体" w:hAnsi="宋体"/>
          <w:sz w:val="24"/>
          <w:szCs w:val="24"/>
        </w:rPr>
        <w:t>STM</w:t>
      </w:r>
      <w:r w:rsidRPr="008066D5">
        <w:rPr>
          <w:rFonts w:ascii="宋体" w:eastAsia="宋体" w:hAnsi="宋体" w:hint="eastAsia"/>
          <w:sz w:val="24"/>
          <w:szCs w:val="24"/>
        </w:rPr>
        <w:t>——遗忘层——</w:t>
      </w:r>
      <w:r w:rsidRPr="008066D5">
        <w:rPr>
          <w:rFonts w:ascii="宋体" w:eastAsia="宋体" w:hAnsi="宋体"/>
          <w:sz w:val="24"/>
          <w:szCs w:val="24"/>
        </w:rPr>
        <w:t>4</w:t>
      </w:r>
      <w:r w:rsidRPr="008066D5">
        <w:rPr>
          <w:rFonts w:ascii="宋体" w:eastAsia="宋体" w:hAnsi="宋体" w:hint="eastAsia"/>
          <w:sz w:val="24"/>
          <w:szCs w:val="24"/>
        </w:rPr>
        <w:t>层全连接层</w:t>
      </w:r>
    </w:p>
    <w:p w14:paraId="330E8C0B" w14:textId="5B0FC331" w:rsidR="00E90D85" w:rsidRPr="008066D5" w:rsidRDefault="00C626D7" w:rsidP="00E90D85">
      <w:pPr>
        <w:rPr>
          <w:rFonts w:ascii="宋体" w:eastAsia="宋体" w:hAnsi="宋体"/>
          <w:sz w:val="24"/>
          <w:szCs w:val="24"/>
        </w:rPr>
      </w:pPr>
      <w:r w:rsidRPr="008066D5">
        <w:rPr>
          <w:rFonts w:ascii="宋体" w:eastAsia="宋体" w:hAnsi="宋体"/>
          <w:noProof/>
          <w:sz w:val="24"/>
          <w:szCs w:val="24"/>
        </w:rPr>
        <w:drawing>
          <wp:inline distT="0" distB="0" distL="0" distR="0" wp14:anchorId="54E2B2F8" wp14:editId="7A384594">
            <wp:extent cx="5274310" cy="2802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02890"/>
                    </a:xfrm>
                    <a:prstGeom prst="rect">
                      <a:avLst/>
                    </a:prstGeom>
                  </pic:spPr>
                </pic:pic>
              </a:graphicData>
            </a:graphic>
          </wp:inline>
        </w:drawing>
      </w:r>
    </w:p>
    <w:p w14:paraId="06C0112F" w14:textId="77777777" w:rsidR="008066D5" w:rsidRPr="008066D5" w:rsidRDefault="008066D5" w:rsidP="00E90D85">
      <w:pPr>
        <w:rPr>
          <w:rFonts w:ascii="宋体" w:eastAsia="宋体" w:hAnsi="宋体" w:hint="eastAsia"/>
          <w:sz w:val="24"/>
          <w:szCs w:val="24"/>
        </w:rPr>
      </w:pPr>
    </w:p>
    <w:p w14:paraId="5E830D5E" w14:textId="45638789" w:rsidR="00E90D85" w:rsidRPr="008066D5" w:rsidRDefault="00C626D7" w:rsidP="00E90D85">
      <w:pPr>
        <w:rPr>
          <w:rFonts w:ascii="宋体" w:eastAsia="宋体" w:hAnsi="宋体"/>
          <w:sz w:val="24"/>
          <w:szCs w:val="24"/>
        </w:rPr>
      </w:pPr>
      <w:r w:rsidRPr="008066D5">
        <w:rPr>
          <w:rFonts w:ascii="宋体" w:eastAsia="宋体" w:hAnsi="宋体"/>
          <w:noProof/>
          <w:sz w:val="24"/>
          <w:szCs w:val="24"/>
        </w:rPr>
        <w:lastRenderedPageBreak/>
        <w:drawing>
          <wp:inline distT="0" distB="0" distL="0" distR="0" wp14:anchorId="16536588" wp14:editId="144D9657">
            <wp:extent cx="5274310" cy="2838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38450"/>
                    </a:xfrm>
                    <a:prstGeom prst="rect">
                      <a:avLst/>
                    </a:prstGeom>
                  </pic:spPr>
                </pic:pic>
              </a:graphicData>
            </a:graphic>
          </wp:inline>
        </w:drawing>
      </w:r>
    </w:p>
    <w:p w14:paraId="4E82BD50" w14:textId="179D1CCA" w:rsidR="00930C74" w:rsidRPr="008066D5" w:rsidRDefault="00E90D85" w:rsidP="00E90D85">
      <w:pPr>
        <w:rPr>
          <w:rFonts w:ascii="宋体" w:eastAsia="宋体" w:hAnsi="宋体"/>
          <w:color w:val="000000"/>
          <w:sz w:val="24"/>
          <w:szCs w:val="24"/>
        </w:rPr>
      </w:pPr>
      <w:r w:rsidRPr="008066D5">
        <w:rPr>
          <w:rFonts w:ascii="宋体" w:eastAsia="宋体" w:hAnsi="宋体"/>
          <w:sz w:val="24"/>
          <w:szCs w:val="24"/>
        </w:rPr>
        <w:t>MAE</w:t>
      </w:r>
      <w:r w:rsidR="00EE2870" w:rsidRPr="008066D5">
        <w:rPr>
          <w:rFonts w:ascii="宋体" w:eastAsia="宋体" w:hAnsi="宋体" w:cs="Arial"/>
          <w:color w:val="333333"/>
          <w:sz w:val="24"/>
          <w:szCs w:val="24"/>
          <w:shd w:val="clear" w:color="auto" w:fill="FFFFFF"/>
        </w:rPr>
        <w:t>平均绝对误差</w:t>
      </w:r>
      <w:r w:rsidRPr="008066D5">
        <w:rPr>
          <w:rFonts w:ascii="宋体" w:eastAsia="宋体" w:hAnsi="宋体"/>
          <w:sz w:val="24"/>
          <w:szCs w:val="24"/>
        </w:rPr>
        <w:t>/MSE</w:t>
      </w:r>
      <w:r w:rsidR="00EE2870" w:rsidRPr="008066D5">
        <w:rPr>
          <w:rFonts w:ascii="宋体" w:eastAsia="宋体" w:hAnsi="宋体" w:hint="eastAsia"/>
          <w:sz w:val="24"/>
          <w:szCs w:val="24"/>
        </w:rPr>
        <w:t>最小均方误差</w:t>
      </w:r>
      <w:r w:rsidRPr="008066D5">
        <w:rPr>
          <w:rFonts w:ascii="宋体" w:eastAsia="宋体" w:hAnsi="宋体"/>
          <w:sz w:val="24"/>
          <w:szCs w:val="24"/>
        </w:rPr>
        <w:t>/MAPE</w:t>
      </w:r>
      <w:r w:rsidR="00EE2870" w:rsidRPr="008066D5">
        <w:rPr>
          <w:rFonts w:ascii="宋体" w:eastAsia="宋体" w:hAnsi="宋体"/>
          <w:color w:val="000000"/>
          <w:sz w:val="24"/>
          <w:szCs w:val="24"/>
        </w:rPr>
        <w:t>百分比误差绝对值的平均值</w:t>
      </w:r>
    </w:p>
    <w:p w14:paraId="01663353" w14:textId="2D568018" w:rsidR="00740807" w:rsidRDefault="00C37220" w:rsidP="00E90D85">
      <w:pPr>
        <w:rPr>
          <w:rFonts w:ascii="宋体" w:eastAsia="宋体" w:hAnsi="宋体"/>
          <w:sz w:val="24"/>
          <w:szCs w:val="24"/>
        </w:rPr>
      </w:pPr>
      <w:r w:rsidRPr="008066D5">
        <w:rPr>
          <w:rFonts w:ascii="宋体" w:eastAsia="宋体" w:hAnsi="宋体"/>
          <w:noProof/>
          <w:sz w:val="24"/>
          <w:szCs w:val="24"/>
        </w:rPr>
        <w:drawing>
          <wp:inline distT="0" distB="0" distL="0" distR="0" wp14:anchorId="40127F08" wp14:editId="20A022A3">
            <wp:extent cx="2095238" cy="118095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180952"/>
                    </a:xfrm>
                    <a:prstGeom prst="rect">
                      <a:avLst/>
                    </a:prstGeom>
                  </pic:spPr>
                </pic:pic>
              </a:graphicData>
            </a:graphic>
          </wp:inline>
        </w:drawing>
      </w:r>
    </w:p>
    <w:p w14:paraId="6A7CE884" w14:textId="3AAAFFA7" w:rsidR="008066D5" w:rsidRDefault="008066D5" w:rsidP="008066D5">
      <w:pPr>
        <w:pStyle w:val="2"/>
      </w:pPr>
      <w:r>
        <w:t>4</w:t>
      </w:r>
      <w:r>
        <w:rPr>
          <w:rFonts w:hint="eastAsia"/>
        </w:rPr>
        <w:t>.</w:t>
      </w:r>
      <w:r>
        <w:rPr>
          <w:rFonts w:hint="eastAsia"/>
        </w:rPr>
        <w:t>总结</w:t>
      </w:r>
    </w:p>
    <w:p w14:paraId="4D1E7C50" w14:textId="3AE58E7D" w:rsidR="008066D5" w:rsidRDefault="008066D5" w:rsidP="008066D5">
      <w:pPr>
        <w:rPr>
          <w:rFonts w:ascii="宋体" w:eastAsia="宋体" w:hAnsi="宋体"/>
          <w:color w:val="000000"/>
          <w:sz w:val="20"/>
          <w:szCs w:val="20"/>
        </w:rPr>
      </w:pPr>
      <w:r>
        <w:rPr>
          <w:rFonts w:hint="eastAsia"/>
        </w:rPr>
        <w:t>经过这次实验，我深刻学习了L</w:t>
      </w:r>
      <w:r>
        <w:t>STM</w:t>
      </w:r>
      <w:r>
        <w:rPr>
          <w:rFonts w:hint="eastAsia"/>
        </w:rPr>
        <w:t>在股票预测中的运用，了解了L</w:t>
      </w:r>
      <w:r>
        <w:t>STM</w:t>
      </w:r>
      <w:r>
        <w:rPr>
          <w:rFonts w:hint="eastAsia"/>
        </w:rPr>
        <w:t>层，dropout层，浅层神经网络</w:t>
      </w:r>
      <w:r w:rsidR="00425913">
        <w:rPr>
          <w:rStyle w:val="fontstyle01"/>
          <w:rFonts w:hint="default"/>
        </w:rPr>
        <w:t>LSTM模型具有较强的泛化能力，其预测效果</w:t>
      </w:r>
      <w:r w:rsidR="00425913" w:rsidRPr="00425913">
        <w:rPr>
          <w:rFonts w:ascii="宋体" w:eastAsia="宋体" w:hAnsi="宋体"/>
          <w:color w:val="000000"/>
          <w:sz w:val="20"/>
          <w:szCs w:val="20"/>
        </w:rPr>
        <w:t>也更加优于传统的BP神经网络和RNN</w:t>
      </w:r>
      <w:r w:rsidR="00425913">
        <w:rPr>
          <w:rFonts w:ascii="宋体" w:eastAsia="宋体" w:hAnsi="宋体" w:hint="eastAsia"/>
          <w:color w:val="000000"/>
          <w:sz w:val="20"/>
          <w:szCs w:val="20"/>
        </w:rPr>
        <w:t>。</w:t>
      </w:r>
    </w:p>
    <w:p w14:paraId="139836A5" w14:textId="78C0DD5B" w:rsidR="00425913" w:rsidRDefault="00425913" w:rsidP="008066D5">
      <w:pPr>
        <w:rPr>
          <w:rFonts w:ascii="宋体" w:eastAsia="宋体" w:hAnsi="宋体"/>
          <w:color w:val="000000"/>
          <w:sz w:val="20"/>
          <w:szCs w:val="20"/>
        </w:rPr>
      </w:pPr>
      <w:r>
        <w:rPr>
          <w:rFonts w:ascii="宋体" w:eastAsia="宋体" w:hAnsi="宋体" w:hint="eastAsia"/>
          <w:color w:val="000000"/>
          <w:sz w:val="20"/>
          <w:szCs w:val="20"/>
        </w:rPr>
        <w:t>L</w:t>
      </w:r>
      <w:r>
        <w:rPr>
          <w:rFonts w:ascii="宋体" w:eastAsia="宋体" w:hAnsi="宋体"/>
          <w:color w:val="000000"/>
          <w:sz w:val="20"/>
          <w:szCs w:val="20"/>
        </w:rPr>
        <w:t>STM</w:t>
      </w:r>
      <w:r>
        <w:rPr>
          <w:rFonts w:ascii="宋体" w:eastAsia="宋体" w:hAnsi="宋体" w:hint="eastAsia"/>
          <w:color w:val="000000"/>
          <w:sz w:val="20"/>
          <w:szCs w:val="20"/>
        </w:rPr>
        <w:t>的主要优点概括如下：</w:t>
      </w:r>
    </w:p>
    <w:p w14:paraId="654A58B3" w14:textId="2522D2F2" w:rsidR="00425913" w:rsidRDefault="00425913" w:rsidP="00425913">
      <w:r>
        <w:t>1)因为LSTM模型具有独特的网络结构，所以它</w:t>
      </w:r>
      <w:r>
        <w:rPr>
          <w:rFonts w:hint="eastAsia"/>
        </w:rPr>
        <w:t>可以更好地学习过去的股票数据，并且能够找出时间序列之间的关系，还能利用选择性记忆的功能，对股票价格的固有规律进行更进一步挖掘，从而具有较好的预测效果。</w:t>
      </w:r>
    </w:p>
    <w:p w14:paraId="52C35048" w14:textId="4FC49EE6" w:rsidR="00425913" w:rsidRDefault="00425913" w:rsidP="00425913">
      <w:r>
        <w:t>2)通过利用正则化参数的先验信息，对LSTM模</w:t>
      </w:r>
      <w:r>
        <w:rPr>
          <w:rFonts w:hint="eastAsia"/>
        </w:rPr>
        <w:t>型的目标函数做出修改，使其在对股指数据的应用中具有更好的泛化能力。</w:t>
      </w:r>
    </w:p>
    <w:p w14:paraId="19F8DB68" w14:textId="4CA00ADE" w:rsidR="00425913" w:rsidRPr="008066D5" w:rsidRDefault="00425913" w:rsidP="00425913">
      <w:pPr>
        <w:rPr>
          <w:rFonts w:hint="eastAsia"/>
        </w:rPr>
      </w:pPr>
      <w:r>
        <w:rPr>
          <w:rFonts w:hint="eastAsia"/>
        </w:rPr>
        <w:t>当面对复杂多变的股票市场，对股指预测的要求将会更加便捷、更加精确。而在股指预测中应用人工智能算法，将是解决此问题的有效途径。</w:t>
      </w:r>
      <w:r>
        <w:rPr>
          <w:rFonts w:hint="eastAsia"/>
        </w:rPr>
        <w:t>当然L</w:t>
      </w:r>
      <w:r>
        <w:t>STM</w:t>
      </w:r>
      <w:r>
        <w:rPr>
          <w:rFonts w:hint="eastAsia"/>
        </w:rPr>
        <w:t>还可以和很多优化算法结合，实现优化效率的提高。</w:t>
      </w:r>
    </w:p>
    <w:sectPr w:rsidR="00425913" w:rsidRPr="00806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20D20" w14:textId="77777777" w:rsidR="008A303A" w:rsidRDefault="008A303A" w:rsidP="00E90D85">
      <w:r>
        <w:separator/>
      </w:r>
    </w:p>
  </w:endnote>
  <w:endnote w:type="continuationSeparator" w:id="0">
    <w:p w14:paraId="283559C8" w14:textId="77777777" w:rsidR="008A303A" w:rsidRDefault="008A303A" w:rsidP="00E9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6E32C" w14:textId="77777777" w:rsidR="008A303A" w:rsidRDefault="008A303A" w:rsidP="00E90D85">
      <w:r>
        <w:separator/>
      </w:r>
    </w:p>
  </w:footnote>
  <w:footnote w:type="continuationSeparator" w:id="0">
    <w:p w14:paraId="0C728593" w14:textId="77777777" w:rsidR="008A303A" w:rsidRDefault="008A303A" w:rsidP="00E90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6A"/>
    <w:rsid w:val="00114A12"/>
    <w:rsid w:val="001F1891"/>
    <w:rsid w:val="002E16A0"/>
    <w:rsid w:val="00425913"/>
    <w:rsid w:val="00427A6F"/>
    <w:rsid w:val="004348CD"/>
    <w:rsid w:val="00466083"/>
    <w:rsid w:val="004D7550"/>
    <w:rsid w:val="006E0F8C"/>
    <w:rsid w:val="00740807"/>
    <w:rsid w:val="007C288B"/>
    <w:rsid w:val="00805096"/>
    <w:rsid w:val="008066D5"/>
    <w:rsid w:val="008527E7"/>
    <w:rsid w:val="00867F81"/>
    <w:rsid w:val="008A303A"/>
    <w:rsid w:val="008C78D5"/>
    <w:rsid w:val="00A54E6A"/>
    <w:rsid w:val="00A709A5"/>
    <w:rsid w:val="00BD68EC"/>
    <w:rsid w:val="00BE3A59"/>
    <w:rsid w:val="00C37220"/>
    <w:rsid w:val="00C626D7"/>
    <w:rsid w:val="00CA3AF9"/>
    <w:rsid w:val="00CD4011"/>
    <w:rsid w:val="00D04613"/>
    <w:rsid w:val="00D516A8"/>
    <w:rsid w:val="00E90D85"/>
    <w:rsid w:val="00EE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8095E"/>
  <w15:chartTrackingRefBased/>
  <w15:docId w15:val="{22713875-612F-445D-9883-4EAA427D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709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0D85"/>
    <w:rPr>
      <w:sz w:val="18"/>
      <w:szCs w:val="18"/>
    </w:rPr>
  </w:style>
  <w:style w:type="paragraph" w:styleId="a5">
    <w:name w:val="footer"/>
    <w:basedOn w:val="a"/>
    <w:link w:val="a6"/>
    <w:uiPriority w:val="99"/>
    <w:unhideWhenUsed/>
    <w:rsid w:val="00E90D85"/>
    <w:pPr>
      <w:tabs>
        <w:tab w:val="center" w:pos="4153"/>
        <w:tab w:val="right" w:pos="8306"/>
      </w:tabs>
      <w:snapToGrid w:val="0"/>
      <w:jc w:val="left"/>
    </w:pPr>
    <w:rPr>
      <w:sz w:val="18"/>
      <w:szCs w:val="18"/>
    </w:rPr>
  </w:style>
  <w:style w:type="character" w:customStyle="1" w:styleId="a6">
    <w:name w:val="页脚 字符"/>
    <w:basedOn w:val="a0"/>
    <w:link w:val="a5"/>
    <w:uiPriority w:val="99"/>
    <w:rsid w:val="00E90D85"/>
    <w:rPr>
      <w:sz w:val="18"/>
      <w:szCs w:val="18"/>
    </w:rPr>
  </w:style>
  <w:style w:type="character" w:customStyle="1" w:styleId="fontstyle01">
    <w:name w:val="fontstyle01"/>
    <w:basedOn w:val="a0"/>
    <w:rsid w:val="00466083"/>
    <w:rPr>
      <w:rFonts w:ascii="宋体" w:eastAsia="宋体" w:hAnsi="宋体" w:hint="eastAsia"/>
      <w:b w:val="0"/>
      <w:bCs w:val="0"/>
      <w:i w:val="0"/>
      <w:iCs w:val="0"/>
      <w:color w:val="000000"/>
      <w:sz w:val="18"/>
      <w:szCs w:val="18"/>
    </w:rPr>
  </w:style>
  <w:style w:type="paragraph" w:styleId="a7">
    <w:name w:val="Normal (Web)"/>
    <w:basedOn w:val="a"/>
    <w:uiPriority w:val="99"/>
    <w:semiHidden/>
    <w:unhideWhenUsed/>
    <w:rsid w:val="00427A6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27A6F"/>
    <w:rPr>
      <w:color w:val="0000FF"/>
      <w:u w:val="single"/>
    </w:rPr>
  </w:style>
  <w:style w:type="character" w:customStyle="1" w:styleId="20">
    <w:name w:val="标题 2 字符"/>
    <w:basedOn w:val="a0"/>
    <w:link w:val="2"/>
    <w:uiPriority w:val="9"/>
    <w:rsid w:val="00A709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530140">
      <w:bodyDiv w:val="1"/>
      <w:marLeft w:val="0"/>
      <w:marRight w:val="0"/>
      <w:marTop w:val="0"/>
      <w:marBottom w:val="0"/>
      <w:divBdr>
        <w:top w:val="none" w:sz="0" w:space="0" w:color="auto"/>
        <w:left w:val="none" w:sz="0" w:space="0" w:color="auto"/>
        <w:bottom w:val="none" w:sz="0" w:space="0" w:color="auto"/>
        <w:right w:val="none" w:sz="0" w:space="0" w:color="auto"/>
      </w:divBdr>
    </w:div>
    <w:div w:id="20337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chengxi</dc:creator>
  <cp:keywords/>
  <dc:description/>
  <cp:lastModifiedBy>wu chengxi</cp:lastModifiedBy>
  <cp:revision>2</cp:revision>
  <dcterms:created xsi:type="dcterms:W3CDTF">2020-05-19T09:32:00Z</dcterms:created>
  <dcterms:modified xsi:type="dcterms:W3CDTF">2020-05-19T15:49:00Z</dcterms:modified>
</cp:coreProperties>
</file>