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</w:pPr>
      <w:r>
        <w:rPr>
          <w:rFonts w:ascii="Georgia" w:cs="Georgia" w:eastAsia="Georgia" w:hAnsi="Georgia"/>
          <w:b/>
          <w:bCs/>
          <w:color w:val="1A1A2E"/>
          <w:sz w:val="52"/>
          <w:szCs w:val="52"/>
        </w:rPr>
        <w:t xml:space="preserve">NGX CAPITAL RESEARCH TOOL</w:t>
      </w:r>
    </w:p>
    <w:p>
      <w:pPr>
        <w:pBdr>
          <w:bottom w:val="single" w:color="0F3460" w:sz="8" w:space="1"/>
        </w:pBdr>
        <w:spacing w:before="0" w:after="200"/>
      </w:pPr>
      <w:r>
        <w:rPr>
          <w:rFonts w:ascii="Calibri" w:cs="Calibri" w:eastAsia="Calibri" w:hAnsi="Calibri"/>
          <w:color w:val="888899"/>
          <w:sz w:val="22"/>
          <w:szCs w:val="22"/>
        </w:rPr>
        <w:t xml:space="preserve">Product Requirements Document  ·  v1.0  ·  March 2026</w:t>
      </w:r>
    </w:p>
    <w:p>
      <w:pPr>
        <w:spacing w:before="240" w:after="160"/>
      </w:pPr>
      <w:r>
        <w:rPr>
          <w:rFonts w:ascii="Georgia" w:cs="Georgia" w:eastAsia="Georgia" w:hAnsi="Georgia"/>
          <w:b/>
          <w:bCs/>
          <w:color w:val="1A1A2E"/>
          <w:sz w:val="24"/>
          <w:szCs w:val="24"/>
        </w:rPr>
        <w:t xml:space="preserve">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NGX Capital Research Tool (working title: EquiScan)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Sanusi Mubaraq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Draft — In Review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Next.js · Claude API (Anthropic) · Web Search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Self + financially literate peers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1. Problem Statement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Nigerian Exchange (NGX) is underserved by accessible, intelligent research tooling. Retail investors either rely on word-of-mouth, lagged analyst reports from large brokerages, or spend hours manually aggregating data across Nairametrics, Proshare, and NGX Group publications. There is no fast, structured way for a self-directed investor to either discover compelling opportunities or verify a specific stock thesis — without either paying for institutional data or doing the work by hand.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This tool is a personal and peer-facing research assistant that closes that gap, using publicly available web data surfaced through an AI research agent.</w:t>
      </w:r>
    </w:p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2. Goals &amp; Non-Goals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Enable fast, structured stock research on the NGX using publicly available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Support two distinct workflows: discovery (what is worth looking at?) and verification (is this stock a good buy?)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Produce readable, shareable structured reports — not conversational AI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Ship a functional v1 with minimal infrastructure overhead, then iterate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Portfolio tracking or watchlist management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Real-time or intraday price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User accounts, authentication, or saved history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Coverage beyond Nigerian Exchange equities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Buy/sell order execution or brokerage integration</w:t>
      </w:r>
    </w:p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3.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Primary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Sanusi Mubaraq — self-directed NGX investor, AI engineer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Secondary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Financially literate peers who can interpret structured financial output without hand-holding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Excluded (v1)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Lay investors requiring plain-English interpretation or financial advice disclaimers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4.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US-01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a user, I want to enter a stock ticker and receive a structured research report covering financials, valuation, liquidity, catalysts and sentiment — so I can make an informed decision quickly.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US-02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a user, I want to run a discovery query when I have no specific ticker in mind, and receive a shortlist of 3–5 NGX stocks with strong capital appreciation potential and brief rationale for each.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US-03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a user, I want discovery results to be clickable — so I can immediately drill into a full verification report for any stock on the shortlist.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US-04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a user, I want each report to clearly signal data confidence — so I know which sections are well-sourced vs. thinly covered.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US-05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a user, I want reports to be easily shareable with peers — so I can discuss specific stocks without forwarding raw chat transcripts.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5. Feature Requirements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Priority scale: P0 = MVP blocker · P1 = strong v1 candidate · P2 = post-launch</w:t>
      </w:r>
    </w:p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160"/>
        <w:gridCol w:w="700"/>
        <w:gridCol w:w="15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Mode Selection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User selects between Discovery and Verification before submitting a query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Ticker Input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Free-text input field for NGX ticker symbols (e.g. GTCO, DANGCEM)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Natural Language Discovery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Open text prompt for discovery queries (e.g. 'best banking stocks right now')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Structured Report Output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AI returns a formatted report with clearly delineated sections — not freeform prose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Verification Report Sections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Company snapshot · Financials · Valuation · Catalysts · Analyst sentiment · Bull/Bear verdict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Discovery Shortlist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3–5 stocks with sector, 1-line thesis, and key metric per stock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Drill-down from Discovery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Each discovery result links directly to a full verification report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Data Confidence Signal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Each report section tagged with confidence: High / Medium / Low based on source availability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Share / Export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Copy report as markdown or export as PDF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Macro Context Block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Optional section: CBN rate, inflation, FX — auto-appended to discovery reports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P1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Discovery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Report History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Local browser storage of last N reports for reference within session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F-12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D2D2D"/>
                <w:sz w:val="20"/>
                <w:szCs w:val="20"/>
              </w:rPr>
              <w:t xml:space="preserve">Peer Share Link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Generate a read-only URL for a specific report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P2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D2D2D"/>
                <w:sz w:val="20"/>
                <w:szCs w:val="20"/>
              </w:rPr>
              <w:t xml:space="preserve">Both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6. Report Output Templates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6.1 Verification Report — Section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§1 Company Snapshot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Sector · Market cap · Average daily volume · Float status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§2 Financial Summary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Revenue trend (2–3yr) · EPS growth · Margin profile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§3 Valuation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P/E · P/B · Comparison to sector peers and historical range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§4 Catalysts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Upcoming results dates · AGM · Bonus/split history · Recent news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§5 Analyst Sentiment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Available Buy/Hold/Sell ratings · Source quality note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§6 Verdict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Bull case · Bear case · Red flags (if any) · Liquidity note</w:t>
            </w:r>
          </w:p>
        </w:tc>
      </w:tr>
    </w:tbl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16213E"/>
          <w:sz w:val="26"/>
          <w:szCs w:val="26"/>
        </w:rPr>
        <w:t xml:space="preserve">6.2 Discovery Report — Section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§1 Market Context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2–3 lines: NGX index trend, dominant sector momentum, macro note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§2 Shortlist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3–5 stocks: Name · Ticker · Sector · One-line thesis · Key metric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§3 Next Step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Prompt: 'Click any stock above to run a full verification report'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7. Data Strategy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v1 relies entirely on publicly available web data surfaced through Claude's web search capability. No proprietary data feed is required to ship. This is a deliberate constraint — the tool should be functional before any paid data integration is considered.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Primary Sources (Web Search)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NGX Group — ngxgroup.com: daily price sheets, corporate actions, filings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Nairametrics: earnings coverage, analyst commentary, macro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Proshare Nigeria: broker notes, investor sentiment, corporate news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BusinessDay Nigeria: sector analysis and macroeconomic reporting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CBN website: monetary policy rate, inflation releases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Known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Coverage depth varies significantly by stock — large caps (MTNN, GTCO, DANGCEM) are well-covered; mid and small caps may return thin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Analyst coverage on NGX is sparse and sometimes conflicted; reports should signal when sentiment data is absent rather than fabricate consensus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Data is end-of-day at best; no intraday pricing in v1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Future Data Integrations (Post-v1)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NGX official API ($1,000/yr for EOD tier) — if usage justifies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afx.kwayisi.org daily summaries — structured enough for lightweight scraping</w:t>
      </w:r>
    </w:p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8. AI System Prompt Design Principles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The quality of this tool is almost entirely determined by prompt design, not infrastructure. The following principles govern how the underlying AI prompt should be constructed: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Always structured report — never freeform conversation. Use markdown section headers, short tables for metrics, prose for qualitative commentary.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Mode awareness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prompt must know which mode is active (discovery vs. verification) and constrain its research and output accordingly.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No hallucination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If a data point cannot be found, the section must say so explicitly. Fabricating EPS or P/E figures is worse than omitting them.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Confidence signalling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Each section should append a confidence marker: [High] [Medium] [Low] based on source availability found during research.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Liquidity awareness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Every verification report must include average daily volume and a flag if it is below a usability threshold (e.g. &lt;10,000 shares/day).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Analyst scepticism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prompt must remind the model that NGX analyst coverage is thin and often lagged. Consensus ratings should be treated as weak signals.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Recency bias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Prioritise sources from the last 90 days. Flag if the most recent material found is older than that.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9.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Next.js (App Router)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Anthropic Claude API — claude-sonnet model with streaming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Web Search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Claude's built-in web search tool (via tool_use in API)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Styling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Storage (v1)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None — stateless, no persistence required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Storage (v2)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localStorage for session report history (F-11)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10. MVP Definition</w:t>
      </w:r>
    </w:p>
    <w:p>
      <w:pPr>
        <w:spacing w:before="80" w:after="8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MVP is the smallest thing that makes the tool genuinely useful for its primary user. The bar is: run a verification query on a ticker, receive a structured report that would have taken 20+ minutes to assemble manually, in under 60 seconds.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MVP Includes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Mode toggle: Discovery / Verification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Text input appropriate to the selected mode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Streamed Claude response rendered as a structured report (F-04, F-05, F-06)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Basic, clean UI — functional and readable on desktop and mobile</w:t>
      </w:r>
    </w:p>
    <w:p>
      <w:pPr>
        <w:spacing w:before="240" w:after="80"/>
      </w:pPr>
      <w:r>
        <w:rPr>
          <w:rFonts w:ascii="Calibri" w:cs="Calibri" w:eastAsia="Calibri" w:hAnsi="Calibri"/>
          <w:b/>
          <w:bCs/>
          <w:color w:val="0F3460"/>
          <w:sz w:val="22"/>
          <w:szCs w:val="22"/>
        </w:rPr>
        <w:t xml:space="preserve">MVP Excludes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Drill-down links from discovery (F-07) — manual copy-paste is acceptable at MVP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Confidence signalling (F-08) — desirable but non-blocking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Export / share (F-09, F-12)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Report history (F-11)</w:t>
      </w:r>
    </w:p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11.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Data sparsity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Some NGX tickers will return poor results. Mitigation: prompt explicitly instructs the model to signal low-coverage rather than fill gaps with inference.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Stale data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 sources may be outdated. Mitigation: prompt instructs model to surface publication dates and flag anything older than 90 days.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Model hallucination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LLMs can fabricate financial figures with confidence. Mitigation: strict no-fabrication instruction in system prompt; confidence markers per section.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Prompt degradation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 Claude model versions change, prompt behaviour may shift. Mitigation: pin model version in API call; test on model updates before upgrading.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Scope creep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Tool is useful enough that feature requests will come quickly. Mitigation: this PRD. Enforce MVP boundary; schedule v2 planning only after v1 is stable.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2"/>
          <w:szCs w:val="32"/>
        </w:rPr>
        <w:t xml:space="preserve">12. Success Metrics (v1)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Utility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Tool produces a usable verification report for ≥80% of large/mid-cap NGX tickers queried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Speed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report delivered (streamed) within 60 seconds of query submission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Adoption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At least 3 peers use it at least once within 30 days of launch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4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77"/>
                <w:sz w:val="20"/>
                <w:szCs w:val="20"/>
              </w:rPr>
              <w:t xml:space="preserve">Trust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does not need to cross-check the report's structure — the format itself is trusted</w:t>
            </w:r>
          </w:p>
        </w:tc>
      </w:tr>
    </w:tbl>
    <w:p>
      <w:pPr>
        <w:pBdr>
          <w:bottom w:val="single" w:color="E8E8F0" w:sz="4" w:space="1"/>
        </w:pBdr>
        <w:spacing w:before="200" w:after="200"/>
      </w:pPr>
    </w:p>
    <w:p>
      <w:pPr>
        <w:spacing w:before="320" w:after="0"/>
      </w:pPr>
      <w:r>
        <w:rPr>
          <w:rFonts w:ascii="Calibri" w:cs="Calibri" w:eastAsia="Calibri" w:hAnsi="Calibri"/>
          <w:i/>
          <w:iCs/>
          <w:color w:val="AAAAAA"/>
          <w:sz w:val="20"/>
          <w:szCs w:val="20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2026-03-14T18:34:32.517Z</dcterms:created>
  <dcterms:modified xsi:type="dcterms:W3CDTF">2026-03-14T18:34:32.519Z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