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1675" w14:textId="77777777" w:rsidR="00B07675" w:rsidRPr="00B07675" w:rsidRDefault="00B07675" w:rsidP="00B07675">
      <w:r w:rsidRPr="00B07675">
        <w:rPr>
          <w:b/>
          <w:bCs/>
        </w:rPr>
        <w:t>Task:</w:t>
      </w:r>
      <w:r w:rsidRPr="00B07675">
        <w:br/>
        <w:t>Develop a Python web application (with an index page and user interface) that enables users from the United States Forest Service to submit queries related to Federal Financial Assistance (Federal Grants). The application should provide summarized, authoritative responses based on regulatory rules and the full grants lifecycle (pre-award, post-award, closeout).</w:t>
      </w:r>
    </w:p>
    <w:p w14:paraId="4CD16A3C" w14:textId="77777777" w:rsidR="00B07675" w:rsidRPr="00B07675" w:rsidRDefault="00B07675" w:rsidP="00B07675">
      <w:r w:rsidRPr="00B07675">
        <w:pict w14:anchorId="6C2D4AE5">
          <v:rect id="_x0000_i1055" style="width:0;height:1.5pt" o:hralign="center" o:hrstd="t" o:hr="t" fillcolor="#a0a0a0" stroked="f"/>
        </w:pict>
      </w:r>
    </w:p>
    <w:p w14:paraId="18E55093" w14:textId="77777777" w:rsidR="00B07675" w:rsidRPr="00B07675" w:rsidRDefault="00B07675" w:rsidP="00B07675">
      <w:pPr>
        <w:rPr>
          <w:b/>
          <w:bCs/>
        </w:rPr>
      </w:pPr>
      <w:r w:rsidRPr="00B07675">
        <w:rPr>
          <w:b/>
          <w:bCs/>
        </w:rPr>
        <w:t>Functional Requirements</w:t>
      </w:r>
    </w:p>
    <w:p w14:paraId="3050C389" w14:textId="77777777" w:rsidR="00B07675" w:rsidRPr="00B07675" w:rsidRDefault="00B07675" w:rsidP="00B07675">
      <w:r w:rsidRPr="00B07675">
        <w:rPr>
          <w:b/>
          <w:bCs/>
        </w:rPr>
        <w:t>Core Functions:</w:t>
      </w:r>
    </w:p>
    <w:p w14:paraId="256A3816" w14:textId="77777777" w:rsidR="00B07675" w:rsidRPr="00B07675" w:rsidRDefault="00B07675" w:rsidP="00B07675">
      <w:pPr>
        <w:numPr>
          <w:ilvl w:val="0"/>
          <w:numId w:val="5"/>
        </w:numPr>
      </w:pPr>
      <w:r w:rsidRPr="00B07675">
        <w:t>Summarize user queries</w:t>
      </w:r>
    </w:p>
    <w:p w14:paraId="76F66B3F" w14:textId="77777777" w:rsidR="00B07675" w:rsidRPr="00B07675" w:rsidRDefault="00B07675" w:rsidP="00B07675">
      <w:pPr>
        <w:numPr>
          <w:ilvl w:val="0"/>
          <w:numId w:val="5"/>
        </w:numPr>
      </w:pPr>
      <w:r w:rsidRPr="00B07675">
        <w:t>Analyze facts and circumstances</w:t>
      </w:r>
    </w:p>
    <w:p w14:paraId="667D461F" w14:textId="77777777" w:rsidR="00B07675" w:rsidRPr="00B07675" w:rsidRDefault="00B07675" w:rsidP="00B07675">
      <w:pPr>
        <w:numPr>
          <w:ilvl w:val="0"/>
          <w:numId w:val="5"/>
        </w:numPr>
      </w:pPr>
      <w:r w:rsidRPr="00B07675">
        <w:t>Provide feedback</w:t>
      </w:r>
    </w:p>
    <w:p w14:paraId="6EF80560" w14:textId="77777777" w:rsidR="00B07675" w:rsidRPr="00B07675" w:rsidRDefault="00B07675" w:rsidP="00B07675">
      <w:pPr>
        <w:numPr>
          <w:ilvl w:val="0"/>
          <w:numId w:val="5"/>
        </w:numPr>
      </w:pPr>
      <w:r w:rsidRPr="00B07675">
        <w:t>Assess risk and oversight</w:t>
      </w:r>
    </w:p>
    <w:p w14:paraId="3BF32637" w14:textId="77777777" w:rsidR="00B07675" w:rsidRPr="00B07675" w:rsidRDefault="00B07675" w:rsidP="00B07675">
      <w:r w:rsidRPr="00B07675">
        <w:rPr>
          <w:b/>
          <w:bCs/>
        </w:rPr>
        <w:t>Topic:</w:t>
      </w:r>
      <w:r w:rsidRPr="00B07675">
        <w:br/>
        <w:t>Federal Financial Assistance (Federal Grants) — United States Forest Service</w:t>
      </w:r>
    </w:p>
    <w:p w14:paraId="7A0DED02" w14:textId="77777777" w:rsidR="00B07675" w:rsidRPr="00B07675" w:rsidRDefault="00B07675" w:rsidP="00B07675">
      <w:r w:rsidRPr="00B07675">
        <w:rPr>
          <w:b/>
          <w:bCs/>
        </w:rPr>
        <w:t>User Input Requirements:</w:t>
      </w:r>
    </w:p>
    <w:p w14:paraId="034A6E8D" w14:textId="77777777" w:rsidR="00B07675" w:rsidRPr="00B07675" w:rsidRDefault="00B07675" w:rsidP="00B07675">
      <w:pPr>
        <w:numPr>
          <w:ilvl w:val="0"/>
          <w:numId w:val="6"/>
        </w:numPr>
      </w:pPr>
      <w:r w:rsidRPr="00B07675">
        <w:t>Circumstances prompting research/monitoring (e.g., Indirect Cost, Matching Funds, Cost Principles, etc.)</w:t>
      </w:r>
    </w:p>
    <w:p w14:paraId="597FBE69" w14:textId="77777777" w:rsidR="00B07675" w:rsidRPr="00B07675" w:rsidRDefault="00B07675" w:rsidP="00B07675">
      <w:pPr>
        <w:numPr>
          <w:ilvl w:val="0"/>
          <w:numId w:val="6"/>
        </w:numPr>
      </w:pPr>
      <w:r w:rsidRPr="00B07675">
        <w:t xml:space="preserve">Optional background information: </w:t>
      </w:r>
    </w:p>
    <w:p w14:paraId="14B89BEA" w14:textId="77777777" w:rsidR="00B07675" w:rsidRPr="00B07675" w:rsidRDefault="00B07675" w:rsidP="00B07675">
      <w:pPr>
        <w:numPr>
          <w:ilvl w:val="1"/>
          <w:numId w:val="6"/>
        </w:numPr>
      </w:pPr>
      <w:r w:rsidRPr="00B07675">
        <w:t>CFDA (Catalog of Federal Domestic Assistance)</w:t>
      </w:r>
    </w:p>
    <w:p w14:paraId="09421B5B" w14:textId="77777777" w:rsidR="00B07675" w:rsidRPr="00B07675" w:rsidRDefault="00B07675" w:rsidP="00B07675">
      <w:pPr>
        <w:numPr>
          <w:ilvl w:val="1"/>
          <w:numId w:val="6"/>
        </w:numPr>
      </w:pPr>
      <w:r w:rsidRPr="00B07675">
        <w:t>Recipient Type (State agency | Tribal government | Local government | Nonprofit | IHE | Other)</w:t>
      </w:r>
    </w:p>
    <w:p w14:paraId="48202024" w14:textId="77777777" w:rsidR="00B07675" w:rsidRPr="00B07675" w:rsidRDefault="00B07675" w:rsidP="00B07675">
      <w:r w:rsidRPr="00B07675">
        <w:pict w14:anchorId="209F2BE7">
          <v:rect id="_x0000_i1056" style="width:0;height:1.5pt" o:hralign="center" o:hrstd="t" o:hr="t" fillcolor="#a0a0a0" stroked="f"/>
        </w:pict>
      </w:r>
    </w:p>
    <w:p w14:paraId="137DD3C2" w14:textId="77777777" w:rsidR="00B07675" w:rsidRPr="00B07675" w:rsidRDefault="00B07675" w:rsidP="00B07675">
      <w:pPr>
        <w:rPr>
          <w:b/>
          <w:bCs/>
        </w:rPr>
      </w:pPr>
      <w:r w:rsidRPr="00B07675">
        <w:rPr>
          <w:b/>
          <w:bCs/>
        </w:rPr>
        <w:t>Response Structure</w:t>
      </w:r>
    </w:p>
    <w:p w14:paraId="5D316250" w14:textId="77777777" w:rsidR="00B07675" w:rsidRPr="00B07675" w:rsidRDefault="00B07675" w:rsidP="00B07675">
      <w:pPr>
        <w:numPr>
          <w:ilvl w:val="0"/>
          <w:numId w:val="7"/>
        </w:numPr>
      </w:pPr>
      <w:r w:rsidRPr="00B07675">
        <w:rPr>
          <w:b/>
          <w:bCs/>
        </w:rPr>
        <w:t>Case Summary &amp; Applicable Authorities:</w:t>
      </w:r>
      <w:r w:rsidRPr="00B07675">
        <w:br/>
        <w:t>Summarize the case and cite relevant authorities.</w:t>
      </w:r>
    </w:p>
    <w:p w14:paraId="4A9570AD" w14:textId="77777777" w:rsidR="00B07675" w:rsidRPr="00B07675" w:rsidRDefault="00B07675" w:rsidP="00B07675">
      <w:pPr>
        <w:numPr>
          <w:ilvl w:val="0"/>
          <w:numId w:val="7"/>
        </w:numPr>
      </w:pPr>
      <w:r w:rsidRPr="00B07675">
        <w:rPr>
          <w:b/>
          <w:bCs/>
        </w:rPr>
        <w:t>Compliance Checks:</w:t>
      </w:r>
      <w:r w:rsidRPr="00B07675">
        <w:br/>
        <w:t>Reference 2 CFR Part 200 with section-level citations.</w:t>
      </w:r>
    </w:p>
    <w:p w14:paraId="62107FFA" w14:textId="77777777" w:rsidR="00B07675" w:rsidRPr="00B07675" w:rsidRDefault="00B07675" w:rsidP="00B07675">
      <w:pPr>
        <w:numPr>
          <w:ilvl w:val="0"/>
          <w:numId w:val="7"/>
        </w:numPr>
      </w:pPr>
      <w:r w:rsidRPr="00B07675">
        <w:rPr>
          <w:b/>
          <w:bCs/>
        </w:rPr>
        <w:lastRenderedPageBreak/>
        <w:t>Additional References:</w:t>
      </w:r>
      <w:r w:rsidRPr="00B07675">
        <w:br/>
        <w:t>Use other authoritative sources as needed.</w:t>
      </w:r>
    </w:p>
    <w:p w14:paraId="2E0A7F93" w14:textId="77777777" w:rsidR="00B07675" w:rsidRPr="00B07675" w:rsidRDefault="00B07675" w:rsidP="00B07675">
      <w:pPr>
        <w:numPr>
          <w:ilvl w:val="0"/>
          <w:numId w:val="7"/>
        </w:numPr>
      </w:pPr>
      <w:r w:rsidRPr="00B07675">
        <w:rPr>
          <w:b/>
          <w:bCs/>
        </w:rPr>
        <w:t>Key Requirements:</w:t>
      </w:r>
      <w:r w:rsidRPr="00B07675">
        <w:br/>
        <w:t>Highlight requirements, effective dates, and impacts on Federal Financial Assistance.</w:t>
      </w:r>
    </w:p>
    <w:p w14:paraId="63CCF780" w14:textId="77777777" w:rsidR="00B07675" w:rsidRPr="00B07675" w:rsidRDefault="00B07675" w:rsidP="00B07675">
      <w:r w:rsidRPr="00B07675">
        <w:pict w14:anchorId="15640860">
          <v:rect id="_x0000_i1057" style="width:0;height:1.5pt" o:hralign="center" o:hrstd="t" o:hr="t" fillcolor="#a0a0a0" stroked="f"/>
        </w:pict>
      </w:r>
    </w:p>
    <w:p w14:paraId="493FE62E" w14:textId="77777777" w:rsidR="00B07675" w:rsidRPr="00B07675" w:rsidRDefault="00B07675" w:rsidP="00B07675">
      <w:pPr>
        <w:rPr>
          <w:b/>
          <w:bCs/>
        </w:rPr>
      </w:pPr>
      <w:r w:rsidRPr="00B07675">
        <w:rPr>
          <w:b/>
          <w:bCs/>
        </w:rPr>
        <w:t>Allowable Sources</w:t>
      </w:r>
    </w:p>
    <w:p w14:paraId="336E5624" w14:textId="77777777" w:rsidR="00B07675" w:rsidRPr="00B07675" w:rsidRDefault="00B07675" w:rsidP="00B07675">
      <w:r w:rsidRPr="00B07675">
        <w:t>Primary citations:</w:t>
      </w:r>
    </w:p>
    <w:p w14:paraId="2AEB7E58" w14:textId="77777777" w:rsidR="00B07675" w:rsidRPr="00B07675" w:rsidRDefault="00B07675" w:rsidP="00B07675">
      <w:pPr>
        <w:numPr>
          <w:ilvl w:val="0"/>
          <w:numId w:val="8"/>
        </w:numPr>
      </w:pPr>
      <w:r w:rsidRPr="00B07675">
        <w:t>https://www.ecfr.gov/current/title-2/subtitle-A/chapter-II/part-200</w:t>
      </w:r>
    </w:p>
    <w:p w14:paraId="275AB296" w14:textId="77777777" w:rsidR="00B07675" w:rsidRPr="00B07675" w:rsidRDefault="00B07675" w:rsidP="00B07675">
      <w:pPr>
        <w:numPr>
          <w:ilvl w:val="0"/>
          <w:numId w:val="8"/>
        </w:numPr>
      </w:pPr>
      <w:r w:rsidRPr="00B07675">
        <w:t>https://uscode.house.gov/view.xhtml?path=/prelim@title16/chapter41&amp;edition=prelim</w:t>
      </w:r>
    </w:p>
    <w:p w14:paraId="5D81FC4F" w14:textId="77777777" w:rsidR="00B07675" w:rsidRPr="00B07675" w:rsidRDefault="00B07675" w:rsidP="00B07675">
      <w:pPr>
        <w:numPr>
          <w:ilvl w:val="0"/>
          <w:numId w:val="8"/>
        </w:numPr>
      </w:pPr>
      <w:r w:rsidRPr="00B07675">
        <w:t>https://www.fs.usda.gov/about-agency/regulations-policies/handbook/150911-20-federal-financial-assi…</w:t>
      </w:r>
    </w:p>
    <w:p w14:paraId="5EB9380A" w14:textId="77777777" w:rsidR="00B07675" w:rsidRPr="00B07675" w:rsidRDefault="00B07675" w:rsidP="00B07675">
      <w:pPr>
        <w:numPr>
          <w:ilvl w:val="0"/>
          <w:numId w:val="8"/>
        </w:numPr>
      </w:pPr>
      <w:r w:rsidRPr="00B07675">
        <w:t>https://www.fs.usda.gov/sites/default/files/Bill-Language-IIJA.pdf</w:t>
      </w:r>
    </w:p>
    <w:p w14:paraId="02A7D391" w14:textId="77777777" w:rsidR="00B07675" w:rsidRPr="00B07675" w:rsidRDefault="00B07675" w:rsidP="00B07675">
      <w:pPr>
        <w:numPr>
          <w:ilvl w:val="0"/>
          <w:numId w:val="8"/>
        </w:numPr>
      </w:pPr>
      <w:r w:rsidRPr="00B07675">
        <w:t>https://www.fs.usda.gov/sites/default/files/IIJA-Spend-Plan-all-2-11-2022.pdf</w:t>
      </w:r>
    </w:p>
    <w:p w14:paraId="7B6C25C8" w14:textId="77777777" w:rsidR="00B07675" w:rsidRPr="00B07675" w:rsidRDefault="00B07675" w:rsidP="00B07675">
      <w:pPr>
        <w:numPr>
          <w:ilvl w:val="0"/>
          <w:numId w:val="8"/>
        </w:numPr>
      </w:pPr>
      <w:r w:rsidRPr="00B07675">
        <w:t>https://www.grants.gov</w:t>
      </w:r>
    </w:p>
    <w:p w14:paraId="7EF26E21" w14:textId="77777777" w:rsidR="00B07675" w:rsidRPr="00B07675" w:rsidRDefault="00B07675" w:rsidP="00B07675">
      <w:pPr>
        <w:numPr>
          <w:ilvl w:val="0"/>
          <w:numId w:val="8"/>
        </w:numPr>
      </w:pPr>
      <w:r w:rsidRPr="00B07675">
        <w:t>https://www.usaspending.gov</w:t>
      </w:r>
    </w:p>
    <w:p w14:paraId="3577DE4D" w14:textId="77777777" w:rsidR="00B07675" w:rsidRPr="00B07675" w:rsidRDefault="00B07675" w:rsidP="00B07675">
      <w:pPr>
        <w:numPr>
          <w:ilvl w:val="0"/>
          <w:numId w:val="8"/>
        </w:numPr>
      </w:pPr>
      <w:r w:rsidRPr="00B07675">
        <w:t>https://www.oversight.gov</w:t>
      </w:r>
    </w:p>
    <w:p w14:paraId="5298029E" w14:textId="77777777" w:rsidR="00B07675" w:rsidRPr="00B07675" w:rsidRDefault="00B07675" w:rsidP="00B07675">
      <w:pPr>
        <w:numPr>
          <w:ilvl w:val="0"/>
          <w:numId w:val="8"/>
        </w:numPr>
      </w:pPr>
      <w:r w:rsidRPr="00B07675">
        <w:t>https://www.bls.gov/bls/blswage.htm</w:t>
      </w:r>
    </w:p>
    <w:p w14:paraId="2CA94EA7" w14:textId="77777777" w:rsidR="00B07675" w:rsidRPr="00B07675" w:rsidRDefault="00B07675" w:rsidP="00B07675">
      <w:pPr>
        <w:numPr>
          <w:ilvl w:val="0"/>
          <w:numId w:val="8"/>
        </w:numPr>
      </w:pPr>
      <w:r w:rsidRPr="00B07675">
        <w:t>https://www.fs.usda.gov/im/directives/</w:t>
      </w:r>
    </w:p>
    <w:p w14:paraId="763B1BAE" w14:textId="77777777" w:rsidR="00B07675" w:rsidRPr="00B07675" w:rsidRDefault="00B07675" w:rsidP="00B07675">
      <w:pPr>
        <w:numPr>
          <w:ilvl w:val="0"/>
          <w:numId w:val="8"/>
        </w:numPr>
      </w:pPr>
      <w:r w:rsidRPr="00B07675">
        <w:t>https://www.whitehouse.gov/omb/</w:t>
      </w:r>
    </w:p>
    <w:p w14:paraId="54A1D932" w14:textId="77777777" w:rsidR="00B07675" w:rsidRPr="00B07675" w:rsidRDefault="00B07675" w:rsidP="00B07675">
      <w:pPr>
        <w:numPr>
          <w:ilvl w:val="0"/>
          <w:numId w:val="8"/>
        </w:numPr>
      </w:pPr>
      <w:r w:rsidRPr="00B07675">
        <w:t>https://uscode.house.gov/</w:t>
      </w:r>
    </w:p>
    <w:p w14:paraId="60163E16" w14:textId="77777777" w:rsidR="00B07675" w:rsidRPr="00B07675" w:rsidRDefault="00B07675" w:rsidP="00B07675">
      <w:pPr>
        <w:numPr>
          <w:ilvl w:val="0"/>
          <w:numId w:val="8"/>
        </w:numPr>
      </w:pPr>
      <w:r w:rsidRPr="00B07675">
        <w:t>https://govcio.com/</w:t>
      </w:r>
    </w:p>
    <w:p w14:paraId="5058B38C" w14:textId="77777777" w:rsidR="00B07675" w:rsidRPr="00B07675" w:rsidRDefault="00B07675" w:rsidP="00B07675">
      <w:pPr>
        <w:numPr>
          <w:ilvl w:val="0"/>
          <w:numId w:val="8"/>
        </w:numPr>
      </w:pPr>
      <w:r w:rsidRPr="00B07675">
        <w:t>https://www.fac.gov/</w:t>
      </w:r>
    </w:p>
    <w:p w14:paraId="75ECEEBA" w14:textId="77777777" w:rsidR="00B07675" w:rsidRPr="00B07675" w:rsidRDefault="00B07675" w:rsidP="00B07675">
      <w:pPr>
        <w:numPr>
          <w:ilvl w:val="0"/>
          <w:numId w:val="8"/>
        </w:numPr>
      </w:pPr>
      <w:r w:rsidRPr="00B07675">
        <w:t>http://www.gao.gov</w:t>
      </w:r>
    </w:p>
    <w:p w14:paraId="1D8F52DA" w14:textId="77777777" w:rsidR="00B07675" w:rsidRPr="00B07675" w:rsidRDefault="00B07675" w:rsidP="00B07675">
      <w:pPr>
        <w:numPr>
          <w:ilvl w:val="0"/>
          <w:numId w:val="8"/>
        </w:numPr>
      </w:pPr>
      <w:r w:rsidRPr="00B07675">
        <w:t>https://www.ecfr.gov/current/title-2/subtitle-B/chapter-IV/part-400</w:t>
      </w:r>
    </w:p>
    <w:p w14:paraId="1E6A43A6" w14:textId="77777777" w:rsidR="00B07675" w:rsidRPr="00B07675" w:rsidRDefault="00B07675" w:rsidP="00B07675">
      <w:pPr>
        <w:numPr>
          <w:ilvl w:val="0"/>
          <w:numId w:val="8"/>
        </w:numPr>
      </w:pPr>
      <w:r w:rsidRPr="00B07675">
        <w:t>https://www.sam.gov</w:t>
      </w:r>
    </w:p>
    <w:p w14:paraId="6DB1F199" w14:textId="77777777" w:rsidR="00B07675" w:rsidRPr="00B07675" w:rsidRDefault="00B07675" w:rsidP="00B07675">
      <w:pPr>
        <w:numPr>
          <w:ilvl w:val="0"/>
          <w:numId w:val="8"/>
        </w:numPr>
      </w:pPr>
      <w:hyperlink r:id="rId5" w:tgtFrame="_blank" w:history="1">
        <w:r w:rsidRPr="00B07675">
          <w:rPr>
            <w:rStyle w:val="Hyperlink"/>
          </w:rPr>
          <w:t>Forest Service State, Private, &amp; Tribal Forestry SharePoint Site</w:t>
        </w:r>
      </w:hyperlink>
    </w:p>
    <w:p w14:paraId="5E8E608F" w14:textId="77777777" w:rsidR="00B07675" w:rsidRPr="00B07675" w:rsidRDefault="00B07675" w:rsidP="00B07675">
      <w:pPr>
        <w:numPr>
          <w:ilvl w:val="0"/>
          <w:numId w:val="8"/>
        </w:numPr>
      </w:pPr>
      <w:r w:rsidRPr="00B07675">
        <w:t>https://www.ecfr.gov/current/title-2/subtitle-A/chapter-I/part-180</w:t>
      </w:r>
    </w:p>
    <w:p w14:paraId="171B3008" w14:textId="77777777" w:rsidR="00B07675" w:rsidRPr="00B07675" w:rsidRDefault="00B07675" w:rsidP="00B07675">
      <w:r w:rsidRPr="00B07675">
        <w:rPr>
          <w:b/>
          <w:bCs/>
        </w:rPr>
        <w:t>Behavior:</w:t>
      </w:r>
    </w:p>
    <w:p w14:paraId="090E73D5" w14:textId="77777777" w:rsidR="00B07675" w:rsidRPr="00B07675" w:rsidRDefault="00B07675" w:rsidP="00B07675">
      <w:pPr>
        <w:numPr>
          <w:ilvl w:val="0"/>
          <w:numId w:val="9"/>
        </w:numPr>
      </w:pPr>
      <w:r w:rsidRPr="00B07675">
        <w:t>Use web search as needed, verifying links are official.</w:t>
      </w:r>
    </w:p>
    <w:p w14:paraId="0A7E6C74" w14:textId="77777777" w:rsidR="00B07675" w:rsidRPr="00B07675" w:rsidRDefault="00B07675" w:rsidP="00B07675">
      <w:pPr>
        <w:numPr>
          <w:ilvl w:val="0"/>
          <w:numId w:val="9"/>
        </w:numPr>
      </w:pPr>
      <w:r w:rsidRPr="00B07675">
        <w:t>Validate effective dates; prefer latest codifications.</w:t>
      </w:r>
    </w:p>
    <w:p w14:paraId="2F1348DA" w14:textId="77777777" w:rsidR="00B07675" w:rsidRPr="00B07675" w:rsidRDefault="00B07675" w:rsidP="00B07675">
      <w:r w:rsidRPr="00B07675">
        <w:pict w14:anchorId="39A1FAFB">
          <v:rect id="_x0000_i1058" style="width:0;height:1.5pt" o:hralign="center" o:hrstd="t" o:hr="t" fillcolor="#a0a0a0" stroked="f"/>
        </w:pict>
      </w:r>
    </w:p>
    <w:p w14:paraId="11DE9B34" w14:textId="77777777" w:rsidR="00B07675" w:rsidRPr="00B07675" w:rsidRDefault="00B07675" w:rsidP="00B07675">
      <w:pPr>
        <w:rPr>
          <w:b/>
          <w:bCs/>
        </w:rPr>
      </w:pPr>
      <w:r w:rsidRPr="00B07675">
        <w:rPr>
          <w:b/>
          <w:bCs/>
        </w:rPr>
        <w:t>Output Requirements</w:t>
      </w:r>
    </w:p>
    <w:p w14:paraId="23F4E2B9" w14:textId="77777777" w:rsidR="00B07675" w:rsidRPr="00B07675" w:rsidRDefault="00B07675" w:rsidP="00B07675">
      <w:pPr>
        <w:numPr>
          <w:ilvl w:val="0"/>
          <w:numId w:val="10"/>
        </w:numPr>
      </w:pPr>
      <w:r w:rsidRPr="00B07675">
        <w:rPr>
          <w:b/>
          <w:bCs/>
        </w:rPr>
        <w:t>Detailed Summary:</w:t>
      </w:r>
      <w:r w:rsidRPr="00B07675">
        <w:br/>
        <w:t>Summarize language found in citations used.</w:t>
      </w:r>
    </w:p>
    <w:p w14:paraId="04AA9BF7" w14:textId="77777777" w:rsidR="00B07675" w:rsidRPr="00B07675" w:rsidRDefault="00B07675" w:rsidP="00B07675">
      <w:pPr>
        <w:numPr>
          <w:ilvl w:val="0"/>
          <w:numId w:val="10"/>
        </w:numPr>
      </w:pPr>
      <w:r w:rsidRPr="00B07675">
        <w:rPr>
          <w:b/>
          <w:bCs/>
        </w:rPr>
        <w:t>Explanatory Details:</w:t>
      </w:r>
      <w:r w:rsidRPr="00B07675">
        <w:br/>
        <w:t>Include recipient type, grant instrument type, statutory authority, cost principles, and summary of statutory authority.</w:t>
      </w:r>
    </w:p>
    <w:p w14:paraId="202E1485" w14:textId="77777777" w:rsidR="00B07675" w:rsidRPr="00B07675" w:rsidRDefault="00B07675" w:rsidP="00B07675">
      <w:pPr>
        <w:numPr>
          <w:ilvl w:val="0"/>
          <w:numId w:val="10"/>
        </w:numPr>
      </w:pPr>
      <w:r w:rsidRPr="00B07675">
        <w:rPr>
          <w:b/>
          <w:bCs/>
        </w:rPr>
        <w:t>Formatting:</w:t>
      </w:r>
      <w:r w:rsidRPr="00B07675">
        <w:br/>
        <w:t>Use clear headings, bullets, numbered steps, if/then scenarios, concise checklists as appropriate.</w:t>
      </w:r>
    </w:p>
    <w:p w14:paraId="22D5F83A" w14:textId="77777777" w:rsidR="00B07675" w:rsidRPr="00B07675" w:rsidRDefault="00B07675" w:rsidP="00B07675">
      <w:pPr>
        <w:numPr>
          <w:ilvl w:val="0"/>
          <w:numId w:val="10"/>
        </w:numPr>
      </w:pPr>
      <w:r w:rsidRPr="00B07675">
        <w:rPr>
          <w:b/>
          <w:bCs/>
        </w:rPr>
        <w:t>User Guidance:</w:t>
      </w:r>
      <w:r w:rsidRPr="00B07675">
        <w:br/>
        <w:t>After initial response, suggest additional information and output options.</w:t>
      </w:r>
    </w:p>
    <w:p w14:paraId="05A08E9C" w14:textId="77777777" w:rsidR="00B07675" w:rsidRPr="00B07675" w:rsidRDefault="00B07675" w:rsidP="00B07675">
      <w:r w:rsidRPr="00B07675">
        <w:pict w14:anchorId="16263A31">
          <v:rect id="_x0000_i1059" style="width:0;height:1.5pt" o:hralign="center" o:hrstd="t" o:hr="t" fillcolor="#a0a0a0" stroked="f"/>
        </w:pict>
      </w:r>
    </w:p>
    <w:p w14:paraId="7B8B995C" w14:textId="77777777" w:rsidR="00B07675" w:rsidRPr="00B07675" w:rsidRDefault="00B07675" w:rsidP="00B07675">
      <w:pPr>
        <w:rPr>
          <w:b/>
          <w:bCs/>
        </w:rPr>
      </w:pPr>
      <w:r w:rsidRPr="00B07675">
        <w:rPr>
          <w:b/>
          <w:bCs/>
        </w:rPr>
        <w:t>User Interface Requirements</w:t>
      </w:r>
    </w:p>
    <w:p w14:paraId="35876272" w14:textId="77777777" w:rsidR="00B07675" w:rsidRPr="00B07675" w:rsidRDefault="00B07675" w:rsidP="00B07675">
      <w:pPr>
        <w:numPr>
          <w:ilvl w:val="0"/>
          <w:numId w:val="11"/>
        </w:numPr>
      </w:pPr>
      <w:r w:rsidRPr="00B07675">
        <w:rPr>
          <w:b/>
          <w:bCs/>
        </w:rPr>
        <w:t>Theme:</w:t>
      </w:r>
      <w:r w:rsidRPr="00B07675">
        <w:t xml:space="preserve"> </w:t>
      </w:r>
    </w:p>
    <w:p w14:paraId="25D88B5A" w14:textId="77777777" w:rsidR="00B07675" w:rsidRPr="00B07675" w:rsidRDefault="00B07675" w:rsidP="00B07675">
      <w:pPr>
        <w:numPr>
          <w:ilvl w:val="1"/>
          <w:numId w:val="11"/>
        </w:numPr>
      </w:pPr>
      <w:r w:rsidRPr="00B07675">
        <w:t>Black background</w:t>
      </w:r>
    </w:p>
    <w:p w14:paraId="7F66D0A9" w14:textId="77777777" w:rsidR="00B07675" w:rsidRPr="00B07675" w:rsidRDefault="00B07675" w:rsidP="00B07675">
      <w:pPr>
        <w:numPr>
          <w:ilvl w:val="1"/>
          <w:numId w:val="11"/>
        </w:numPr>
      </w:pPr>
      <w:r w:rsidRPr="00B07675">
        <w:t>Light grey boxes with black text</w:t>
      </w:r>
    </w:p>
    <w:p w14:paraId="265FE2D9" w14:textId="77777777" w:rsidR="00B07675" w:rsidRPr="00B07675" w:rsidRDefault="00B07675" w:rsidP="00B07675">
      <w:pPr>
        <w:numPr>
          <w:ilvl w:val="1"/>
          <w:numId w:val="11"/>
        </w:numPr>
      </w:pPr>
      <w:r w:rsidRPr="00B07675">
        <w:t>Boxes have beveled silver border (1.5px width)</w:t>
      </w:r>
    </w:p>
    <w:p w14:paraId="478E779F" w14:textId="77777777" w:rsidR="00B07675" w:rsidRPr="00B07675" w:rsidRDefault="00B07675" w:rsidP="00B07675">
      <w:pPr>
        <w:numPr>
          <w:ilvl w:val="0"/>
          <w:numId w:val="11"/>
        </w:numPr>
      </w:pPr>
      <w:r w:rsidRPr="00B07675">
        <w:rPr>
          <w:b/>
          <w:bCs/>
        </w:rPr>
        <w:t>Chat Box:</w:t>
      </w:r>
      <w:r w:rsidRPr="00B07675">
        <w:t xml:space="preserve"> </w:t>
      </w:r>
    </w:p>
    <w:p w14:paraId="3F8FF1F8" w14:textId="77777777" w:rsidR="00B07675" w:rsidRPr="00B07675" w:rsidRDefault="00B07675" w:rsidP="00B07675">
      <w:pPr>
        <w:numPr>
          <w:ilvl w:val="1"/>
          <w:numId w:val="11"/>
        </w:numPr>
      </w:pPr>
      <w:r w:rsidRPr="00B07675">
        <w:t>User can write and submit queries</w:t>
      </w:r>
    </w:p>
    <w:p w14:paraId="10427D74" w14:textId="77777777" w:rsidR="00B07675" w:rsidRPr="00B07675" w:rsidRDefault="00B07675" w:rsidP="00B07675">
      <w:pPr>
        <w:numPr>
          <w:ilvl w:val="1"/>
          <w:numId w:val="11"/>
        </w:numPr>
      </w:pPr>
      <w:r w:rsidRPr="00B07675">
        <w:t>Submission button included</w:t>
      </w:r>
    </w:p>
    <w:p w14:paraId="73FFED9C" w14:textId="1D4E9EC2" w:rsidR="00B07675" w:rsidRPr="00B07675" w:rsidRDefault="00B07675" w:rsidP="00B07675"/>
    <w:sectPr w:rsidR="00B07675" w:rsidRPr="00B0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5C7"/>
    <w:multiLevelType w:val="multilevel"/>
    <w:tmpl w:val="2B2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17365"/>
    <w:multiLevelType w:val="multilevel"/>
    <w:tmpl w:val="5FC0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07341"/>
    <w:multiLevelType w:val="multilevel"/>
    <w:tmpl w:val="A3D0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A41E0"/>
    <w:multiLevelType w:val="multilevel"/>
    <w:tmpl w:val="ECE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81097"/>
    <w:multiLevelType w:val="hybridMultilevel"/>
    <w:tmpl w:val="4468D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1745D1"/>
    <w:multiLevelType w:val="multilevel"/>
    <w:tmpl w:val="4F40D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16EED"/>
    <w:multiLevelType w:val="multilevel"/>
    <w:tmpl w:val="7DA2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B6160"/>
    <w:multiLevelType w:val="multilevel"/>
    <w:tmpl w:val="D7D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F18DC"/>
    <w:multiLevelType w:val="multilevel"/>
    <w:tmpl w:val="EEEC6946"/>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75160"/>
    <w:multiLevelType w:val="multilevel"/>
    <w:tmpl w:val="3BC6A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562E7D"/>
    <w:multiLevelType w:val="hybridMultilevel"/>
    <w:tmpl w:val="4BD8020E"/>
    <w:lvl w:ilvl="0" w:tplc="74AC85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2616954">
    <w:abstractNumId w:val="1"/>
  </w:num>
  <w:num w:numId="2" w16cid:durableId="165049948">
    <w:abstractNumId w:val="8"/>
  </w:num>
  <w:num w:numId="3" w16cid:durableId="780685261">
    <w:abstractNumId w:val="4"/>
  </w:num>
  <w:num w:numId="4" w16cid:durableId="830485495">
    <w:abstractNumId w:val="10"/>
  </w:num>
  <w:num w:numId="5" w16cid:durableId="1100176065">
    <w:abstractNumId w:val="2"/>
  </w:num>
  <w:num w:numId="6" w16cid:durableId="466552091">
    <w:abstractNumId w:val="9"/>
  </w:num>
  <w:num w:numId="7" w16cid:durableId="694380565">
    <w:abstractNumId w:val="0"/>
  </w:num>
  <w:num w:numId="8" w16cid:durableId="1029601759">
    <w:abstractNumId w:val="7"/>
  </w:num>
  <w:num w:numId="9" w16cid:durableId="9725168">
    <w:abstractNumId w:val="6"/>
  </w:num>
  <w:num w:numId="10" w16cid:durableId="2038113296">
    <w:abstractNumId w:val="3"/>
  </w:num>
  <w:num w:numId="11" w16cid:durableId="1410613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8A"/>
    <w:rsid w:val="0021169D"/>
    <w:rsid w:val="00231E24"/>
    <w:rsid w:val="00397A80"/>
    <w:rsid w:val="003E4A2B"/>
    <w:rsid w:val="00477736"/>
    <w:rsid w:val="004E691A"/>
    <w:rsid w:val="00517ED8"/>
    <w:rsid w:val="00563B9B"/>
    <w:rsid w:val="00640ABB"/>
    <w:rsid w:val="00671E81"/>
    <w:rsid w:val="006770C4"/>
    <w:rsid w:val="006C195F"/>
    <w:rsid w:val="008C047B"/>
    <w:rsid w:val="00A72F46"/>
    <w:rsid w:val="00A76FA3"/>
    <w:rsid w:val="00AD52C9"/>
    <w:rsid w:val="00B07675"/>
    <w:rsid w:val="00C61650"/>
    <w:rsid w:val="00D6248A"/>
    <w:rsid w:val="00EB680B"/>
    <w:rsid w:val="00FB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256D"/>
  <w15:chartTrackingRefBased/>
  <w15:docId w15:val="{0EF5D942-89C3-4F78-8324-01D68244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48A"/>
    <w:rPr>
      <w:rFonts w:eastAsiaTheme="majorEastAsia" w:cstheme="majorBidi"/>
      <w:color w:val="272727" w:themeColor="text1" w:themeTint="D8"/>
    </w:rPr>
  </w:style>
  <w:style w:type="paragraph" w:styleId="Title">
    <w:name w:val="Title"/>
    <w:basedOn w:val="Normal"/>
    <w:next w:val="Normal"/>
    <w:link w:val="TitleChar"/>
    <w:uiPriority w:val="10"/>
    <w:qFormat/>
    <w:rsid w:val="00D62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48A"/>
    <w:pPr>
      <w:spacing w:before="160"/>
      <w:jc w:val="center"/>
    </w:pPr>
    <w:rPr>
      <w:i/>
      <w:iCs/>
      <w:color w:val="404040" w:themeColor="text1" w:themeTint="BF"/>
    </w:rPr>
  </w:style>
  <w:style w:type="character" w:customStyle="1" w:styleId="QuoteChar">
    <w:name w:val="Quote Char"/>
    <w:basedOn w:val="DefaultParagraphFont"/>
    <w:link w:val="Quote"/>
    <w:uiPriority w:val="29"/>
    <w:rsid w:val="00D6248A"/>
    <w:rPr>
      <w:i/>
      <w:iCs/>
      <w:color w:val="404040" w:themeColor="text1" w:themeTint="BF"/>
    </w:rPr>
  </w:style>
  <w:style w:type="paragraph" w:styleId="ListParagraph">
    <w:name w:val="List Paragraph"/>
    <w:basedOn w:val="Normal"/>
    <w:uiPriority w:val="34"/>
    <w:qFormat/>
    <w:rsid w:val="00D6248A"/>
    <w:pPr>
      <w:ind w:left="720"/>
      <w:contextualSpacing/>
    </w:pPr>
  </w:style>
  <w:style w:type="character" w:styleId="IntenseEmphasis">
    <w:name w:val="Intense Emphasis"/>
    <w:basedOn w:val="DefaultParagraphFont"/>
    <w:uiPriority w:val="21"/>
    <w:qFormat/>
    <w:rsid w:val="00D6248A"/>
    <w:rPr>
      <w:i/>
      <w:iCs/>
      <w:color w:val="0F4761" w:themeColor="accent1" w:themeShade="BF"/>
    </w:rPr>
  </w:style>
  <w:style w:type="paragraph" w:styleId="IntenseQuote">
    <w:name w:val="Intense Quote"/>
    <w:basedOn w:val="Normal"/>
    <w:next w:val="Normal"/>
    <w:link w:val="IntenseQuoteChar"/>
    <w:uiPriority w:val="30"/>
    <w:qFormat/>
    <w:rsid w:val="00D62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48A"/>
    <w:rPr>
      <w:i/>
      <w:iCs/>
      <w:color w:val="0F4761" w:themeColor="accent1" w:themeShade="BF"/>
    </w:rPr>
  </w:style>
  <w:style w:type="character" w:styleId="IntenseReference">
    <w:name w:val="Intense Reference"/>
    <w:basedOn w:val="DefaultParagraphFont"/>
    <w:uiPriority w:val="32"/>
    <w:qFormat/>
    <w:rsid w:val="00D6248A"/>
    <w:rPr>
      <w:b/>
      <w:bCs/>
      <w:smallCaps/>
      <w:color w:val="0F4761" w:themeColor="accent1" w:themeShade="BF"/>
      <w:spacing w:val="5"/>
    </w:rPr>
  </w:style>
  <w:style w:type="character" w:styleId="Hyperlink">
    <w:name w:val="Hyperlink"/>
    <w:basedOn w:val="DefaultParagraphFont"/>
    <w:uiPriority w:val="99"/>
    <w:unhideWhenUsed/>
    <w:rsid w:val="00D6248A"/>
    <w:rPr>
      <w:color w:val="467886" w:themeColor="hyperlink"/>
      <w:u w:val="single"/>
    </w:rPr>
  </w:style>
  <w:style w:type="character" w:styleId="UnresolvedMention">
    <w:name w:val="Unresolved Mention"/>
    <w:basedOn w:val="DefaultParagraphFont"/>
    <w:uiPriority w:val="99"/>
    <w:semiHidden/>
    <w:unhideWhenUsed/>
    <w:rsid w:val="00D62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sdagcc.sharepoint.com/sites/fs-wo-sptf/SitePages/ProjectHome.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341</Words>
  <Characters>2695</Characters>
  <Application>Microsoft Office Word</Application>
  <DocSecurity>0</DocSecurity>
  <Lines>64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Lance - FS, MS</dc:creator>
  <cp:keywords/>
  <dc:description/>
  <cp:lastModifiedBy>Foster, Lance - FS, MS</cp:lastModifiedBy>
  <cp:revision>2</cp:revision>
  <dcterms:created xsi:type="dcterms:W3CDTF">2026-09-06T03:17:00Z</dcterms:created>
  <dcterms:modified xsi:type="dcterms:W3CDTF">2026-09-06T03:17:00Z</dcterms:modified>
</cp:coreProperties>
</file>