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FA1F1" w14:textId="77777777" w:rsidR="003E2F23" w:rsidRDefault="003E2F23" w:rsidP="003E2F23">
      <w:pPr>
        <w:jc w:val="center"/>
        <w:rPr>
          <w:sz w:val="32"/>
          <w:szCs w:val="32"/>
        </w:rPr>
      </w:pPr>
      <w:r>
        <w:rPr>
          <w:noProof/>
          <w:sz w:val="28"/>
          <w:szCs w:val="28"/>
        </w:rPr>
        <w:drawing>
          <wp:anchor distT="0" distB="0" distL="114300" distR="114300" simplePos="0" relativeHeight="251659264" behindDoc="0" locked="0" layoutInCell="1" allowOverlap="1" wp14:anchorId="7F7A48AD" wp14:editId="1143155A">
            <wp:simplePos x="0" y="0"/>
            <wp:positionH relativeFrom="margin">
              <wp:align>center</wp:align>
            </wp:positionH>
            <wp:positionV relativeFrom="paragraph">
              <wp:posOffset>0</wp:posOffset>
            </wp:positionV>
            <wp:extent cx="1238250" cy="823595"/>
            <wp:effectExtent l="0" t="0" r="0" b="0"/>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38250" cy="823595"/>
                    </a:xfrm>
                    <a:prstGeom prst="rect">
                      <a:avLst/>
                    </a:prstGeom>
                  </pic:spPr>
                </pic:pic>
              </a:graphicData>
            </a:graphic>
            <wp14:sizeRelH relativeFrom="margin">
              <wp14:pctWidth>0</wp14:pctWidth>
            </wp14:sizeRelH>
            <wp14:sizeRelV relativeFrom="margin">
              <wp14:pctHeight>0</wp14:pctHeight>
            </wp14:sizeRelV>
          </wp:anchor>
        </w:drawing>
      </w:r>
    </w:p>
    <w:p w14:paraId="4634536C" w14:textId="77777777" w:rsidR="003E2F23" w:rsidRDefault="003E2F23" w:rsidP="003E2F23">
      <w:pPr>
        <w:jc w:val="center"/>
        <w:rPr>
          <w:sz w:val="32"/>
          <w:szCs w:val="32"/>
        </w:rPr>
      </w:pPr>
    </w:p>
    <w:p w14:paraId="60712AE7" w14:textId="77777777" w:rsidR="003E2F23" w:rsidRDefault="003E2F23" w:rsidP="003E2F23">
      <w:pPr>
        <w:jc w:val="center"/>
        <w:rPr>
          <w:sz w:val="32"/>
          <w:szCs w:val="32"/>
        </w:rPr>
      </w:pPr>
    </w:p>
    <w:p w14:paraId="460965FB" w14:textId="12F0603B" w:rsidR="003E2F23" w:rsidRDefault="003E2F23" w:rsidP="003E2F23">
      <w:pPr>
        <w:jc w:val="center"/>
        <w:rPr>
          <w:sz w:val="32"/>
          <w:szCs w:val="32"/>
        </w:rPr>
      </w:pPr>
      <w:r w:rsidRPr="003E2F23">
        <w:rPr>
          <w:sz w:val="32"/>
          <w:szCs w:val="32"/>
        </w:rPr>
        <w:t>Does parameter sharing between named entity recognition and relations extraction models improve model</w:t>
      </w:r>
      <w:r w:rsidR="000B5923">
        <w:rPr>
          <w:sz w:val="32"/>
          <w:szCs w:val="32"/>
        </w:rPr>
        <w:t xml:space="preserve"> </w:t>
      </w:r>
      <w:r w:rsidRPr="003E2F23">
        <w:rPr>
          <w:sz w:val="32"/>
          <w:szCs w:val="32"/>
        </w:rPr>
        <w:t>performance for i2b2 medical concept and relation extraction?</w:t>
      </w:r>
    </w:p>
    <w:p w14:paraId="719A26BF" w14:textId="77777777" w:rsidR="003E2F23" w:rsidRDefault="003E2F23" w:rsidP="003E2F23">
      <w:pPr>
        <w:jc w:val="center"/>
        <w:rPr>
          <w:sz w:val="32"/>
          <w:szCs w:val="32"/>
        </w:rPr>
      </w:pPr>
    </w:p>
    <w:p w14:paraId="6F334FB8" w14:textId="77777777" w:rsidR="004E343B" w:rsidRDefault="004E343B" w:rsidP="003E2F23">
      <w:pPr>
        <w:jc w:val="center"/>
        <w:rPr>
          <w:sz w:val="32"/>
          <w:szCs w:val="32"/>
        </w:rPr>
      </w:pPr>
    </w:p>
    <w:p w14:paraId="41CD620D" w14:textId="77777777" w:rsidR="003E2F23" w:rsidRDefault="003E2F23" w:rsidP="003E2F23">
      <w:pPr>
        <w:jc w:val="center"/>
        <w:rPr>
          <w:sz w:val="32"/>
          <w:szCs w:val="32"/>
        </w:rPr>
      </w:pPr>
      <w:r>
        <w:rPr>
          <w:sz w:val="32"/>
          <w:szCs w:val="32"/>
        </w:rPr>
        <w:t>MSc Applied Statistical Modelling and Health Informatics</w:t>
      </w:r>
    </w:p>
    <w:p w14:paraId="7F375F84" w14:textId="77777777" w:rsidR="003E2F23" w:rsidRDefault="003E2F23" w:rsidP="003E2F23">
      <w:pPr>
        <w:jc w:val="center"/>
        <w:rPr>
          <w:sz w:val="32"/>
          <w:szCs w:val="32"/>
        </w:rPr>
      </w:pPr>
      <w:r>
        <w:rPr>
          <w:sz w:val="32"/>
          <w:szCs w:val="32"/>
        </w:rPr>
        <w:t>King’s College London</w:t>
      </w:r>
    </w:p>
    <w:p w14:paraId="0A584025" w14:textId="77777777" w:rsidR="003E2F23" w:rsidRDefault="003E2F23" w:rsidP="003E2F23">
      <w:pPr>
        <w:jc w:val="center"/>
        <w:rPr>
          <w:sz w:val="32"/>
          <w:szCs w:val="32"/>
        </w:rPr>
      </w:pPr>
    </w:p>
    <w:p w14:paraId="76A18236" w14:textId="77777777" w:rsidR="003E2F23" w:rsidRDefault="003E2F23" w:rsidP="003E2F23">
      <w:pPr>
        <w:jc w:val="center"/>
        <w:rPr>
          <w:sz w:val="32"/>
          <w:szCs w:val="32"/>
        </w:rPr>
      </w:pPr>
      <w:r>
        <w:rPr>
          <w:sz w:val="32"/>
          <w:szCs w:val="32"/>
        </w:rPr>
        <w:t>DATE</w:t>
      </w:r>
    </w:p>
    <w:p w14:paraId="2D0D495B" w14:textId="1E8635CA" w:rsidR="003E2F23" w:rsidRDefault="004E343B" w:rsidP="003E2F23">
      <w:pPr>
        <w:jc w:val="center"/>
        <w:rPr>
          <w:sz w:val="32"/>
          <w:szCs w:val="32"/>
        </w:rPr>
      </w:pPr>
      <w:r>
        <w:rPr>
          <w:sz w:val="32"/>
          <w:szCs w:val="32"/>
        </w:rPr>
        <w:t>0</w:t>
      </w:r>
      <w:r w:rsidR="003E2F23">
        <w:rPr>
          <w:sz w:val="32"/>
          <w:szCs w:val="32"/>
        </w:rPr>
        <w:t>1/09/2023</w:t>
      </w:r>
    </w:p>
    <w:p w14:paraId="71C3E5B9" w14:textId="77777777" w:rsidR="003E2F23" w:rsidRDefault="003E2F23" w:rsidP="003E2F23">
      <w:pPr>
        <w:rPr>
          <w:sz w:val="32"/>
          <w:szCs w:val="32"/>
        </w:rPr>
      </w:pPr>
    </w:p>
    <w:p w14:paraId="0350D6DB" w14:textId="77777777" w:rsidR="003E2F23" w:rsidRDefault="003E2F23" w:rsidP="003E2F23">
      <w:pPr>
        <w:rPr>
          <w:sz w:val="32"/>
          <w:szCs w:val="32"/>
        </w:rPr>
      </w:pPr>
    </w:p>
    <w:p w14:paraId="4F4F51B8" w14:textId="77777777" w:rsidR="003E2F23" w:rsidRDefault="003E2F23" w:rsidP="003E2F23">
      <w:pPr>
        <w:rPr>
          <w:sz w:val="28"/>
          <w:szCs w:val="28"/>
        </w:rPr>
      </w:pPr>
    </w:p>
    <w:p w14:paraId="30FEE899" w14:textId="77777777" w:rsidR="003E2F23" w:rsidRPr="001865D6" w:rsidRDefault="003E2F23" w:rsidP="003E2F23">
      <w:pPr>
        <w:rPr>
          <w:sz w:val="28"/>
          <w:szCs w:val="28"/>
        </w:rPr>
      </w:pPr>
      <w:r w:rsidRPr="001865D6">
        <w:rPr>
          <w:sz w:val="28"/>
          <w:szCs w:val="28"/>
        </w:rPr>
        <w:t>Module Name: Research Project</w:t>
      </w:r>
    </w:p>
    <w:p w14:paraId="3E2DFD83" w14:textId="77777777" w:rsidR="003E2F23" w:rsidRPr="001865D6" w:rsidRDefault="003E2F23" w:rsidP="003E2F23">
      <w:pPr>
        <w:rPr>
          <w:sz w:val="28"/>
          <w:szCs w:val="28"/>
        </w:rPr>
      </w:pPr>
      <w:r w:rsidRPr="001865D6">
        <w:rPr>
          <w:sz w:val="28"/>
          <w:szCs w:val="28"/>
        </w:rPr>
        <w:t>Module Code: 7PAVREPR</w:t>
      </w:r>
    </w:p>
    <w:p w14:paraId="056372D2" w14:textId="77777777" w:rsidR="003E2F23" w:rsidRPr="001865D6" w:rsidRDefault="003E2F23" w:rsidP="003E2F23">
      <w:pPr>
        <w:rPr>
          <w:sz w:val="28"/>
          <w:szCs w:val="28"/>
        </w:rPr>
      </w:pPr>
      <w:r w:rsidRPr="001865D6">
        <w:rPr>
          <w:sz w:val="28"/>
          <w:szCs w:val="28"/>
        </w:rPr>
        <w:t xml:space="preserve">Student Number: </w:t>
      </w:r>
      <w:r>
        <w:rPr>
          <w:sz w:val="28"/>
          <w:szCs w:val="28"/>
        </w:rPr>
        <w:t>K2257531</w:t>
      </w:r>
    </w:p>
    <w:p w14:paraId="533888CD" w14:textId="77777777" w:rsidR="003E2F23" w:rsidRPr="001865D6" w:rsidRDefault="003E2F23" w:rsidP="003E2F23">
      <w:pPr>
        <w:rPr>
          <w:sz w:val="28"/>
          <w:szCs w:val="28"/>
        </w:rPr>
      </w:pPr>
      <w:r w:rsidRPr="001865D6">
        <w:rPr>
          <w:sz w:val="28"/>
          <w:szCs w:val="28"/>
        </w:rPr>
        <w:t xml:space="preserve">Supervisor (s): </w:t>
      </w:r>
      <w:r>
        <w:rPr>
          <w:sz w:val="28"/>
          <w:szCs w:val="28"/>
        </w:rPr>
        <w:t>Angus Roberts/ Leo Xinyue Zhang</w:t>
      </w:r>
    </w:p>
    <w:p w14:paraId="1BB7A1EC" w14:textId="34D55127" w:rsidR="003E2F23" w:rsidRDefault="003E2F23" w:rsidP="003E2F23">
      <w:pPr>
        <w:rPr>
          <w:sz w:val="28"/>
          <w:szCs w:val="28"/>
        </w:rPr>
      </w:pPr>
      <w:r w:rsidRPr="001865D6">
        <w:rPr>
          <w:sz w:val="28"/>
          <w:szCs w:val="28"/>
        </w:rPr>
        <w:t xml:space="preserve">Word Count: </w:t>
      </w:r>
      <w:r w:rsidR="00E516E3">
        <w:rPr>
          <w:sz w:val="28"/>
          <w:szCs w:val="28"/>
        </w:rPr>
        <w:t>10</w:t>
      </w:r>
      <w:r w:rsidR="00586AE6">
        <w:rPr>
          <w:sz w:val="28"/>
          <w:szCs w:val="28"/>
        </w:rPr>
        <w:t>180</w:t>
      </w:r>
    </w:p>
    <w:p w14:paraId="5579A30D" w14:textId="77777777" w:rsidR="00D10851" w:rsidRDefault="00D10851" w:rsidP="00D10851">
      <w:pPr>
        <w:pBdr>
          <w:bottom w:val="single" w:sz="12" w:space="1" w:color="auto"/>
        </w:pBdr>
        <w:rPr>
          <w:sz w:val="28"/>
          <w:szCs w:val="28"/>
        </w:rPr>
      </w:pPr>
      <w:r w:rsidRPr="004631DE">
        <w:rPr>
          <w:sz w:val="28"/>
          <w:szCs w:val="28"/>
        </w:rPr>
        <w:lastRenderedPageBreak/>
        <w:t>Project Plagiarism Coversheet</w:t>
      </w:r>
    </w:p>
    <w:p w14:paraId="36710E94" w14:textId="77777777" w:rsidR="00D10851" w:rsidRDefault="00D10851" w:rsidP="00D10851">
      <w:r>
        <w:t xml:space="preserve">This coversheet must be added to your submission to turnitin, as part of one dissertation submission.  </w:t>
      </w:r>
    </w:p>
    <w:tbl>
      <w:tblPr>
        <w:tblStyle w:val="ad"/>
        <w:tblW w:w="0" w:type="auto"/>
        <w:tblLook w:val="04A0" w:firstRow="1" w:lastRow="0" w:firstColumn="1" w:lastColumn="0" w:noHBand="0" w:noVBand="1"/>
      </w:tblPr>
      <w:tblGrid>
        <w:gridCol w:w="1801"/>
        <w:gridCol w:w="6721"/>
      </w:tblGrid>
      <w:tr w:rsidR="00D10851" w14:paraId="45ACDB38" w14:textId="77777777" w:rsidTr="007D24FE">
        <w:trPr>
          <w:trHeight w:val="680"/>
        </w:trPr>
        <w:tc>
          <w:tcPr>
            <w:tcW w:w="1838" w:type="dxa"/>
          </w:tcPr>
          <w:p w14:paraId="2A4909FA" w14:textId="77777777" w:rsidR="00D10851" w:rsidRPr="00405524" w:rsidRDefault="00D10851" w:rsidP="007D24FE">
            <w:pPr>
              <w:rPr>
                <w:b/>
                <w:bCs/>
                <w:sz w:val="24"/>
                <w:szCs w:val="24"/>
              </w:rPr>
            </w:pPr>
            <w:r w:rsidRPr="00405524">
              <w:rPr>
                <w:b/>
                <w:bCs/>
                <w:sz w:val="24"/>
                <w:szCs w:val="24"/>
              </w:rPr>
              <w:t>Title of Project</w:t>
            </w:r>
          </w:p>
        </w:tc>
        <w:tc>
          <w:tcPr>
            <w:tcW w:w="7178" w:type="dxa"/>
          </w:tcPr>
          <w:p w14:paraId="4F1076DD" w14:textId="497A4998" w:rsidR="00D10851" w:rsidRDefault="00D10851" w:rsidP="007D24FE">
            <w:r w:rsidRPr="00D10851">
              <w:t>Does parameter sharing between named entity recognition and relations extraction models improve model performance for i2b2 medical concept and relation extraction?</w:t>
            </w:r>
          </w:p>
        </w:tc>
      </w:tr>
      <w:tr w:rsidR="00D10851" w14:paraId="167BB804" w14:textId="77777777" w:rsidTr="007D24FE">
        <w:trPr>
          <w:trHeight w:val="680"/>
        </w:trPr>
        <w:tc>
          <w:tcPr>
            <w:tcW w:w="1838" w:type="dxa"/>
          </w:tcPr>
          <w:p w14:paraId="1362D281" w14:textId="77777777" w:rsidR="00D10851" w:rsidRPr="00405524" w:rsidRDefault="00D10851" w:rsidP="007D24FE">
            <w:pPr>
              <w:rPr>
                <w:b/>
                <w:bCs/>
                <w:sz w:val="24"/>
                <w:szCs w:val="24"/>
              </w:rPr>
            </w:pPr>
            <w:r w:rsidRPr="00405524">
              <w:rPr>
                <w:b/>
                <w:bCs/>
                <w:sz w:val="24"/>
                <w:szCs w:val="24"/>
              </w:rPr>
              <w:t>Supervisor</w:t>
            </w:r>
          </w:p>
        </w:tc>
        <w:tc>
          <w:tcPr>
            <w:tcW w:w="7178" w:type="dxa"/>
          </w:tcPr>
          <w:p w14:paraId="51326C90" w14:textId="0C006180" w:rsidR="00D10851" w:rsidRDefault="00D10851" w:rsidP="007D24FE">
            <w:r>
              <w:rPr>
                <w:rFonts w:hint="eastAsia"/>
              </w:rPr>
              <w:t>An</w:t>
            </w:r>
            <w:r>
              <w:t>gus Roberts, Leo Xinyue Zhang</w:t>
            </w:r>
          </w:p>
        </w:tc>
      </w:tr>
      <w:tr w:rsidR="00D10851" w14:paraId="57D0FBDF" w14:textId="77777777" w:rsidTr="007D24FE">
        <w:trPr>
          <w:trHeight w:val="680"/>
        </w:trPr>
        <w:tc>
          <w:tcPr>
            <w:tcW w:w="1838" w:type="dxa"/>
          </w:tcPr>
          <w:p w14:paraId="234F33EB" w14:textId="77777777" w:rsidR="00D10851" w:rsidRPr="00405524" w:rsidRDefault="00D10851" w:rsidP="007D24FE">
            <w:pPr>
              <w:rPr>
                <w:b/>
                <w:bCs/>
                <w:sz w:val="24"/>
                <w:szCs w:val="24"/>
              </w:rPr>
            </w:pPr>
            <w:r w:rsidRPr="00405524">
              <w:rPr>
                <w:b/>
                <w:bCs/>
                <w:sz w:val="24"/>
                <w:szCs w:val="24"/>
              </w:rPr>
              <w:t>Deadline</w:t>
            </w:r>
          </w:p>
        </w:tc>
        <w:tc>
          <w:tcPr>
            <w:tcW w:w="7178" w:type="dxa"/>
          </w:tcPr>
          <w:p w14:paraId="30877645" w14:textId="0267A1C9" w:rsidR="00D10851" w:rsidRDefault="00D10851" w:rsidP="007D24FE">
            <w:r>
              <w:rPr>
                <w:rFonts w:hint="eastAsia"/>
              </w:rPr>
              <w:t>0</w:t>
            </w:r>
            <w:r>
              <w:t>1/09/2023 15:00</w:t>
            </w:r>
          </w:p>
        </w:tc>
      </w:tr>
    </w:tbl>
    <w:p w14:paraId="075B8CCE" w14:textId="77777777" w:rsidR="00D10851" w:rsidRDefault="00D10851" w:rsidP="00D10851">
      <w:pPr>
        <w:rPr>
          <w:b/>
          <w:bCs/>
          <w:sz w:val="24"/>
          <w:szCs w:val="24"/>
        </w:rPr>
      </w:pPr>
      <w:r w:rsidRPr="00D6540C">
        <w:rPr>
          <w:b/>
          <w:bCs/>
          <w:sz w:val="24"/>
          <w:szCs w:val="24"/>
        </w:rPr>
        <w:t xml:space="preserve">  </w:t>
      </w:r>
    </w:p>
    <w:p w14:paraId="5E3578CD" w14:textId="77777777" w:rsidR="00D10851" w:rsidRDefault="00D10851" w:rsidP="00D10851">
      <w:pPr>
        <w:rPr>
          <w:b/>
          <w:bCs/>
          <w:sz w:val="24"/>
          <w:szCs w:val="24"/>
        </w:rPr>
      </w:pPr>
      <w:r w:rsidRPr="00D6540C">
        <w:rPr>
          <w:b/>
          <w:bCs/>
          <w:sz w:val="24"/>
          <w:szCs w:val="24"/>
        </w:rPr>
        <w:t>Statement of Academic Integrity</w:t>
      </w:r>
    </w:p>
    <w:p w14:paraId="446832A1" w14:textId="77777777" w:rsidR="00D10851" w:rsidRDefault="00D10851" w:rsidP="00D10851">
      <w:r>
        <w:t>I have read the College Regulations on Cheating and Plagiarism and state that this piece of work is my own and does not contain any unacknowledged work from any other hand-written, printed or internet source.  I further state that I have acknowledged all sources used and quoted in the attached work.  I understand the penalties that can be applied in cases of proven cheating and plagiarism.</w:t>
      </w:r>
    </w:p>
    <w:p w14:paraId="6C6B2260" w14:textId="77777777" w:rsidR="00D10851" w:rsidRDefault="00D10851" w:rsidP="00D10851"/>
    <w:tbl>
      <w:tblPr>
        <w:tblStyle w:val="ad"/>
        <w:tblW w:w="0" w:type="auto"/>
        <w:tblLook w:val="04A0" w:firstRow="1" w:lastRow="0" w:firstColumn="1" w:lastColumn="0" w:noHBand="0" w:noVBand="1"/>
      </w:tblPr>
      <w:tblGrid>
        <w:gridCol w:w="4360"/>
        <w:gridCol w:w="1846"/>
        <w:gridCol w:w="2316"/>
      </w:tblGrid>
      <w:tr w:rsidR="00D10851" w14:paraId="34226BF8" w14:textId="77777777" w:rsidTr="007D24FE">
        <w:trPr>
          <w:trHeight w:val="680"/>
        </w:trPr>
        <w:tc>
          <w:tcPr>
            <w:tcW w:w="6516" w:type="dxa"/>
            <w:gridSpan w:val="2"/>
          </w:tcPr>
          <w:p w14:paraId="6512BF8C" w14:textId="77777777" w:rsidR="00D10851" w:rsidRPr="004F2C85" w:rsidRDefault="00D10851" w:rsidP="007D24FE">
            <w:pPr>
              <w:rPr>
                <w:b/>
                <w:bCs/>
              </w:rPr>
            </w:pPr>
            <w:r w:rsidRPr="004F2C85">
              <w:rPr>
                <w:b/>
                <w:bCs/>
                <w:sz w:val="24"/>
                <w:szCs w:val="24"/>
              </w:rPr>
              <w:t>I have submitted a Word file of the entire project, names ‘STUDENTNUMBER#_Project”, to Turnitin</w:t>
            </w:r>
          </w:p>
        </w:tc>
        <w:tc>
          <w:tcPr>
            <w:tcW w:w="2500" w:type="dxa"/>
          </w:tcPr>
          <w:p w14:paraId="1B4B55AC" w14:textId="29A4B637" w:rsidR="00D10851" w:rsidRPr="00B37EDF" w:rsidRDefault="00D10851" w:rsidP="007D24FE">
            <w:pPr>
              <w:jc w:val="center"/>
              <w:rPr>
                <w:b/>
                <w:bCs/>
              </w:rPr>
            </w:pPr>
            <w:r w:rsidRPr="00B37EDF">
              <w:rPr>
                <w:b/>
                <w:bCs/>
                <w:sz w:val="28"/>
                <w:szCs w:val="28"/>
              </w:rPr>
              <w:t>YES</w:t>
            </w:r>
          </w:p>
        </w:tc>
      </w:tr>
      <w:tr w:rsidR="00D10851" w14:paraId="1F56506F" w14:textId="77777777" w:rsidTr="007D24FE">
        <w:trPr>
          <w:trHeight w:val="680"/>
        </w:trPr>
        <w:tc>
          <w:tcPr>
            <w:tcW w:w="4508" w:type="dxa"/>
          </w:tcPr>
          <w:p w14:paraId="2794E3AF" w14:textId="77777777" w:rsidR="00D10851" w:rsidRPr="00405524" w:rsidRDefault="00D10851" w:rsidP="007D24FE">
            <w:pPr>
              <w:rPr>
                <w:b/>
                <w:bCs/>
                <w:sz w:val="24"/>
                <w:szCs w:val="24"/>
              </w:rPr>
            </w:pPr>
            <w:r w:rsidRPr="00405524">
              <w:rPr>
                <w:b/>
                <w:bCs/>
                <w:sz w:val="24"/>
                <w:szCs w:val="24"/>
              </w:rPr>
              <w:t>Surname</w:t>
            </w:r>
          </w:p>
        </w:tc>
        <w:tc>
          <w:tcPr>
            <w:tcW w:w="4508" w:type="dxa"/>
            <w:gridSpan w:val="2"/>
          </w:tcPr>
          <w:p w14:paraId="15EF7B35" w14:textId="46848B2D" w:rsidR="00D10851" w:rsidRDefault="00D10851" w:rsidP="007D24FE">
            <w:r>
              <w:rPr>
                <w:rFonts w:hint="eastAsia"/>
              </w:rPr>
              <w:t>L</w:t>
            </w:r>
            <w:r>
              <w:t>i</w:t>
            </w:r>
          </w:p>
        </w:tc>
      </w:tr>
      <w:tr w:rsidR="00D10851" w14:paraId="1A4A2D55" w14:textId="77777777" w:rsidTr="007D24FE">
        <w:trPr>
          <w:trHeight w:val="680"/>
        </w:trPr>
        <w:tc>
          <w:tcPr>
            <w:tcW w:w="4508" w:type="dxa"/>
          </w:tcPr>
          <w:p w14:paraId="4D58844C" w14:textId="33FEE538" w:rsidR="00D10851" w:rsidRPr="00405524" w:rsidRDefault="00D10851" w:rsidP="007D24FE">
            <w:pPr>
              <w:rPr>
                <w:b/>
                <w:bCs/>
                <w:sz w:val="24"/>
                <w:szCs w:val="24"/>
              </w:rPr>
            </w:pPr>
            <w:r w:rsidRPr="00405524">
              <w:rPr>
                <w:b/>
                <w:bCs/>
                <w:sz w:val="24"/>
                <w:szCs w:val="24"/>
              </w:rPr>
              <w:t>First Name</w:t>
            </w:r>
          </w:p>
        </w:tc>
        <w:tc>
          <w:tcPr>
            <w:tcW w:w="4508" w:type="dxa"/>
            <w:gridSpan w:val="2"/>
          </w:tcPr>
          <w:p w14:paraId="57D82682" w14:textId="59C0EFA6" w:rsidR="00D10851" w:rsidRDefault="00D10851" w:rsidP="007D24FE">
            <w:r>
              <w:rPr>
                <w:rFonts w:hint="eastAsia"/>
              </w:rPr>
              <w:t>Q</w:t>
            </w:r>
            <w:r>
              <w:t>ingzhou</w:t>
            </w:r>
          </w:p>
        </w:tc>
      </w:tr>
      <w:tr w:rsidR="00D10851" w14:paraId="3BDF1EB6" w14:textId="77777777" w:rsidTr="007D24FE">
        <w:trPr>
          <w:trHeight w:val="680"/>
        </w:trPr>
        <w:tc>
          <w:tcPr>
            <w:tcW w:w="4508" w:type="dxa"/>
          </w:tcPr>
          <w:p w14:paraId="2AB9E322" w14:textId="77777777" w:rsidR="00D10851" w:rsidRPr="00405524" w:rsidRDefault="00D10851" w:rsidP="007D24FE">
            <w:pPr>
              <w:rPr>
                <w:b/>
                <w:bCs/>
                <w:sz w:val="24"/>
                <w:szCs w:val="24"/>
              </w:rPr>
            </w:pPr>
            <w:r w:rsidRPr="00405524">
              <w:rPr>
                <w:b/>
                <w:bCs/>
                <w:sz w:val="24"/>
                <w:szCs w:val="24"/>
              </w:rPr>
              <w:t>Student Signature</w:t>
            </w:r>
          </w:p>
        </w:tc>
        <w:tc>
          <w:tcPr>
            <w:tcW w:w="4508" w:type="dxa"/>
            <w:gridSpan w:val="2"/>
          </w:tcPr>
          <w:p w14:paraId="384B4D3E" w14:textId="59B68919" w:rsidR="00D10851" w:rsidRDefault="00000000" w:rsidP="007D24FE">
            <w:r>
              <w:rPr>
                <w:noProof/>
              </w:rPr>
              <w:pict w14:anchorId="02F6724F">
                <v:rect id="墨迹 11" o:spid="_x0000_s2050" style="position:absolute;left:0;text-align:left;margin-left:99.55pt;margin-top:4.6pt;width:22.95pt;height:21.45pt;z-index:251661312;visibility:visible;mso-wrap-style:square;mso-wrap-distance-left:9pt;mso-wrap-distance-top:0;mso-wrap-distance-right:9pt;mso-wrap-distance-bottom:0;mso-position-horizontal-relative:text;mso-position-vertical-relative:text" filled="f" strokeweight=".85711mm">
                  <v:stroke endcap="round"/>
                  <v:path shadowok="f" o:extrusionok="f" fillok="f" insetpenok="f"/>
                  <o:lock v:ext="edit" rotation="t" aspectratio="t" verticies="t" text="t" shapetype="t"/>
                  <o:ink i="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" annotation="t"/>
                </v:rect>
              </w:pict>
            </w:r>
            <w:r>
              <w:rPr>
                <w:noProof/>
              </w:rPr>
              <w:pict w14:anchorId="485BAF4F">
                <v:rect id="墨迹 12" o:spid="_x0000_s2051" style="position:absolute;left:0;text-align:left;margin-left:9.65pt;margin-top:3.6pt;width:77pt;height:27.6pt;z-index:251663360;visibility:visible;mso-wrap-style:square;mso-wrap-distance-left:9pt;mso-wrap-distance-top:0;mso-wrap-distance-right:9pt;mso-wrap-distance-bottom:0;mso-position-horizontal-relative:text;mso-position-vertical-relative:text" filled="f" strokeweight=".85711mm">
                  <v:stroke endcap="round"/>
                  <v:path shadowok="f" o:extrusionok="f" fillok="f" insetpenok="f"/>
                  <o:lock v:ext="edit" rotation="t" aspectratio="t" verticies="t" text="t" shapetype="t"/>
                  <o:ink i="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" annotation="t"/>
                </v:rect>
              </w:pict>
            </w:r>
          </w:p>
        </w:tc>
      </w:tr>
      <w:tr w:rsidR="00D10851" w14:paraId="1B7E1A25" w14:textId="77777777" w:rsidTr="007D24FE">
        <w:trPr>
          <w:trHeight w:val="680"/>
        </w:trPr>
        <w:tc>
          <w:tcPr>
            <w:tcW w:w="4508" w:type="dxa"/>
          </w:tcPr>
          <w:p w14:paraId="79AA0820" w14:textId="77777777" w:rsidR="00D10851" w:rsidRPr="00405524" w:rsidRDefault="00D10851" w:rsidP="007D24FE">
            <w:pPr>
              <w:rPr>
                <w:b/>
                <w:bCs/>
                <w:sz w:val="24"/>
                <w:szCs w:val="24"/>
              </w:rPr>
            </w:pPr>
            <w:r w:rsidRPr="00405524">
              <w:rPr>
                <w:b/>
                <w:bCs/>
                <w:sz w:val="24"/>
                <w:szCs w:val="24"/>
              </w:rPr>
              <w:t>Date</w:t>
            </w:r>
          </w:p>
        </w:tc>
        <w:tc>
          <w:tcPr>
            <w:tcW w:w="4508" w:type="dxa"/>
            <w:gridSpan w:val="2"/>
          </w:tcPr>
          <w:p w14:paraId="0B06B5EE" w14:textId="442CEB40" w:rsidR="00D10851" w:rsidRDefault="00D10851" w:rsidP="007D24FE">
            <w:r>
              <w:rPr>
                <w:rFonts w:hint="eastAsia"/>
              </w:rPr>
              <w:t>0</w:t>
            </w:r>
            <w:r>
              <w:t>1/09/2023</w:t>
            </w:r>
          </w:p>
        </w:tc>
      </w:tr>
    </w:tbl>
    <w:p w14:paraId="0D816726" w14:textId="77777777" w:rsidR="00D10851" w:rsidRDefault="00D10851" w:rsidP="003E2F23">
      <w:pPr>
        <w:rPr>
          <w:sz w:val="28"/>
          <w:szCs w:val="28"/>
        </w:rPr>
      </w:pPr>
    </w:p>
    <w:p w14:paraId="13E24C12" w14:textId="77777777" w:rsidR="00D10851" w:rsidRDefault="00D10851" w:rsidP="003E2F23">
      <w:pPr>
        <w:rPr>
          <w:sz w:val="28"/>
          <w:szCs w:val="28"/>
        </w:rPr>
      </w:pPr>
    </w:p>
    <w:p w14:paraId="1AFACBFB" w14:textId="77777777" w:rsidR="00D10851" w:rsidRDefault="00D10851" w:rsidP="003E2F23">
      <w:pPr>
        <w:rPr>
          <w:sz w:val="28"/>
          <w:szCs w:val="28"/>
        </w:rPr>
      </w:pPr>
    </w:p>
    <w:p w14:paraId="653A38DE" w14:textId="77777777" w:rsidR="00D10851" w:rsidRDefault="00D10851" w:rsidP="003E2F23">
      <w:pPr>
        <w:rPr>
          <w:sz w:val="28"/>
          <w:szCs w:val="28"/>
        </w:rPr>
      </w:pPr>
    </w:p>
    <w:p w14:paraId="46E5085B" w14:textId="77777777" w:rsidR="00D10851" w:rsidRDefault="00D10851" w:rsidP="003E2F23">
      <w:pPr>
        <w:rPr>
          <w:sz w:val="28"/>
          <w:szCs w:val="28"/>
        </w:rPr>
      </w:pPr>
    </w:p>
    <w:p w14:paraId="7A4ABED1" w14:textId="77777777" w:rsidR="00D10851" w:rsidRDefault="00D10851" w:rsidP="003E2F23">
      <w:pPr>
        <w:rPr>
          <w:sz w:val="28"/>
          <w:szCs w:val="28"/>
        </w:rPr>
      </w:pPr>
    </w:p>
    <w:p w14:paraId="68C3BEFF" w14:textId="38833619" w:rsidR="00103F23" w:rsidRDefault="00103F23" w:rsidP="00D666FF">
      <w:pPr>
        <w:pStyle w:val="af2"/>
      </w:pPr>
      <w:bookmarkStart w:id="0" w:name="_Toc144159715"/>
      <w:r>
        <w:rPr>
          <w:rFonts w:hint="eastAsia"/>
        </w:rPr>
        <w:lastRenderedPageBreak/>
        <w:t>A</w:t>
      </w:r>
      <w:r>
        <w:t>bstract</w:t>
      </w:r>
      <w:bookmarkEnd w:id="0"/>
    </w:p>
    <w:p w14:paraId="6B71D285" w14:textId="1C9D92B8" w:rsidR="00103F23" w:rsidRDefault="00D666FF" w:rsidP="00432267">
      <w:pPr>
        <w:spacing w:line="276" w:lineRule="auto"/>
        <w:ind w:firstLineChars="200" w:firstLine="420"/>
      </w:pPr>
      <w:r w:rsidRPr="00D666FF">
        <w:t>Accurate information extraction from medical texts has the potential to completely transform healthcare decision-making and research in the field of natural language processing (NLP). The essential tasks of named entity recognition (NER) and relation extraction (RE) make it easier to extract medical ideas and their relationships from clinical narratives. In the difficult setting of i2b2 medical discharge summaries, this work offers a thorough examination into the usefulness of parameter sharing across NER and RE models to improve medical concept and relation extraction.</w:t>
      </w:r>
    </w:p>
    <w:p w14:paraId="31F8467A" w14:textId="1668BF5F" w:rsidR="00D666FF" w:rsidRDefault="00D666FF" w:rsidP="00432267">
      <w:pPr>
        <w:spacing w:line="276" w:lineRule="auto"/>
        <w:ind w:firstLineChars="200" w:firstLine="420"/>
      </w:pPr>
      <w:r w:rsidRPr="00D666FF">
        <w:t xml:space="preserve">This work establishes the development of NER, RE, and joint learning strategies in NLP based on a thorough literature assessment. On top of this foundation, the study develops research questions and hypotheses to investigate how </w:t>
      </w:r>
      <w:r>
        <w:t xml:space="preserve">parameter sharing would impact </w:t>
      </w:r>
      <w:r w:rsidRPr="00D666FF">
        <w:t xml:space="preserve">NER and RE tasks. The construction of separate NER and RE models as well as its combined counterpart is accomplished through the careful application of a methodology that covers the data </w:t>
      </w:r>
      <w:r>
        <w:t>source</w:t>
      </w:r>
      <w:r w:rsidRPr="00D666FF">
        <w:t xml:space="preserve">, </w:t>
      </w:r>
      <w:r>
        <w:t xml:space="preserve">data </w:t>
      </w:r>
      <w:r w:rsidRPr="00D666FF">
        <w:t xml:space="preserve">preprocessing, model </w:t>
      </w:r>
      <w:r>
        <w:t>architecture design</w:t>
      </w:r>
      <w:r w:rsidRPr="00D666FF">
        <w:t xml:space="preserve"> </w:t>
      </w:r>
      <w:r>
        <w:t xml:space="preserve">and training </w:t>
      </w:r>
      <w:r w:rsidRPr="00D666FF">
        <w:t>phases. Thorough testing and analysis reveal complex benefits of parameter sharing in RE, and end-to-end relation extraction tasks.</w:t>
      </w:r>
      <w:r>
        <w:t xml:space="preserve"> Our final parameter sharing model boosted the RE prediction by an absolute difference of 1.0% and for end-to-end relation extraction, the difference made up to 1.3% in strict micro-averaged f1-score.</w:t>
      </w:r>
    </w:p>
    <w:p w14:paraId="442B21EE" w14:textId="42E76B1B" w:rsidR="00432267" w:rsidRDefault="00432267" w:rsidP="00432267">
      <w:pPr>
        <w:spacing w:line="276" w:lineRule="auto"/>
        <w:ind w:firstLineChars="200" w:firstLine="420"/>
      </w:pPr>
      <w:r w:rsidRPr="00432267">
        <w:t>The discussion delves into the strengths</w:t>
      </w:r>
      <w:r>
        <w:t xml:space="preserve">, </w:t>
      </w:r>
      <w:r w:rsidRPr="00432267">
        <w:t>limitations</w:t>
      </w:r>
      <w:r>
        <w:t>, and future work</w:t>
      </w:r>
      <w:r w:rsidRPr="00432267">
        <w:t xml:space="preserve"> of parameter sharing</w:t>
      </w:r>
      <w:r>
        <w:t xml:space="preserve"> between NER and RE</w:t>
      </w:r>
      <w:r w:rsidRPr="00432267">
        <w:t>. The identified strengths, showcase the approach's potential to enhance medical text analysis. Notably, the observed enhancements in relation classification validate parameter sharing's capacity to translate shared knowledge and contextual embeddings into tangible improvements</w:t>
      </w:r>
      <w:r>
        <w:t xml:space="preserve">, which results the same outcome for end-to-end relation extraction. </w:t>
      </w:r>
      <w:r w:rsidRPr="00432267">
        <w:t>Acknowledging limitations, such as the absence of statistical significance in certain results, the study suggests avenues for future research. An in-depth error analysis for NER and RE predictions emerges as a promising direction, offering insights into the model's behavior and informing shared feature representations and contextual embeddings. Additionally, the implications of parameter sharing extend beyond technical advancements, encompassing ethical considerations and real-world impact.</w:t>
      </w:r>
    </w:p>
    <w:p w14:paraId="5C8E0255" w14:textId="581039EA" w:rsidR="00432267" w:rsidRPr="00C964F5" w:rsidRDefault="00432267" w:rsidP="00432267">
      <w:pPr>
        <w:spacing w:line="276" w:lineRule="auto"/>
        <w:ind w:firstLineChars="200" w:firstLine="420"/>
      </w:pPr>
      <w:r w:rsidRPr="00432267">
        <w:t>By bridging the gap between NER, RE, and joint learning, this paper sheds light on the potential of parameter sharing for medical concept and relation extraction. The results provide a road map for multidisciplinary NLP and healthcare collaboration, encouraging further investigation, validation, and improvement of collaborative learning strategies. Parameter sharing has the potential to change medical information extraction as technology and ethical issues grow, fostering improvements in healthcare delivery, research, and patient-centric decision support.</w:t>
      </w:r>
    </w:p>
    <w:p w14:paraId="6239B34E" w14:textId="77777777" w:rsidR="00432267" w:rsidRDefault="00432267" w:rsidP="00103F23"/>
    <w:p w14:paraId="1C7BC70E" w14:textId="77777777" w:rsidR="00432267" w:rsidRDefault="00432267" w:rsidP="00103F23"/>
    <w:sdt>
      <w:sdtPr>
        <w:rPr>
          <w:rFonts w:asciiTheme="minorHAnsi" w:eastAsiaTheme="minorEastAsia" w:hAnsiTheme="minorHAnsi" w:cstheme="minorBidi"/>
          <w:color w:val="auto"/>
          <w:kern w:val="2"/>
          <w:sz w:val="21"/>
          <w:szCs w:val="22"/>
          <w:lang w:val="zh-CN"/>
        </w:rPr>
        <w:id w:val="1464388082"/>
        <w:docPartObj>
          <w:docPartGallery w:val="Table of Contents"/>
          <w:docPartUnique/>
        </w:docPartObj>
      </w:sdtPr>
      <w:sdtEndPr>
        <w:rPr>
          <w:b/>
          <w:bCs/>
        </w:rPr>
      </w:sdtEndPr>
      <w:sdtContent>
        <w:p w14:paraId="5C524EDE" w14:textId="3841980C" w:rsidR="003E2F23" w:rsidRPr="008648C5" w:rsidRDefault="003E2F23" w:rsidP="00D666FF">
          <w:pPr>
            <w:pStyle w:val="TOC"/>
            <w:spacing w:line="360" w:lineRule="auto"/>
            <w:rPr>
              <w:lang w:val="en-GB"/>
            </w:rPr>
          </w:pPr>
          <w:r w:rsidRPr="008648C5">
            <w:rPr>
              <w:rFonts w:hint="eastAsia"/>
              <w:lang w:val="en-GB"/>
            </w:rPr>
            <w:t>T</w:t>
          </w:r>
          <w:r w:rsidRPr="008648C5">
            <w:rPr>
              <w:lang w:val="en-GB"/>
            </w:rPr>
            <w:t>able of contents</w:t>
          </w:r>
        </w:p>
        <w:p w14:paraId="6F28E711" w14:textId="1D56403C" w:rsidR="00D666FF" w:rsidRDefault="003E2F23" w:rsidP="00D666FF">
          <w:pPr>
            <w:pStyle w:val="TOC1"/>
            <w:tabs>
              <w:tab w:val="right" w:leader="dot" w:pos="8296"/>
            </w:tabs>
            <w:spacing w:line="360" w:lineRule="auto"/>
            <w:rPr>
              <w:noProof/>
              <w14:ligatures w14:val="standardContextual"/>
            </w:rPr>
          </w:pPr>
          <w:r>
            <w:fldChar w:fldCharType="begin"/>
          </w:r>
          <w:r>
            <w:instrText xml:space="preserve"> TOC \o "1-3" \h \z \u </w:instrText>
          </w:r>
          <w:r>
            <w:fldChar w:fldCharType="separate"/>
          </w:r>
          <w:hyperlink w:anchor="_Toc144159715" w:history="1">
            <w:r w:rsidR="00D666FF" w:rsidRPr="00804302">
              <w:rPr>
                <w:rStyle w:val="aa"/>
                <w:noProof/>
              </w:rPr>
              <w:t>Abstract</w:t>
            </w:r>
            <w:r w:rsidR="00D666FF">
              <w:rPr>
                <w:noProof/>
                <w:webHidden/>
              </w:rPr>
              <w:tab/>
            </w:r>
            <w:r w:rsidR="00D666FF">
              <w:rPr>
                <w:noProof/>
                <w:webHidden/>
              </w:rPr>
              <w:fldChar w:fldCharType="begin"/>
            </w:r>
            <w:r w:rsidR="00D666FF">
              <w:rPr>
                <w:noProof/>
                <w:webHidden/>
              </w:rPr>
              <w:instrText xml:space="preserve"> PAGEREF _Toc144159715 \h </w:instrText>
            </w:r>
            <w:r w:rsidR="00D666FF">
              <w:rPr>
                <w:noProof/>
                <w:webHidden/>
              </w:rPr>
            </w:r>
            <w:r w:rsidR="00D666FF">
              <w:rPr>
                <w:noProof/>
                <w:webHidden/>
              </w:rPr>
              <w:fldChar w:fldCharType="separate"/>
            </w:r>
            <w:r w:rsidR="00115DA1">
              <w:rPr>
                <w:noProof/>
                <w:webHidden/>
              </w:rPr>
              <w:t>3</w:t>
            </w:r>
            <w:r w:rsidR="00D666FF">
              <w:rPr>
                <w:noProof/>
                <w:webHidden/>
              </w:rPr>
              <w:fldChar w:fldCharType="end"/>
            </w:r>
          </w:hyperlink>
        </w:p>
        <w:p w14:paraId="0F356686" w14:textId="017C8405" w:rsidR="00D666FF" w:rsidRDefault="00000000" w:rsidP="00D666FF">
          <w:pPr>
            <w:pStyle w:val="TOC1"/>
            <w:tabs>
              <w:tab w:val="right" w:leader="dot" w:pos="8296"/>
            </w:tabs>
            <w:spacing w:line="360" w:lineRule="auto"/>
            <w:rPr>
              <w:noProof/>
              <w14:ligatures w14:val="standardContextual"/>
            </w:rPr>
          </w:pPr>
          <w:hyperlink w:anchor="_Toc144159716" w:history="1">
            <w:r w:rsidR="00D666FF" w:rsidRPr="00804302">
              <w:rPr>
                <w:rStyle w:val="aa"/>
                <w:noProof/>
              </w:rPr>
              <w:t>Introduction</w:t>
            </w:r>
            <w:r w:rsidR="00D666FF">
              <w:rPr>
                <w:noProof/>
                <w:webHidden/>
              </w:rPr>
              <w:tab/>
            </w:r>
            <w:r w:rsidR="00D666FF">
              <w:rPr>
                <w:noProof/>
                <w:webHidden/>
              </w:rPr>
              <w:fldChar w:fldCharType="begin"/>
            </w:r>
            <w:r w:rsidR="00D666FF">
              <w:rPr>
                <w:noProof/>
                <w:webHidden/>
              </w:rPr>
              <w:instrText xml:space="preserve"> PAGEREF _Toc144159716 \h </w:instrText>
            </w:r>
            <w:r w:rsidR="00D666FF">
              <w:rPr>
                <w:noProof/>
                <w:webHidden/>
              </w:rPr>
            </w:r>
            <w:r w:rsidR="00D666FF">
              <w:rPr>
                <w:noProof/>
                <w:webHidden/>
              </w:rPr>
              <w:fldChar w:fldCharType="separate"/>
            </w:r>
            <w:r w:rsidR="00115DA1">
              <w:rPr>
                <w:noProof/>
                <w:webHidden/>
              </w:rPr>
              <w:t>6</w:t>
            </w:r>
            <w:r w:rsidR="00D666FF">
              <w:rPr>
                <w:noProof/>
                <w:webHidden/>
              </w:rPr>
              <w:fldChar w:fldCharType="end"/>
            </w:r>
          </w:hyperlink>
        </w:p>
        <w:p w14:paraId="0EAAD329" w14:textId="30D6EC7E" w:rsidR="00D666FF" w:rsidRDefault="00000000" w:rsidP="00D666FF">
          <w:pPr>
            <w:pStyle w:val="TOC2"/>
            <w:tabs>
              <w:tab w:val="right" w:leader="dot" w:pos="8296"/>
            </w:tabs>
            <w:spacing w:line="360" w:lineRule="auto"/>
            <w:rPr>
              <w:noProof/>
              <w14:ligatures w14:val="standardContextual"/>
            </w:rPr>
          </w:pPr>
          <w:hyperlink w:anchor="_Toc144159717" w:history="1">
            <w:r w:rsidR="00D666FF" w:rsidRPr="00804302">
              <w:rPr>
                <w:rStyle w:val="aa"/>
                <w:noProof/>
              </w:rPr>
              <w:t>Background</w:t>
            </w:r>
            <w:r w:rsidR="00D666FF">
              <w:rPr>
                <w:noProof/>
                <w:webHidden/>
              </w:rPr>
              <w:tab/>
            </w:r>
            <w:r w:rsidR="00D666FF">
              <w:rPr>
                <w:noProof/>
                <w:webHidden/>
              </w:rPr>
              <w:fldChar w:fldCharType="begin"/>
            </w:r>
            <w:r w:rsidR="00D666FF">
              <w:rPr>
                <w:noProof/>
                <w:webHidden/>
              </w:rPr>
              <w:instrText xml:space="preserve"> PAGEREF _Toc144159717 \h </w:instrText>
            </w:r>
            <w:r w:rsidR="00D666FF">
              <w:rPr>
                <w:noProof/>
                <w:webHidden/>
              </w:rPr>
            </w:r>
            <w:r w:rsidR="00D666FF">
              <w:rPr>
                <w:noProof/>
                <w:webHidden/>
              </w:rPr>
              <w:fldChar w:fldCharType="separate"/>
            </w:r>
            <w:r w:rsidR="00115DA1">
              <w:rPr>
                <w:noProof/>
                <w:webHidden/>
              </w:rPr>
              <w:t>6</w:t>
            </w:r>
            <w:r w:rsidR="00D666FF">
              <w:rPr>
                <w:noProof/>
                <w:webHidden/>
              </w:rPr>
              <w:fldChar w:fldCharType="end"/>
            </w:r>
          </w:hyperlink>
        </w:p>
        <w:p w14:paraId="4A739360" w14:textId="0E989388" w:rsidR="00D666FF" w:rsidRDefault="00000000" w:rsidP="00D666FF">
          <w:pPr>
            <w:pStyle w:val="TOC2"/>
            <w:tabs>
              <w:tab w:val="right" w:leader="dot" w:pos="8296"/>
            </w:tabs>
            <w:spacing w:line="360" w:lineRule="auto"/>
            <w:rPr>
              <w:noProof/>
              <w14:ligatures w14:val="standardContextual"/>
            </w:rPr>
          </w:pPr>
          <w:hyperlink w:anchor="_Toc144159718" w:history="1">
            <w:r w:rsidR="00D666FF" w:rsidRPr="00804302">
              <w:rPr>
                <w:rStyle w:val="aa"/>
                <w:noProof/>
              </w:rPr>
              <w:t>Research question and hypotheses</w:t>
            </w:r>
            <w:r w:rsidR="00D666FF">
              <w:rPr>
                <w:noProof/>
                <w:webHidden/>
              </w:rPr>
              <w:tab/>
            </w:r>
            <w:r w:rsidR="00D666FF">
              <w:rPr>
                <w:noProof/>
                <w:webHidden/>
              </w:rPr>
              <w:fldChar w:fldCharType="begin"/>
            </w:r>
            <w:r w:rsidR="00D666FF">
              <w:rPr>
                <w:noProof/>
                <w:webHidden/>
              </w:rPr>
              <w:instrText xml:space="preserve"> PAGEREF _Toc144159718 \h </w:instrText>
            </w:r>
            <w:r w:rsidR="00D666FF">
              <w:rPr>
                <w:noProof/>
                <w:webHidden/>
              </w:rPr>
            </w:r>
            <w:r w:rsidR="00D666FF">
              <w:rPr>
                <w:noProof/>
                <w:webHidden/>
              </w:rPr>
              <w:fldChar w:fldCharType="separate"/>
            </w:r>
            <w:r w:rsidR="00115DA1">
              <w:rPr>
                <w:noProof/>
                <w:webHidden/>
              </w:rPr>
              <w:t>6</w:t>
            </w:r>
            <w:r w:rsidR="00D666FF">
              <w:rPr>
                <w:noProof/>
                <w:webHidden/>
              </w:rPr>
              <w:fldChar w:fldCharType="end"/>
            </w:r>
          </w:hyperlink>
        </w:p>
        <w:p w14:paraId="4EE9AEA7" w14:textId="262D6605" w:rsidR="00D666FF" w:rsidRDefault="00000000" w:rsidP="00D666FF">
          <w:pPr>
            <w:pStyle w:val="TOC2"/>
            <w:tabs>
              <w:tab w:val="right" w:leader="dot" w:pos="8296"/>
            </w:tabs>
            <w:spacing w:line="360" w:lineRule="auto"/>
            <w:rPr>
              <w:noProof/>
              <w14:ligatures w14:val="standardContextual"/>
            </w:rPr>
          </w:pPr>
          <w:hyperlink w:anchor="_Toc144159719" w:history="1">
            <w:r w:rsidR="00D666FF" w:rsidRPr="00804302">
              <w:rPr>
                <w:rStyle w:val="aa"/>
                <w:noProof/>
              </w:rPr>
              <w:t>Objectives</w:t>
            </w:r>
            <w:r w:rsidR="00D666FF">
              <w:rPr>
                <w:noProof/>
                <w:webHidden/>
              </w:rPr>
              <w:tab/>
            </w:r>
            <w:r w:rsidR="00D666FF">
              <w:rPr>
                <w:noProof/>
                <w:webHidden/>
              </w:rPr>
              <w:fldChar w:fldCharType="begin"/>
            </w:r>
            <w:r w:rsidR="00D666FF">
              <w:rPr>
                <w:noProof/>
                <w:webHidden/>
              </w:rPr>
              <w:instrText xml:space="preserve"> PAGEREF _Toc144159719 \h </w:instrText>
            </w:r>
            <w:r w:rsidR="00D666FF">
              <w:rPr>
                <w:noProof/>
                <w:webHidden/>
              </w:rPr>
            </w:r>
            <w:r w:rsidR="00D666FF">
              <w:rPr>
                <w:noProof/>
                <w:webHidden/>
              </w:rPr>
              <w:fldChar w:fldCharType="separate"/>
            </w:r>
            <w:r w:rsidR="00115DA1">
              <w:rPr>
                <w:noProof/>
                <w:webHidden/>
              </w:rPr>
              <w:t>7</w:t>
            </w:r>
            <w:r w:rsidR="00D666FF">
              <w:rPr>
                <w:noProof/>
                <w:webHidden/>
              </w:rPr>
              <w:fldChar w:fldCharType="end"/>
            </w:r>
          </w:hyperlink>
        </w:p>
        <w:p w14:paraId="75DE2245" w14:textId="239D1142" w:rsidR="00D666FF" w:rsidRDefault="00000000" w:rsidP="00D666FF">
          <w:pPr>
            <w:pStyle w:val="TOC2"/>
            <w:tabs>
              <w:tab w:val="right" w:leader="dot" w:pos="8296"/>
            </w:tabs>
            <w:spacing w:line="360" w:lineRule="auto"/>
            <w:rPr>
              <w:noProof/>
              <w14:ligatures w14:val="standardContextual"/>
            </w:rPr>
          </w:pPr>
          <w:hyperlink w:anchor="_Toc144159720" w:history="1">
            <w:r w:rsidR="00D666FF" w:rsidRPr="00804302">
              <w:rPr>
                <w:rStyle w:val="aa"/>
                <w:noProof/>
              </w:rPr>
              <w:t>Motivation</w:t>
            </w:r>
            <w:r w:rsidR="00D666FF">
              <w:rPr>
                <w:noProof/>
                <w:webHidden/>
              </w:rPr>
              <w:tab/>
            </w:r>
            <w:r w:rsidR="00D666FF">
              <w:rPr>
                <w:noProof/>
                <w:webHidden/>
              </w:rPr>
              <w:fldChar w:fldCharType="begin"/>
            </w:r>
            <w:r w:rsidR="00D666FF">
              <w:rPr>
                <w:noProof/>
                <w:webHidden/>
              </w:rPr>
              <w:instrText xml:space="preserve"> PAGEREF _Toc144159720 \h </w:instrText>
            </w:r>
            <w:r w:rsidR="00D666FF">
              <w:rPr>
                <w:noProof/>
                <w:webHidden/>
              </w:rPr>
            </w:r>
            <w:r w:rsidR="00D666FF">
              <w:rPr>
                <w:noProof/>
                <w:webHidden/>
              </w:rPr>
              <w:fldChar w:fldCharType="separate"/>
            </w:r>
            <w:r w:rsidR="00115DA1">
              <w:rPr>
                <w:noProof/>
                <w:webHidden/>
              </w:rPr>
              <w:t>7</w:t>
            </w:r>
            <w:r w:rsidR="00D666FF">
              <w:rPr>
                <w:noProof/>
                <w:webHidden/>
              </w:rPr>
              <w:fldChar w:fldCharType="end"/>
            </w:r>
          </w:hyperlink>
        </w:p>
        <w:p w14:paraId="65D59698" w14:textId="70DFCD7F" w:rsidR="00D666FF" w:rsidRDefault="00000000" w:rsidP="00D666FF">
          <w:pPr>
            <w:pStyle w:val="TOC2"/>
            <w:tabs>
              <w:tab w:val="right" w:leader="dot" w:pos="8296"/>
            </w:tabs>
            <w:spacing w:line="360" w:lineRule="auto"/>
            <w:rPr>
              <w:noProof/>
              <w14:ligatures w14:val="standardContextual"/>
            </w:rPr>
          </w:pPr>
          <w:hyperlink w:anchor="_Toc144159721" w:history="1">
            <w:r w:rsidR="00D666FF" w:rsidRPr="00804302">
              <w:rPr>
                <w:rStyle w:val="aa"/>
                <w:noProof/>
              </w:rPr>
              <w:t>Section outline</w:t>
            </w:r>
            <w:r w:rsidR="00D666FF">
              <w:rPr>
                <w:noProof/>
                <w:webHidden/>
              </w:rPr>
              <w:tab/>
            </w:r>
            <w:r w:rsidR="00D666FF">
              <w:rPr>
                <w:noProof/>
                <w:webHidden/>
              </w:rPr>
              <w:fldChar w:fldCharType="begin"/>
            </w:r>
            <w:r w:rsidR="00D666FF">
              <w:rPr>
                <w:noProof/>
                <w:webHidden/>
              </w:rPr>
              <w:instrText xml:space="preserve"> PAGEREF _Toc144159721 \h </w:instrText>
            </w:r>
            <w:r w:rsidR="00D666FF">
              <w:rPr>
                <w:noProof/>
                <w:webHidden/>
              </w:rPr>
            </w:r>
            <w:r w:rsidR="00D666FF">
              <w:rPr>
                <w:noProof/>
                <w:webHidden/>
              </w:rPr>
              <w:fldChar w:fldCharType="separate"/>
            </w:r>
            <w:r w:rsidR="00115DA1">
              <w:rPr>
                <w:noProof/>
                <w:webHidden/>
              </w:rPr>
              <w:t>8</w:t>
            </w:r>
            <w:r w:rsidR="00D666FF">
              <w:rPr>
                <w:noProof/>
                <w:webHidden/>
              </w:rPr>
              <w:fldChar w:fldCharType="end"/>
            </w:r>
          </w:hyperlink>
        </w:p>
        <w:p w14:paraId="4DFF23DA" w14:textId="77830229" w:rsidR="00D666FF" w:rsidRDefault="00000000" w:rsidP="00D666FF">
          <w:pPr>
            <w:pStyle w:val="TOC1"/>
            <w:tabs>
              <w:tab w:val="right" w:leader="dot" w:pos="8296"/>
            </w:tabs>
            <w:spacing w:line="360" w:lineRule="auto"/>
            <w:rPr>
              <w:noProof/>
              <w14:ligatures w14:val="standardContextual"/>
            </w:rPr>
          </w:pPr>
          <w:hyperlink w:anchor="_Toc144159722" w:history="1">
            <w:r w:rsidR="00D666FF" w:rsidRPr="00804302">
              <w:rPr>
                <w:rStyle w:val="aa"/>
                <w:noProof/>
              </w:rPr>
              <w:t>Literature review</w:t>
            </w:r>
            <w:r w:rsidR="00D666FF">
              <w:rPr>
                <w:noProof/>
                <w:webHidden/>
              </w:rPr>
              <w:tab/>
            </w:r>
            <w:r w:rsidR="00D666FF">
              <w:rPr>
                <w:noProof/>
                <w:webHidden/>
              </w:rPr>
              <w:fldChar w:fldCharType="begin"/>
            </w:r>
            <w:r w:rsidR="00D666FF">
              <w:rPr>
                <w:noProof/>
                <w:webHidden/>
              </w:rPr>
              <w:instrText xml:space="preserve"> PAGEREF _Toc144159722 \h </w:instrText>
            </w:r>
            <w:r w:rsidR="00D666FF">
              <w:rPr>
                <w:noProof/>
                <w:webHidden/>
              </w:rPr>
            </w:r>
            <w:r w:rsidR="00D666FF">
              <w:rPr>
                <w:noProof/>
                <w:webHidden/>
              </w:rPr>
              <w:fldChar w:fldCharType="separate"/>
            </w:r>
            <w:r w:rsidR="00115DA1">
              <w:rPr>
                <w:noProof/>
                <w:webHidden/>
              </w:rPr>
              <w:t>9</w:t>
            </w:r>
            <w:r w:rsidR="00D666FF">
              <w:rPr>
                <w:noProof/>
                <w:webHidden/>
              </w:rPr>
              <w:fldChar w:fldCharType="end"/>
            </w:r>
          </w:hyperlink>
        </w:p>
        <w:p w14:paraId="500F4BD8" w14:textId="1063551F" w:rsidR="00D666FF" w:rsidRDefault="00000000" w:rsidP="00D666FF">
          <w:pPr>
            <w:pStyle w:val="TOC2"/>
            <w:tabs>
              <w:tab w:val="right" w:leader="dot" w:pos="8296"/>
            </w:tabs>
            <w:spacing w:line="360" w:lineRule="auto"/>
            <w:rPr>
              <w:noProof/>
              <w14:ligatures w14:val="standardContextual"/>
            </w:rPr>
          </w:pPr>
          <w:hyperlink w:anchor="_Toc144159723" w:history="1">
            <w:r w:rsidR="00D666FF" w:rsidRPr="00804302">
              <w:rPr>
                <w:rStyle w:val="aa"/>
                <w:noProof/>
              </w:rPr>
              <w:t>NER and RE</w:t>
            </w:r>
            <w:r w:rsidR="00D666FF">
              <w:rPr>
                <w:noProof/>
                <w:webHidden/>
              </w:rPr>
              <w:tab/>
            </w:r>
            <w:r w:rsidR="00D666FF">
              <w:rPr>
                <w:noProof/>
                <w:webHidden/>
              </w:rPr>
              <w:fldChar w:fldCharType="begin"/>
            </w:r>
            <w:r w:rsidR="00D666FF">
              <w:rPr>
                <w:noProof/>
                <w:webHidden/>
              </w:rPr>
              <w:instrText xml:space="preserve"> PAGEREF _Toc144159723 \h </w:instrText>
            </w:r>
            <w:r w:rsidR="00D666FF">
              <w:rPr>
                <w:noProof/>
                <w:webHidden/>
              </w:rPr>
            </w:r>
            <w:r w:rsidR="00D666FF">
              <w:rPr>
                <w:noProof/>
                <w:webHidden/>
              </w:rPr>
              <w:fldChar w:fldCharType="separate"/>
            </w:r>
            <w:r w:rsidR="00115DA1">
              <w:rPr>
                <w:noProof/>
                <w:webHidden/>
              </w:rPr>
              <w:t>9</w:t>
            </w:r>
            <w:r w:rsidR="00D666FF">
              <w:rPr>
                <w:noProof/>
                <w:webHidden/>
              </w:rPr>
              <w:fldChar w:fldCharType="end"/>
            </w:r>
          </w:hyperlink>
        </w:p>
        <w:p w14:paraId="75DD7BA7" w14:textId="3351F8FA" w:rsidR="00D666FF" w:rsidRDefault="00000000" w:rsidP="00D666FF">
          <w:pPr>
            <w:pStyle w:val="TOC2"/>
            <w:tabs>
              <w:tab w:val="right" w:leader="dot" w:pos="8296"/>
            </w:tabs>
            <w:spacing w:line="360" w:lineRule="auto"/>
            <w:rPr>
              <w:noProof/>
              <w14:ligatures w14:val="standardContextual"/>
            </w:rPr>
          </w:pPr>
          <w:hyperlink w:anchor="_Toc144159724" w:history="1">
            <w:r w:rsidR="00D666FF" w:rsidRPr="00804302">
              <w:rPr>
                <w:rStyle w:val="aa"/>
                <w:noProof/>
              </w:rPr>
              <w:t>National NLP Clinical Challenges</w:t>
            </w:r>
            <w:r w:rsidR="00D666FF">
              <w:rPr>
                <w:noProof/>
                <w:webHidden/>
              </w:rPr>
              <w:tab/>
            </w:r>
            <w:r w:rsidR="00D666FF">
              <w:rPr>
                <w:noProof/>
                <w:webHidden/>
              </w:rPr>
              <w:fldChar w:fldCharType="begin"/>
            </w:r>
            <w:r w:rsidR="00D666FF">
              <w:rPr>
                <w:noProof/>
                <w:webHidden/>
              </w:rPr>
              <w:instrText xml:space="preserve"> PAGEREF _Toc144159724 \h </w:instrText>
            </w:r>
            <w:r w:rsidR="00D666FF">
              <w:rPr>
                <w:noProof/>
                <w:webHidden/>
              </w:rPr>
            </w:r>
            <w:r w:rsidR="00D666FF">
              <w:rPr>
                <w:noProof/>
                <w:webHidden/>
              </w:rPr>
              <w:fldChar w:fldCharType="separate"/>
            </w:r>
            <w:r w:rsidR="00115DA1">
              <w:rPr>
                <w:noProof/>
                <w:webHidden/>
              </w:rPr>
              <w:t>11</w:t>
            </w:r>
            <w:r w:rsidR="00D666FF">
              <w:rPr>
                <w:noProof/>
                <w:webHidden/>
              </w:rPr>
              <w:fldChar w:fldCharType="end"/>
            </w:r>
          </w:hyperlink>
        </w:p>
        <w:p w14:paraId="4CDD9BDF" w14:textId="23AE2311" w:rsidR="00D666FF" w:rsidRDefault="00000000" w:rsidP="00D666FF">
          <w:pPr>
            <w:pStyle w:val="TOC2"/>
            <w:tabs>
              <w:tab w:val="right" w:leader="dot" w:pos="8296"/>
            </w:tabs>
            <w:spacing w:line="360" w:lineRule="auto"/>
            <w:rPr>
              <w:noProof/>
              <w14:ligatures w14:val="standardContextual"/>
            </w:rPr>
          </w:pPr>
          <w:hyperlink w:anchor="_Toc144159725" w:history="1">
            <w:r w:rsidR="00D666FF" w:rsidRPr="00804302">
              <w:rPr>
                <w:rStyle w:val="aa"/>
                <w:noProof/>
              </w:rPr>
              <w:t>Bidirectional LSTM</w:t>
            </w:r>
            <w:r w:rsidR="00D666FF">
              <w:rPr>
                <w:noProof/>
                <w:webHidden/>
              </w:rPr>
              <w:tab/>
            </w:r>
            <w:r w:rsidR="00D666FF">
              <w:rPr>
                <w:noProof/>
                <w:webHidden/>
              </w:rPr>
              <w:fldChar w:fldCharType="begin"/>
            </w:r>
            <w:r w:rsidR="00D666FF">
              <w:rPr>
                <w:noProof/>
                <w:webHidden/>
              </w:rPr>
              <w:instrText xml:space="preserve"> PAGEREF _Toc144159725 \h </w:instrText>
            </w:r>
            <w:r w:rsidR="00D666FF">
              <w:rPr>
                <w:noProof/>
                <w:webHidden/>
              </w:rPr>
            </w:r>
            <w:r w:rsidR="00D666FF">
              <w:rPr>
                <w:noProof/>
                <w:webHidden/>
              </w:rPr>
              <w:fldChar w:fldCharType="separate"/>
            </w:r>
            <w:r w:rsidR="00115DA1">
              <w:rPr>
                <w:noProof/>
                <w:webHidden/>
              </w:rPr>
              <w:t>11</w:t>
            </w:r>
            <w:r w:rsidR="00D666FF">
              <w:rPr>
                <w:noProof/>
                <w:webHidden/>
              </w:rPr>
              <w:fldChar w:fldCharType="end"/>
            </w:r>
          </w:hyperlink>
        </w:p>
        <w:p w14:paraId="6CB18A8F" w14:textId="005B4908" w:rsidR="00D666FF" w:rsidRDefault="00000000" w:rsidP="00D666FF">
          <w:pPr>
            <w:pStyle w:val="TOC2"/>
            <w:tabs>
              <w:tab w:val="right" w:leader="dot" w:pos="8296"/>
            </w:tabs>
            <w:spacing w:line="360" w:lineRule="auto"/>
            <w:rPr>
              <w:noProof/>
              <w14:ligatures w14:val="standardContextual"/>
            </w:rPr>
          </w:pPr>
          <w:hyperlink w:anchor="_Toc144159726" w:history="1">
            <w:r w:rsidR="00D666FF" w:rsidRPr="00804302">
              <w:rPr>
                <w:rStyle w:val="aa"/>
                <w:noProof/>
              </w:rPr>
              <w:t>Joint learning</w:t>
            </w:r>
            <w:r w:rsidR="00D666FF">
              <w:rPr>
                <w:noProof/>
                <w:webHidden/>
              </w:rPr>
              <w:tab/>
            </w:r>
            <w:r w:rsidR="00D666FF">
              <w:rPr>
                <w:noProof/>
                <w:webHidden/>
              </w:rPr>
              <w:fldChar w:fldCharType="begin"/>
            </w:r>
            <w:r w:rsidR="00D666FF">
              <w:rPr>
                <w:noProof/>
                <w:webHidden/>
              </w:rPr>
              <w:instrText xml:space="preserve"> PAGEREF _Toc144159726 \h </w:instrText>
            </w:r>
            <w:r w:rsidR="00D666FF">
              <w:rPr>
                <w:noProof/>
                <w:webHidden/>
              </w:rPr>
            </w:r>
            <w:r w:rsidR="00D666FF">
              <w:rPr>
                <w:noProof/>
                <w:webHidden/>
              </w:rPr>
              <w:fldChar w:fldCharType="separate"/>
            </w:r>
            <w:r w:rsidR="00115DA1">
              <w:rPr>
                <w:noProof/>
                <w:webHidden/>
              </w:rPr>
              <w:t>12</w:t>
            </w:r>
            <w:r w:rsidR="00D666FF">
              <w:rPr>
                <w:noProof/>
                <w:webHidden/>
              </w:rPr>
              <w:fldChar w:fldCharType="end"/>
            </w:r>
          </w:hyperlink>
        </w:p>
        <w:p w14:paraId="721D73E7" w14:textId="436129B1" w:rsidR="00D666FF" w:rsidRDefault="00000000" w:rsidP="00D666FF">
          <w:pPr>
            <w:pStyle w:val="TOC1"/>
            <w:tabs>
              <w:tab w:val="right" w:leader="dot" w:pos="8296"/>
            </w:tabs>
            <w:spacing w:line="360" w:lineRule="auto"/>
            <w:rPr>
              <w:noProof/>
              <w14:ligatures w14:val="standardContextual"/>
            </w:rPr>
          </w:pPr>
          <w:hyperlink w:anchor="_Toc144159727" w:history="1">
            <w:r w:rsidR="00D666FF" w:rsidRPr="00804302">
              <w:rPr>
                <w:rStyle w:val="aa"/>
                <w:noProof/>
              </w:rPr>
              <w:t>Methodology</w:t>
            </w:r>
            <w:r w:rsidR="00D666FF">
              <w:rPr>
                <w:noProof/>
                <w:webHidden/>
              </w:rPr>
              <w:tab/>
            </w:r>
            <w:r w:rsidR="00D666FF">
              <w:rPr>
                <w:noProof/>
                <w:webHidden/>
              </w:rPr>
              <w:fldChar w:fldCharType="begin"/>
            </w:r>
            <w:r w:rsidR="00D666FF">
              <w:rPr>
                <w:noProof/>
                <w:webHidden/>
              </w:rPr>
              <w:instrText xml:space="preserve"> PAGEREF _Toc144159727 \h </w:instrText>
            </w:r>
            <w:r w:rsidR="00D666FF">
              <w:rPr>
                <w:noProof/>
                <w:webHidden/>
              </w:rPr>
            </w:r>
            <w:r w:rsidR="00D666FF">
              <w:rPr>
                <w:noProof/>
                <w:webHidden/>
              </w:rPr>
              <w:fldChar w:fldCharType="separate"/>
            </w:r>
            <w:r w:rsidR="00115DA1">
              <w:rPr>
                <w:noProof/>
                <w:webHidden/>
              </w:rPr>
              <w:t>14</w:t>
            </w:r>
            <w:r w:rsidR="00D666FF">
              <w:rPr>
                <w:noProof/>
                <w:webHidden/>
              </w:rPr>
              <w:fldChar w:fldCharType="end"/>
            </w:r>
          </w:hyperlink>
        </w:p>
        <w:p w14:paraId="6EF44ABE" w14:textId="10EF6C9B" w:rsidR="00D666FF" w:rsidRDefault="00000000" w:rsidP="00D666FF">
          <w:pPr>
            <w:pStyle w:val="TOC2"/>
            <w:tabs>
              <w:tab w:val="right" w:leader="dot" w:pos="8296"/>
            </w:tabs>
            <w:spacing w:line="360" w:lineRule="auto"/>
            <w:rPr>
              <w:noProof/>
              <w14:ligatures w14:val="standardContextual"/>
            </w:rPr>
          </w:pPr>
          <w:hyperlink w:anchor="_Toc144159728" w:history="1">
            <w:r w:rsidR="00D666FF" w:rsidRPr="00804302">
              <w:rPr>
                <w:rStyle w:val="aa"/>
                <w:noProof/>
              </w:rPr>
              <w:t>Data Source</w:t>
            </w:r>
            <w:r w:rsidR="00D666FF">
              <w:rPr>
                <w:noProof/>
                <w:webHidden/>
              </w:rPr>
              <w:tab/>
            </w:r>
            <w:r w:rsidR="00D666FF">
              <w:rPr>
                <w:noProof/>
                <w:webHidden/>
              </w:rPr>
              <w:fldChar w:fldCharType="begin"/>
            </w:r>
            <w:r w:rsidR="00D666FF">
              <w:rPr>
                <w:noProof/>
                <w:webHidden/>
              </w:rPr>
              <w:instrText xml:space="preserve"> PAGEREF _Toc144159728 \h </w:instrText>
            </w:r>
            <w:r w:rsidR="00D666FF">
              <w:rPr>
                <w:noProof/>
                <w:webHidden/>
              </w:rPr>
            </w:r>
            <w:r w:rsidR="00D666FF">
              <w:rPr>
                <w:noProof/>
                <w:webHidden/>
              </w:rPr>
              <w:fldChar w:fldCharType="separate"/>
            </w:r>
            <w:r w:rsidR="00115DA1">
              <w:rPr>
                <w:noProof/>
                <w:webHidden/>
              </w:rPr>
              <w:t>14</w:t>
            </w:r>
            <w:r w:rsidR="00D666FF">
              <w:rPr>
                <w:noProof/>
                <w:webHidden/>
              </w:rPr>
              <w:fldChar w:fldCharType="end"/>
            </w:r>
          </w:hyperlink>
        </w:p>
        <w:p w14:paraId="2CE45588" w14:textId="398DD7CA" w:rsidR="00D666FF" w:rsidRDefault="00000000" w:rsidP="00D666FF">
          <w:pPr>
            <w:pStyle w:val="TOC2"/>
            <w:tabs>
              <w:tab w:val="right" w:leader="dot" w:pos="8296"/>
            </w:tabs>
            <w:spacing w:line="360" w:lineRule="auto"/>
            <w:rPr>
              <w:noProof/>
              <w14:ligatures w14:val="standardContextual"/>
            </w:rPr>
          </w:pPr>
          <w:hyperlink w:anchor="_Toc144159729" w:history="1">
            <w:r w:rsidR="00D666FF" w:rsidRPr="00804302">
              <w:rPr>
                <w:rStyle w:val="aa"/>
                <w:noProof/>
              </w:rPr>
              <w:t>Method</w:t>
            </w:r>
            <w:r w:rsidR="00D666FF">
              <w:rPr>
                <w:noProof/>
                <w:webHidden/>
              </w:rPr>
              <w:tab/>
            </w:r>
            <w:r w:rsidR="00D666FF">
              <w:rPr>
                <w:noProof/>
                <w:webHidden/>
              </w:rPr>
              <w:fldChar w:fldCharType="begin"/>
            </w:r>
            <w:r w:rsidR="00D666FF">
              <w:rPr>
                <w:noProof/>
                <w:webHidden/>
              </w:rPr>
              <w:instrText xml:space="preserve"> PAGEREF _Toc144159729 \h </w:instrText>
            </w:r>
            <w:r w:rsidR="00D666FF">
              <w:rPr>
                <w:noProof/>
                <w:webHidden/>
              </w:rPr>
            </w:r>
            <w:r w:rsidR="00D666FF">
              <w:rPr>
                <w:noProof/>
                <w:webHidden/>
              </w:rPr>
              <w:fldChar w:fldCharType="separate"/>
            </w:r>
            <w:r w:rsidR="00115DA1">
              <w:rPr>
                <w:noProof/>
                <w:webHidden/>
              </w:rPr>
              <w:t>14</w:t>
            </w:r>
            <w:r w:rsidR="00D666FF">
              <w:rPr>
                <w:noProof/>
                <w:webHidden/>
              </w:rPr>
              <w:fldChar w:fldCharType="end"/>
            </w:r>
          </w:hyperlink>
        </w:p>
        <w:p w14:paraId="4EB21BA5" w14:textId="5047CD97" w:rsidR="00D666FF" w:rsidRDefault="00000000" w:rsidP="00D666FF">
          <w:pPr>
            <w:pStyle w:val="TOC3"/>
            <w:tabs>
              <w:tab w:val="right" w:leader="dot" w:pos="8296"/>
            </w:tabs>
            <w:spacing w:line="360" w:lineRule="auto"/>
            <w:rPr>
              <w:noProof/>
              <w14:ligatures w14:val="standardContextual"/>
            </w:rPr>
          </w:pPr>
          <w:hyperlink w:anchor="_Toc144159730" w:history="1">
            <w:r w:rsidR="00D666FF" w:rsidRPr="00804302">
              <w:rPr>
                <w:rStyle w:val="aa"/>
                <w:noProof/>
              </w:rPr>
              <w:t>Evaluation metrics</w:t>
            </w:r>
            <w:r w:rsidR="00D666FF">
              <w:rPr>
                <w:noProof/>
                <w:webHidden/>
              </w:rPr>
              <w:tab/>
            </w:r>
            <w:r w:rsidR="00D666FF">
              <w:rPr>
                <w:noProof/>
                <w:webHidden/>
              </w:rPr>
              <w:fldChar w:fldCharType="begin"/>
            </w:r>
            <w:r w:rsidR="00D666FF">
              <w:rPr>
                <w:noProof/>
                <w:webHidden/>
              </w:rPr>
              <w:instrText xml:space="preserve"> PAGEREF _Toc144159730 \h </w:instrText>
            </w:r>
            <w:r w:rsidR="00D666FF">
              <w:rPr>
                <w:noProof/>
                <w:webHidden/>
              </w:rPr>
            </w:r>
            <w:r w:rsidR="00D666FF">
              <w:rPr>
                <w:noProof/>
                <w:webHidden/>
              </w:rPr>
              <w:fldChar w:fldCharType="separate"/>
            </w:r>
            <w:r w:rsidR="00115DA1">
              <w:rPr>
                <w:noProof/>
                <w:webHidden/>
              </w:rPr>
              <w:t>15</w:t>
            </w:r>
            <w:r w:rsidR="00D666FF">
              <w:rPr>
                <w:noProof/>
                <w:webHidden/>
              </w:rPr>
              <w:fldChar w:fldCharType="end"/>
            </w:r>
          </w:hyperlink>
        </w:p>
        <w:p w14:paraId="21DB6F98" w14:textId="0D7A056B" w:rsidR="00D666FF" w:rsidRDefault="00000000" w:rsidP="00D666FF">
          <w:pPr>
            <w:pStyle w:val="TOC3"/>
            <w:tabs>
              <w:tab w:val="right" w:leader="dot" w:pos="8296"/>
            </w:tabs>
            <w:spacing w:line="360" w:lineRule="auto"/>
            <w:rPr>
              <w:noProof/>
              <w14:ligatures w14:val="standardContextual"/>
            </w:rPr>
          </w:pPr>
          <w:hyperlink w:anchor="_Toc144159731" w:history="1">
            <w:r w:rsidR="00D666FF" w:rsidRPr="00804302">
              <w:rPr>
                <w:rStyle w:val="aa"/>
                <w:noProof/>
              </w:rPr>
              <w:t>Data preprocessing</w:t>
            </w:r>
            <w:r w:rsidR="00D666FF">
              <w:rPr>
                <w:noProof/>
                <w:webHidden/>
              </w:rPr>
              <w:tab/>
            </w:r>
            <w:r w:rsidR="00D666FF">
              <w:rPr>
                <w:noProof/>
                <w:webHidden/>
              </w:rPr>
              <w:fldChar w:fldCharType="begin"/>
            </w:r>
            <w:r w:rsidR="00D666FF">
              <w:rPr>
                <w:noProof/>
                <w:webHidden/>
              </w:rPr>
              <w:instrText xml:space="preserve"> PAGEREF _Toc144159731 \h </w:instrText>
            </w:r>
            <w:r w:rsidR="00D666FF">
              <w:rPr>
                <w:noProof/>
                <w:webHidden/>
              </w:rPr>
            </w:r>
            <w:r w:rsidR="00D666FF">
              <w:rPr>
                <w:noProof/>
                <w:webHidden/>
              </w:rPr>
              <w:fldChar w:fldCharType="separate"/>
            </w:r>
            <w:r w:rsidR="00115DA1">
              <w:rPr>
                <w:noProof/>
                <w:webHidden/>
              </w:rPr>
              <w:t>15</w:t>
            </w:r>
            <w:r w:rsidR="00D666FF">
              <w:rPr>
                <w:noProof/>
                <w:webHidden/>
              </w:rPr>
              <w:fldChar w:fldCharType="end"/>
            </w:r>
          </w:hyperlink>
        </w:p>
        <w:p w14:paraId="7A54EE36" w14:textId="06D3A039" w:rsidR="00D666FF" w:rsidRDefault="00000000" w:rsidP="00D666FF">
          <w:pPr>
            <w:pStyle w:val="TOC3"/>
            <w:tabs>
              <w:tab w:val="right" w:leader="dot" w:pos="8296"/>
            </w:tabs>
            <w:spacing w:line="360" w:lineRule="auto"/>
            <w:rPr>
              <w:noProof/>
              <w14:ligatures w14:val="standardContextual"/>
            </w:rPr>
          </w:pPr>
          <w:hyperlink w:anchor="_Toc144159732" w:history="1">
            <w:r w:rsidR="00D666FF" w:rsidRPr="00804302">
              <w:rPr>
                <w:rStyle w:val="aa"/>
                <w:noProof/>
              </w:rPr>
              <w:t>Model Architecture Design</w:t>
            </w:r>
            <w:r w:rsidR="00D666FF">
              <w:rPr>
                <w:noProof/>
                <w:webHidden/>
              </w:rPr>
              <w:tab/>
            </w:r>
            <w:r w:rsidR="00D666FF">
              <w:rPr>
                <w:noProof/>
                <w:webHidden/>
              </w:rPr>
              <w:fldChar w:fldCharType="begin"/>
            </w:r>
            <w:r w:rsidR="00D666FF">
              <w:rPr>
                <w:noProof/>
                <w:webHidden/>
              </w:rPr>
              <w:instrText xml:space="preserve"> PAGEREF _Toc144159732 \h </w:instrText>
            </w:r>
            <w:r w:rsidR="00D666FF">
              <w:rPr>
                <w:noProof/>
                <w:webHidden/>
              </w:rPr>
            </w:r>
            <w:r w:rsidR="00D666FF">
              <w:rPr>
                <w:noProof/>
                <w:webHidden/>
              </w:rPr>
              <w:fldChar w:fldCharType="separate"/>
            </w:r>
            <w:r w:rsidR="00115DA1">
              <w:rPr>
                <w:noProof/>
                <w:webHidden/>
              </w:rPr>
              <w:t>16</w:t>
            </w:r>
            <w:r w:rsidR="00D666FF">
              <w:rPr>
                <w:noProof/>
                <w:webHidden/>
              </w:rPr>
              <w:fldChar w:fldCharType="end"/>
            </w:r>
          </w:hyperlink>
        </w:p>
        <w:p w14:paraId="27437F36" w14:textId="6A62FEE7" w:rsidR="00D666FF" w:rsidRDefault="00000000" w:rsidP="00D666FF">
          <w:pPr>
            <w:pStyle w:val="TOC3"/>
            <w:tabs>
              <w:tab w:val="right" w:leader="dot" w:pos="8296"/>
            </w:tabs>
            <w:spacing w:line="360" w:lineRule="auto"/>
            <w:rPr>
              <w:noProof/>
              <w14:ligatures w14:val="standardContextual"/>
            </w:rPr>
          </w:pPr>
          <w:hyperlink w:anchor="_Toc144159733" w:history="1">
            <w:r w:rsidR="00D666FF" w:rsidRPr="00804302">
              <w:rPr>
                <w:rStyle w:val="aa"/>
                <w:noProof/>
              </w:rPr>
              <w:t>Training</w:t>
            </w:r>
            <w:r w:rsidR="00D666FF">
              <w:rPr>
                <w:noProof/>
                <w:webHidden/>
              </w:rPr>
              <w:tab/>
            </w:r>
            <w:r w:rsidR="00D666FF">
              <w:rPr>
                <w:noProof/>
                <w:webHidden/>
              </w:rPr>
              <w:fldChar w:fldCharType="begin"/>
            </w:r>
            <w:r w:rsidR="00D666FF">
              <w:rPr>
                <w:noProof/>
                <w:webHidden/>
              </w:rPr>
              <w:instrText xml:space="preserve"> PAGEREF _Toc144159733 \h </w:instrText>
            </w:r>
            <w:r w:rsidR="00D666FF">
              <w:rPr>
                <w:noProof/>
                <w:webHidden/>
              </w:rPr>
            </w:r>
            <w:r w:rsidR="00D666FF">
              <w:rPr>
                <w:noProof/>
                <w:webHidden/>
              </w:rPr>
              <w:fldChar w:fldCharType="separate"/>
            </w:r>
            <w:r w:rsidR="00115DA1">
              <w:rPr>
                <w:noProof/>
                <w:webHidden/>
              </w:rPr>
              <w:t>18</w:t>
            </w:r>
            <w:r w:rsidR="00D666FF">
              <w:rPr>
                <w:noProof/>
                <w:webHidden/>
              </w:rPr>
              <w:fldChar w:fldCharType="end"/>
            </w:r>
          </w:hyperlink>
        </w:p>
        <w:p w14:paraId="6373FC2D" w14:textId="5ED51A61" w:rsidR="00D666FF" w:rsidRDefault="00000000" w:rsidP="00D666FF">
          <w:pPr>
            <w:pStyle w:val="TOC1"/>
            <w:tabs>
              <w:tab w:val="right" w:leader="dot" w:pos="8296"/>
            </w:tabs>
            <w:spacing w:line="360" w:lineRule="auto"/>
            <w:rPr>
              <w:noProof/>
              <w14:ligatures w14:val="standardContextual"/>
            </w:rPr>
          </w:pPr>
          <w:hyperlink w:anchor="_Toc144159734" w:history="1">
            <w:r w:rsidR="00D666FF" w:rsidRPr="00804302">
              <w:rPr>
                <w:rStyle w:val="aa"/>
                <w:noProof/>
              </w:rPr>
              <w:t>Results</w:t>
            </w:r>
            <w:r w:rsidR="00D666FF">
              <w:rPr>
                <w:noProof/>
                <w:webHidden/>
              </w:rPr>
              <w:tab/>
            </w:r>
            <w:r w:rsidR="00D666FF">
              <w:rPr>
                <w:noProof/>
                <w:webHidden/>
              </w:rPr>
              <w:fldChar w:fldCharType="begin"/>
            </w:r>
            <w:r w:rsidR="00D666FF">
              <w:rPr>
                <w:noProof/>
                <w:webHidden/>
              </w:rPr>
              <w:instrText xml:space="preserve"> PAGEREF _Toc144159734 \h </w:instrText>
            </w:r>
            <w:r w:rsidR="00D666FF">
              <w:rPr>
                <w:noProof/>
                <w:webHidden/>
              </w:rPr>
            </w:r>
            <w:r w:rsidR="00D666FF">
              <w:rPr>
                <w:noProof/>
                <w:webHidden/>
              </w:rPr>
              <w:fldChar w:fldCharType="separate"/>
            </w:r>
            <w:r w:rsidR="00115DA1">
              <w:rPr>
                <w:noProof/>
                <w:webHidden/>
              </w:rPr>
              <w:t>20</w:t>
            </w:r>
            <w:r w:rsidR="00D666FF">
              <w:rPr>
                <w:noProof/>
                <w:webHidden/>
              </w:rPr>
              <w:fldChar w:fldCharType="end"/>
            </w:r>
          </w:hyperlink>
        </w:p>
        <w:p w14:paraId="739E4813" w14:textId="45DECC54" w:rsidR="00D666FF" w:rsidRDefault="00000000" w:rsidP="00D666FF">
          <w:pPr>
            <w:pStyle w:val="TOC2"/>
            <w:tabs>
              <w:tab w:val="right" w:leader="dot" w:pos="8296"/>
            </w:tabs>
            <w:spacing w:line="360" w:lineRule="auto"/>
            <w:rPr>
              <w:noProof/>
              <w14:ligatures w14:val="standardContextual"/>
            </w:rPr>
          </w:pPr>
          <w:hyperlink w:anchor="_Toc144159735" w:history="1">
            <w:r w:rsidR="00D666FF" w:rsidRPr="00804302">
              <w:rPr>
                <w:rStyle w:val="aa"/>
                <w:noProof/>
              </w:rPr>
              <w:t>Named entity recognition performance</w:t>
            </w:r>
            <w:r w:rsidR="00D666FF">
              <w:rPr>
                <w:noProof/>
                <w:webHidden/>
              </w:rPr>
              <w:tab/>
            </w:r>
            <w:r w:rsidR="00D666FF">
              <w:rPr>
                <w:noProof/>
                <w:webHidden/>
              </w:rPr>
              <w:fldChar w:fldCharType="begin"/>
            </w:r>
            <w:r w:rsidR="00D666FF">
              <w:rPr>
                <w:noProof/>
                <w:webHidden/>
              </w:rPr>
              <w:instrText xml:space="preserve"> PAGEREF _Toc144159735 \h </w:instrText>
            </w:r>
            <w:r w:rsidR="00D666FF">
              <w:rPr>
                <w:noProof/>
                <w:webHidden/>
              </w:rPr>
            </w:r>
            <w:r w:rsidR="00D666FF">
              <w:rPr>
                <w:noProof/>
                <w:webHidden/>
              </w:rPr>
              <w:fldChar w:fldCharType="separate"/>
            </w:r>
            <w:r w:rsidR="00115DA1">
              <w:rPr>
                <w:noProof/>
                <w:webHidden/>
              </w:rPr>
              <w:t>20</w:t>
            </w:r>
            <w:r w:rsidR="00D666FF">
              <w:rPr>
                <w:noProof/>
                <w:webHidden/>
              </w:rPr>
              <w:fldChar w:fldCharType="end"/>
            </w:r>
          </w:hyperlink>
        </w:p>
        <w:p w14:paraId="1A3FF92A" w14:textId="29317F89" w:rsidR="00D666FF" w:rsidRDefault="00000000" w:rsidP="00D666FF">
          <w:pPr>
            <w:pStyle w:val="TOC2"/>
            <w:tabs>
              <w:tab w:val="right" w:leader="dot" w:pos="8296"/>
            </w:tabs>
            <w:spacing w:line="360" w:lineRule="auto"/>
            <w:rPr>
              <w:noProof/>
              <w14:ligatures w14:val="standardContextual"/>
            </w:rPr>
          </w:pPr>
          <w:hyperlink w:anchor="_Toc144159736" w:history="1">
            <w:r w:rsidR="00D666FF" w:rsidRPr="00804302">
              <w:rPr>
                <w:rStyle w:val="aa"/>
                <w:noProof/>
              </w:rPr>
              <w:t>Relation extraction performance</w:t>
            </w:r>
            <w:r w:rsidR="00D666FF">
              <w:rPr>
                <w:noProof/>
                <w:webHidden/>
              </w:rPr>
              <w:tab/>
            </w:r>
            <w:r w:rsidR="00D666FF">
              <w:rPr>
                <w:noProof/>
                <w:webHidden/>
              </w:rPr>
              <w:fldChar w:fldCharType="begin"/>
            </w:r>
            <w:r w:rsidR="00D666FF">
              <w:rPr>
                <w:noProof/>
                <w:webHidden/>
              </w:rPr>
              <w:instrText xml:space="preserve"> PAGEREF _Toc144159736 \h </w:instrText>
            </w:r>
            <w:r w:rsidR="00D666FF">
              <w:rPr>
                <w:noProof/>
                <w:webHidden/>
              </w:rPr>
            </w:r>
            <w:r w:rsidR="00D666FF">
              <w:rPr>
                <w:noProof/>
                <w:webHidden/>
              </w:rPr>
              <w:fldChar w:fldCharType="separate"/>
            </w:r>
            <w:r w:rsidR="00115DA1">
              <w:rPr>
                <w:noProof/>
                <w:webHidden/>
              </w:rPr>
              <w:t>21</w:t>
            </w:r>
            <w:r w:rsidR="00D666FF">
              <w:rPr>
                <w:noProof/>
                <w:webHidden/>
              </w:rPr>
              <w:fldChar w:fldCharType="end"/>
            </w:r>
          </w:hyperlink>
        </w:p>
        <w:p w14:paraId="23468844" w14:textId="39131461" w:rsidR="00D666FF" w:rsidRDefault="00000000" w:rsidP="00D666FF">
          <w:pPr>
            <w:pStyle w:val="TOC2"/>
            <w:tabs>
              <w:tab w:val="right" w:leader="dot" w:pos="8296"/>
            </w:tabs>
            <w:spacing w:line="360" w:lineRule="auto"/>
            <w:rPr>
              <w:noProof/>
              <w14:ligatures w14:val="standardContextual"/>
            </w:rPr>
          </w:pPr>
          <w:hyperlink w:anchor="_Toc144159737" w:history="1">
            <w:r w:rsidR="00D666FF" w:rsidRPr="00804302">
              <w:rPr>
                <w:rStyle w:val="aa"/>
                <w:noProof/>
              </w:rPr>
              <w:t>End-to-end relation extraction performance</w:t>
            </w:r>
            <w:r w:rsidR="00D666FF">
              <w:rPr>
                <w:noProof/>
                <w:webHidden/>
              </w:rPr>
              <w:tab/>
            </w:r>
            <w:r w:rsidR="00D666FF">
              <w:rPr>
                <w:noProof/>
                <w:webHidden/>
              </w:rPr>
              <w:fldChar w:fldCharType="begin"/>
            </w:r>
            <w:r w:rsidR="00D666FF">
              <w:rPr>
                <w:noProof/>
                <w:webHidden/>
              </w:rPr>
              <w:instrText xml:space="preserve"> PAGEREF _Toc144159737 \h </w:instrText>
            </w:r>
            <w:r w:rsidR="00D666FF">
              <w:rPr>
                <w:noProof/>
                <w:webHidden/>
              </w:rPr>
            </w:r>
            <w:r w:rsidR="00D666FF">
              <w:rPr>
                <w:noProof/>
                <w:webHidden/>
              </w:rPr>
              <w:fldChar w:fldCharType="separate"/>
            </w:r>
            <w:r w:rsidR="00115DA1">
              <w:rPr>
                <w:noProof/>
                <w:webHidden/>
              </w:rPr>
              <w:t>21</w:t>
            </w:r>
            <w:r w:rsidR="00D666FF">
              <w:rPr>
                <w:noProof/>
                <w:webHidden/>
              </w:rPr>
              <w:fldChar w:fldCharType="end"/>
            </w:r>
          </w:hyperlink>
        </w:p>
        <w:p w14:paraId="63E66188" w14:textId="28D1BF66" w:rsidR="00D666FF" w:rsidRDefault="00000000" w:rsidP="00D666FF">
          <w:pPr>
            <w:pStyle w:val="TOC1"/>
            <w:tabs>
              <w:tab w:val="right" w:leader="dot" w:pos="8296"/>
            </w:tabs>
            <w:spacing w:line="360" w:lineRule="auto"/>
            <w:rPr>
              <w:noProof/>
              <w14:ligatures w14:val="standardContextual"/>
            </w:rPr>
          </w:pPr>
          <w:hyperlink w:anchor="_Toc144159738" w:history="1">
            <w:r w:rsidR="00D666FF" w:rsidRPr="00804302">
              <w:rPr>
                <w:rStyle w:val="aa"/>
                <w:noProof/>
              </w:rPr>
              <w:t>Discussion</w:t>
            </w:r>
            <w:r w:rsidR="00D666FF">
              <w:rPr>
                <w:noProof/>
                <w:webHidden/>
              </w:rPr>
              <w:tab/>
            </w:r>
            <w:r w:rsidR="00D666FF">
              <w:rPr>
                <w:noProof/>
                <w:webHidden/>
              </w:rPr>
              <w:fldChar w:fldCharType="begin"/>
            </w:r>
            <w:r w:rsidR="00D666FF">
              <w:rPr>
                <w:noProof/>
                <w:webHidden/>
              </w:rPr>
              <w:instrText xml:space="preserve"> PAGEREF _Toc144159738 \h </w:instrText>
            </w:r>
            <w:r w:rsidR="00D666FF">
              <w:rPr>
                <w:noProof/>
                <w:webHidden/>
              </w:rPr>
            </w:r>
            <w:r w:rsidR="00D666FF">
              <w:rPr>
                <w:noProof/>
                <w:webHidden/>
              </w:rPr>
              <w:fldChar w:fldCharType="separate"/>
            </w:r>
            <w:r w:rsidR="00115DA1">
              <w:rPr>
                <w:noProof/>
                <w:webHidden/>
              </w:rPr>
              <w:t>23</w:t>
            </w:r>
            <w:r w:rsidR="00D666FF">
              <w:rPr>
                <w:noProof/>
                <w:webHidden/>
              </w:rPr>
              <w:fldChar w:fldCharType="end"/>
            </w:r>
          </w:hyperlink>
        </w:p>
        <w:p w14:paraId="18388D87" w14:textId="4CC167E4" w:rsidR="00D666FF" w:rsidRDefault="00000000" w:rsidP="00D666FF">
          <w:pPr>
            <w:pStyle w:val="TOC2"/>
            <w:tabs>
              <w:tab w:val="right" w:leader="dot" w:pos="8296"/>
            </w:tabs>
            <w:spacing w:line="360" w:lineRule="auto"/>
            <w:rPr>
              <w:noProof/>
              <w14:ligatures w14:val="standardContextual"/>
            </w:rPr>
          </w:pPr>
          <w:hyperlink w:anchor="_Toc144159739" w:history="1">
            <w:r w:rsidR="00D666FF" w:rsidRPr="00804302">
              <w:rPr>
                <w:rStyle w:val="aa"/>
                <w:noProof/>
              </w:rPr>
              <w:t>Strengths</w:t>
            </w:r>
            <w:r w:rsidR="00D666FF">
              <w:rPr>
                <w:noProof/>
                <w:webHidden/>
              </w:rPr>
              <w:tab/>
            </w:r>
            <w:r w:rsidR="00D666FF">
              <w:rPr>
                <w:noProof/>
                <w:webHidden/>
              </w:rPr>
              <w:fldChar w:fldCharType="begin"/>
            </w:r>
            <w:r w:rsidR="00D666FF">
              <w:rPr>
                <w:noProof/>
                <w:webHidden/>
              </w:rPr>
              <w:instrText xml:space="preserve"> PAGEREF _Toc144159739 \h </w:instrText>
            </w:r>
            <w:r w:rsidR="00D666FF">
              <w:rPr>
                <w:noProof/>
                <w:webHidden/>
              </w:rPr>
            </w:r>
            <w:r w:rsidR="00D666FF">
              <w:rPr>
                <w:noProof/>
                <w:webHidden/>
              </w:rPr>
              <w:fldChar w:fldCharType="separate"/>
            </w:r>
            <w:r w:rsidR="00115DA1">
              <w:rPr>
                <w:noProof/>
                <w:webHidden/>
              </w:rPr>
              <w:t>23</w:t>
            </w:r>
            <w:r w:rsidR="00D666FF">
              <w:rPr>
                <w:noProof/>
                <w:webHidden/>
              </w:rPr>
              <w:fldChar w:fldCharType="end"/>
            </w:r>
          </w:hyperlink>
        </w:p>
        <w:p w14:paraId="4C9A35D4" w14:textId="7CC1544E" w:rsidR="00D666FF" w:rsidRDefault="00000000" w:rsidP="00D666FF">
          <w:pPr>
            <w:pStyle w:val="TOC2"/>
            <w:tabs>
              <w:tab w:val="right" w:leader="dot" w:pos="8296"/>
            </w:tabs>
            <w:spacing w:line="360" w:lineRule="auto"/>
            <w:rPr>
              <w:noProof/>
              <w14:ligatures w14:val="standardContextual"/>
            </w:rPr>
          </w:pPr>
          <w:hyperlink w:anchor="_Toc144159740" w:history="1">
            <w:r w:rsidR="00D666FF" w:rsidRPr="00804302">
              <w:rPr>
                <w:rStyle w:val="aa"/>
                <w:noProof/>
              </w:rPr>
              <w:t>Limitations</w:t>
            </w:r>
            <w:r w:rsidR="00D666FF">
              <w:rPr>
                <w:noProof/>
                <w:webHidden/>
              </w:rPr>
              <w:tab/>
            </w:r>
            <w:r w:rsidR="00D666FF">
              <w:rPr>
                <w:noProof/>
                <w:webHidden/>
              </w:rPr>
              <w:fldChar w:fldCharType="begin"/>
            </w:r>
            <w:r w:rsidR="00D666FF">
              <w:rPr>
                <w:noProof/>
                <w:webHidden/>
              </w:rPr>
              <w:instrText xml:space="preserve"> PAGEREF _Toc144159740 \h </w:instrText>
            </w:r>
            <w:r w:rsidR="00D666FF">
              <w:rPr>
                <w:noProof/>
                <w:webHidden/>
              </w:rPr>
            </w:r>
            <w:r w:rsidR="00D666FF">
              <w:rPr>
                <w:noProof/>
                <w:webHidden/>
              </w:rPr>
              <w:fldChar w:fldCharType="separate"/>
            </w:r>
            <w:r w:rsidR="00115DA1">
              <w:rPr>
                <w:noProof/>
                <w:webHidden/>
              </w:rPr>
              <w:t>24</w:t>
            </w:r>
            <w:r w:rsidR="00D666FF">
              <w:rPr>
                <w:noProof/>
                <w:webHidden/>
              </w:rPr>
              <w:fldChar w:fldCharType="end"/>
            </w:r>
          </w:hyperlink>
        </w:p>
        <w:p w14:paraId="530FF249" w14:textId="2B72388C" w:rsidR="00D666FF" w:rsidRDefault="00000000" w:rsidP="00D666FF">
          <w:pPr>
            <w:pStyle w:val="TOC2"/>
            <w:tabs>
              <w:tab w:val="right" w:leader="dot" w:pos="8296"/>
            </w:tabs>
            <w:spacing w:line="360" w:lineRule="auto"/>
            <w:rPr>
              <w:noProof/>
              <w14:ligatures w14:val="standardContextual"/>
            </w:rPr>
          </w:pPr>
          <w:hyperlink w:anchor="_Toc144159741" w:history="1">
            <w:r w:rsidR="00D666FF" w:rsidRPr="00804302">
              <w:rPr>
                <w:rStyle w:val="aa"/>
                <w:noProof/>
              </w:rPr>
              <w:t>Future work</w:t>
            </w:r>
            <w:r w:rsidR="00D666FF">
              <w:rPr>
                <w:noProof/>
                <w:webHidden/>
              </w:rPr>
              <w:tab/>
            </w:r>
            <w:r w:rsidR="00D666FF">
              <w:rPr>
                <w:noProof/>
                <w:webHidden/>
              </w:rPr>
              <w:fldChar w:fldCharType="begin"/>
            </w:r>
            <w:r w:rsidR="00D666FF">
              <w:rPr>
                <w:noProof/>
                <w:webHidden/>
              </w:rPr>
              <w:instrText xml:space="preserve"> PAGEREF _Toc144159741 \h </w:instrText>
            </w:r>
            <w:r w:rsidR="00D666FF">
              <w:rPr>
                <w:noProof/>
                <w:webHidden/>
              </w:rPr>
            </w:r>
            <w:r w:rsidR="00D666FF">
              <w:rPr>
                <w:noProof/>
                <w:webHidden/>
              </w:rPr>
              <w:fldChar w:fldCharType="separate"/>
            </w:r>
            <w:r w:rsidR="00115DA1">
              <w:rPr>
                <w:noProof/>
                <w:webHidden/>
              </w:rPr>
              <w:t>26</w:t>
            </w:r>
            <w:r w:rsidR="00D666FF">
              <w:rPr>
                <w:noProof/>
                <w:webHidden/>
              </w:rPr>
              <w:fldChar w:fldCharType="end"/>
            </w:r>
          </w:hyperlink>
        </w:p>
        <w:p w14:paraId="25CEC66B" w14:textId="5BD56215" w:rsidR="00D666FF" w:rsidRDefault="00000000" w:rsidP="00D666FF">
          <w:pPr>
            <w:pStyle w:val="TOC3"/>
            <w:tabs>
              <w:tab w:val="right" w:leader="dot" w:pos="8296"/>
            </w:tabs>
            <w:spacing w:line="360" w:lineRule="auto"/>
            <w:rPr>
              <w:noProof/>
              <w14:ligatures w14:val="standardContextual"/>
            </w:rPr>
          </w:pPr>
          <w:hyperlink w:anchor="_Toc144159742" w:history="1">
            <w:r w:rsidR="00D666FF" w:rsidRPr="00804302">
              <w:rPr>
                <w:rStyle w:val="aa"/>
                <w:noProof/>
              </w:rPr>
              <w:t>Error Analysis for NER</w:t>
            </w:r>
            <w:r w:rsidR="00D666FF">
              <w:rPr>
                <w:noProof/>
                <w:webHidden/>
              </w:rPr>
              <w:tab/>
            </w:r>
            <w:r w:rsidR="00D666FF">
              <w:rPr>
                <w:noProof/>
                <w:webHidden/>
              </w:rPr>
              <w:fldChar w:fldCharType="begin"/>
            </w:r>
            <w:r w:rsidR="00D666FF">
              <w:rPr>
                <w:noProof/>
                <w:webHidden/>
              </w:rPr>
              <w:instrText xml:space="preserve"> PAGEREF _Toc144159742 \h </w:instrText>
            </w:r>
            <w:r w:rsidR="00D666FF">
              <w:rPr>
                <w:noProof/>
                <w:webHidden/>
              </w:rPr>
            </w:r>
            <w:r w:rsidR="00D666FF">
              <w:rPr>
                <w:noProof/>
                <w:webHidden/>
              </w:rPr>
              <w:fldChar w:fldCharType="separate"/>
            </w:r>
            <w:r w:rsidR="00115DA1">
              <w:rPr>
                <w:noProof/>
                <w:webHidden/>
              </w:rPr>
              <w:t>26</w:t>
            </w:r>
            <w:r w:rsidR="00D666FF">
              <w:rPr>
                <w:noProof/>
                <w:webHidden/>
              </w:rPr>
              <w:fldChar w:fldCharType="end"/>
            </w:r>
          </w:hyperlink>
        </w:p>
        <w:p w14:paraId="089EBFEE" w14:textId="3BA0B479" w:rsidR="00D666FF" w:rsidRDefault="00000000" w:rsidP="00D666FF">
          <w:pPr>
            <w:pStyle w:val="TOC3"/>
            <w:tabs>
              <w:tab w:val="right" w:leader="dot" w:pos="8296"/>
            </w:tabs>
            <w:spacing w:line="360" w:lineRule="auto"/>
            <w:rPr>
              <w:noProof/>
              <w14:ligatures w14:val="standardContextual"/>
            </w:rPr>
          </w:pPr>
          <w:hyperlink w:anchor="_Toc144159743" w:history="1">
            <w:r w:rsidR="00D666FF" w:rsidRPr="00804302">
              <w:rPr>
                <w:rStyle w:val="aa"/>
                <w:noProof/>
              </w:rPr>
              <w:t>Error Analysis for RE</w:t>
            </w:r>
            <w:r w:rsidR="00D666FF">
              <w:rPr>
                <w:noProof/>
                <w:webHidden/>
              </w:rPr>
              <w:tab/>
            </w:r>
            <w:r w:rsidR="00D666FF">
              <w:rPr>
                <w:noProof/>
                <w:webHidden/>
              </w:rPr>
              <w:fldChar w:fldCharType="begin"/>
            </w:r>
            <w:r w:rsidR="00D666FF">
              <w:rPr>
                <w:noProof/>
                <w:webHidden/>
              </w:rPr>
              <w:instrText xml:space="preserve"> PAGEREF _Toc144159743 \h </w:instrText>
            </w:r>
            <w:r w:rsidR="00D666FF">
              <w:rPr>
                <w:noProof/>
                <w:webHidden/>
              </w:rPr>
            </w:r>
            <w:r w:rsidR="00D666FF">
              <w:rPr>
                <w:noProof/>
                <w:webHidden/>
              </w:rPr>
              <w:fldChar w:fldCharType="separate"/>
            </w:r>
            <w:r w:rsidR="00115DA1">
              <w:rPr>
                <w:noProof/>
                <w:webHidden/>
              </w:rPr>
              <w:t>26</w:t>
            </w:r>
            <w:r w:rsidR="00D666FF">
              <w:rPr>
                <w:noProof/>
                <w:webHidden/>
              </w:rPr>
              <w:fldChar w:fldCharType="end"/>
            </w:r>
          </w:hyperlink>
        </w:p>
        <w:p w14:paraId="4D35C4C2" w14:textId="1BD98BA3" w:rsidR="00D666FF" w:rsidRDefault="00000000" w:rsidP="00D666FF">
          <w:pPr>
            <w:pStyle w:val="TOC1"/>
            <w:tabs>
              <w:tab w:val="right" w:leader="dot" w:pos="8296"/>
            </w:tabs>
            <w:spacing w:line="360" w:lineRule="auto"/>
            <w:rPr>
              <w:noProof/>
              <w14:ligatures w14:val="standardContextual"/>
            </w:rPr>
          </w:pPr>
          <w:hyperlink w:anchor="_Toc144159744" w:history="1">
            <w:r w:rsidR="00D666FF" w:rsidRPr="00804302">
              <w:rPr>
                <w:rStyle w:val="aa"/>
                <w:noProof/>
              </w:rPr>
              <w:t>Conclusion</w:t>
            </w:r>
            <w:r w:rsidR="00D666FF">
              <w:rPr>
                <w:noProof/>
                <w:webHidden/>
              </w:rPr>
              <w:tab/>
            </w:r>
            <w:r w:rsidR="00D666FF">
              <w:rPr>
                <w:noProof/>
                <w:webHidden/>
              </w:rPr>
              <w:fldChar w:fldCharType="begin"/>
            </w:r>
            <w:r w:rsidR="00D666FF">
              <w:rPr>
                <w:noProof/>
                <w:webHidden/>
              </w:rPr>
              <w:instrText xml:space="preserve"> PAGEREF _Toc144159744 \h </w:instrText>
            </w:r>
            <w:r w:rsidR="00D666FF">
              <w:rPr>
                <w:noProof/>
                <w:webHidden/>
              </w:rPr>
            </w:r>
            <w:r w:rsidR="00D666FF">
              <w:rPr>
                <w:noProof/>
                <w:webHidden/>
              </w:rPr>
              <w:fldChar w:fldCharType="separate"/>
            </w:r>
            <w:r w:rsidR="00115DA1">
              <w:rPr>
                <w:noProof/>
                <w:webHidden/>
              </w:rPr>
              <w:t>28</w:t>
            </w:r>
            <w:r w:rsidR="00D666FF">
              <w:rPr>
                <w:noProof/>
                <w:webHidden/>
              </w:rPr>
              <w:fldChar w:fldCharType="end"/>
            </w:r>
          </w:hyperlink>
        </w:p>
        <w:p w14:paraId="22CA2244" w14:textId="2C1B179C" w:rsidR="00D666FF" w:rsidRDefault="00000000" w:rsidP="00D666FF">
          <w:pPr>
            <w:pStyle w:val="TOC1"/>
            <w:tabs>
              <w:tab w:val="right" w:leader="dot" w:pos="8296"/>
            </w:tabs>
            <w:spacing w:line="360" w:lineRule="auto"/>
            <w:rPr>
              <w:noProof/>
              <w14:ligatures w14:val="standardContextual"/>
            </w:rPr>
          </w:pPr>
          <w:hyperlink w:anchor="_Toc144159745" w:history="1">
            <w:r w:rsidR="00D666FF" w:rsidRPr="00804302">
              <w:rPr>
                <w:rStyle w:val="aa"/>
                <w:noProof/>
              </w:rPr>
              <w:t>References</w:t>
            </w:r>
            <w:r w:rsidR="00D666FF">
              <w:rPr>
                <w:noProof/>
                <w:webHidden/>
              </w:rPr>
              <w:tab/>
            </w:r>
            <w:r w:rsidR="00D666FF">
              <w:rPr>
                <w:noProof/>
                <w:webHidden/>
              </w:rPr>
              <w:fldChar w:fldCharType="begin"/>
            </w:r>
            <w:r w:rsidR="00D666FF">
              <w:rPr>
                <w:noProof/>
                <w:webHidden/>
              </w:rPr>
              <w:instrText xml:space="preserve"> PAGEREF _Toc144159745 \h </w:instrText>
            </w:r>
            <w:r w:rsidR="00D666FF">
              <w:rPr>
                <w:noProof/>
                <w:webHidden/>
              </w:rPr>
            </w:r>
            <w:r w:rsidR="00D666FF">
              <w:rPr>
                <w:noProof/>
                <w:webHidden/>
              </w:rPr>
              <w:fldChar w:fldCharType="separate"/>
            </w:r>
            <w:r w:rsidR="00115DA1">
              <w:rPr>
                <w:noProof/>
                <w:webHidden/>
              </w:rPr>
              <w:t>30</w:t>
            </w:r>
            <w:r w:rsidR="00D666FF">
              <w:rPr>
                <w:noProof/>
                <w:webHidden/>
              </w:rPr>
              <w:fldChar w:fldCharType="end"/>
            </w:r>
          </w:hyperlink>
        </w:p>
        <w:p w14:paraId="5CA893E2" w14:textId="3F9151BC" w:rsidR="003E2F23" w:rsidRDefault="003E2F23" w:rsidP="00D666FF">
          <w:pPr>
            <w:spacing w:line="360" w:lineRule="auto"/>
          </w:pPr>
          <w:r>
            <w:rPr>
              <w:b/>
              <w:bCs/>
              <w:lang w:val="zh-CN"/>
            </w:rPr>
            <w:fldChar w:fldCharType="end"/>
          </w:r>
        </w:p>
      </w:sdtContent>
    </w:sdt>
    <w:p w14:paraId="282059EA" w14:textId="77777777" w:rsidR="003E2F23" w:rsidRDefault="003E2F23" w:rsidP="003E2F23"/>
    <w:p w14:paraId="0CED4796" w14:textId="77777777" w:rsidR="003E2F23" w:rsidRDefault="003E2F23" w:rsidP="003E2F23"/>
    <w:p w14:paraId="7EE2F6CB" w14:textId="77777777" w:rsidR="003E2F23" w:rsidRDefault="003E2F23" w:rsidP="003E2F23"/>
    <w:p w14:paraId="40DC8788" w14:textId="77777777" w:rsidR="003E2F23" w:rsidRDefault="003E2F23" w:rsidP="003E2F23"/>
    <w:p w14:paraId="085DD06B" w14:textId="77777777" w:rsidR="003E2F23" w:rsidRDefault="003E2F23" w:rsidP="003E2F23"/>
    <w:p w14:paraId="7C25A36B" w14:textId="77777777" w:rsidR="003E2F23" w:rsidRDefault="003E2F23" w:rsidP="003E2F23"/>
    <w:p w14:paraId="6217937E" w14:textId="77777777" w:rsidR="003E2F23" w:rsidRDefault="003E2F23" w:rsidP="003E2F23"/>
    <w:p w14:paraId="6BB29CE3" w14:textId="77777777" w:rsidR="003E2F23" w:rsidRDefault="003E2F23" w:rsidP="003E2F23"/>
    <w:p w14:paraId="16FB1573" w14:textId="77777777" w:rsidR="003E2F23" w:rsidRDefault="003E2F23" w:rsidP="003E2F23"/>
    <w:p w14:paraId="45E9426C" w14:textId="77777777" w:rsidR="003E2F23" w:rsidRDefault="003E2F23" w:rsidP="003E2F23"/>
    <w:p w14:paraId="057CB254" w14:textId="77777777" w:rsidR="003E2F23" w:rsidRDefault="003E2F23" w:rsidP="003E2F23"/>
    <w:p w14:paraId="22258A59" w14:textId="77777777" w:rsidR="003E2F23" w:rsidRDefault="003E2F23" w:rsidP="003E2F23"/>
    <w:p w14:paraId="77601A03" w14:textId="77777777" w:rsidR="003E2F23" w:rsidRDefault="003E2F23" w:rsidP="003E2F23"/>
    <w:p w14:paraId="73DCE31A" w14:textId="77777777" w:rsidR="003E2F23" w:rsidRDefault="003E2F23" w:rsidP="003E2F23"/>
    <w:p w14:paraId="42A88962" w14:textId="77777777" w:rsidR="00432267" w:rsidRDefault="00432267" w:rsidP="003E2F23"/>
    <w:p w14:paraId="047A1BE6" w14:textId="77777777" w:rsidR="00432267" w:rsidRDefault="00432267" w:rsidP="003E2F23"/>
    <w:p w14:paraId="19621B5D" w14:textId="77777777" w:rsidR="00432267" w:rsidRDefault="00432267" w:rsidP="003E2F23"/>
    <w:p w14:paraId="7899C6D5" w14:textId="77777777" w:rsidR="00432267" w:rsidRDefault="00432267" w:rsidP="003E2F23"/>
    <w:p w14:paraId="4FFC58B8" w14:textId="77777777" w:rsidR="00432267" w:rsidRDefault="00432267" w:rsidP="003E2F23"/>
    <w:p w14:paraId="196DDBA1" w14:textId="77777777" w:rsidR="00432267" w:rsidRDefault="00432267" w:rsidP="003E2F23"/>
    <w:p w14:paraId="1D6D7788" w14:textId="77777777" w:rsidR="00432267" w:rsidRDefault="00432267" w:rsidP="003E2F23"/>
    <w:p w14:paraId="793E71CC" w14:textId="77777777" w:rsidR="00432267" w:rsidRDefault="00432267" w:rsidP="003E2F23"/>
    <w:p w14:paraId="15D6DDCC" w14:textId="77777777" w:rsidR="00432267" w:rsidRDefault="00432267" w:rsidP="003E2F23"/>
    <w:p w14:paraId="762EFBDD" w14:textId="77777777" w:rsidR="00432267" w:rsidRDefault="00432267" w:rsidP="003E2F23"/>
    <w:p w14:paraId="724F3F16" w14:textId="77777777" w:rsidR="00432267" w:rsidRDefault="00432267" w:rsidP="003E2F23"/>
    <w:p w14:paraId="7BA66A94" w14:textId="77777777" w:rsidR="00432267" w:rsidRDefault="00432267" w:rsidP="003E2F23"/>
    <w:p w14:paraId="6F06E280" w14:textId="77777777" w:rsidR="00432267" w:rsidRDefault="00432267" w:rsidP="003E2F23"/>
    <w:p w14:paraId="1995EF15" w14:textId="77777777" w:rsidR="00432267" w:rsidRDefault="00432267" w:rsidP="003E2F23"/>
    <w:p w14:paraId="3D049B14" w14:textId="77777777" w:rsidR="00432267" w:rsidRDefault="00432267" w:rsidP="003E2F23"/>
    <w:p w14:paraId="4076D675" w14:textId="77777777" w:rsidR="00432267" w:rsidRDefault="00432267" w:rsidP="003E2F23"/>
    <w:p w14:paraId="394DA314" w14:textId="77777777" w:rsidR="000C797A" w:rsidRDefault="000C797A" w:rsidP="003E2F23"/>
    <w:p w14:paraId="0D1DB696" w14:textId="365C0F89" w:rsidR="009F1152" w:rsidRDefault="00510679" w:rsidP="0050550F">
      <w:pPr>
        <w:pStyle w:val="1"/>
      </w:pPr>
      <w:bookmarkStart w:id="1" w:name="_Toc144159716"/>
      <w:r>
        <w:rPr>
          <w:rFonts w:hint="eastAsia"/>
        </w:rPr>
        <w:lastRenderedPageBreak/>
        <w:t>Intro</w:t>
      </w:r>
      <w:r>
        <w:t>duction</w:t>
      </w:r>
      <w:bookmarkEnd w:id="1"/>
    </w:p>
    <w:p w14:paraId="64EDBAE5" w14:textId="68095FE7" w:rsidR="00510679" w:rsidRDefault="00A0659B" w:rsidP="00A0659B">
      <w:pPr>
        <w:pStyle w:val="2"/>
      </w:pPr>
      <w:bookmarkStart w:id="2" w:name="_Toc144159717"/>
      <w:r>
        <w:rPr>
          <w:rFonts w:hint="eastAsia"/>
        </w:rPr>
        <w:t>B</w:t>
      </w:r>
      <w:r>
        <w:t>ackground</w:t>
      </w:r>
      <w:bookmarkEnd w:id="2"/>
    </w:p>
    <w:p w14:paraId="4F6E847E" w14:textId="09248730" w:rsidR="00887BFE" w:rsidRDefault="00510679">
      <w:r w:rsidRPr="00510679">
        <w:t>In the field of Electronic Health Records</w:t>
      </w:r>
      <w:r w:rsidR="005B04DA">
        <w:t xml:space="preserve"> </w:t>
      </w:r>
      <w:r w:rsidRPr="00510679">
        <w:t xml:space="preserve">(EHRs), there exists massive amount of data of patients, including patients' basic information, disease history, drug history, allergy, adverse drug events, etc. </w:t>
      </w:r>
      <w:r w:rsidR="009A77C2">
        <w:t xml:space="preserve">The amount of data cumulates day by day and carries potential information insights. </w:t>
      </w:r>
      <w:r w:rsidR="009A77C2" w:rsidRPr="00510679">
        <w:t>To</w:t>
      </w:r>
      <w:r w:rsidRPr="00510679">
        <w:t xml:space="preserve"> extract information from these data, Machine Learning</w:t>
      </w:r>
      <w:r w:rsidR="009A77C2">
        <w:t xml:space="preserve"> </w:t>
      </w:r>
      <w:r w:rsidRPr="00510679">
        <w:t>(ML) and Natural Language Processing</w:t>
      </w:r>
      <w:r w:rsidR="009A77C2">
        <w:t xml:space="preserve"> </w:t>
      </w:r>
      <w:r w:rsidRPr="00510679">
        <w:t xml:space="preserve">(NLP) techniques are commonly used. </w:t>
      </w:r>
      <w:r w:rsidR="00887BFE" w:rsidRPr="00887BFE">
        <w:t>Named Entity Recognition (NER) and Relations Extraction (RE) are two fundamental components of this information extraction pipeline, with each task addressing distinct challenges in identifying medical concepts and their interrelated associations.</w:t>
      </w:r>
    </w:p>
    <w:p w14:paraId="7F61D705" w14:textId="0632445A" w:rsidR="009A77C2" w:rsidRDefault="00887BFE" w:rsidP="008F5F17">
      <w:r w:rsidRPr="00887BFE">
        <w:t xml:space="preserve">Traditionally, NER and RE have been treated as separate tasks, with individual models specialized for each. </w:t>
      </w:r>
      <w:r w:rsidR="008F5F17">
        <w:t>People also used pipeline method for NER and RE, which cannot take full advantage of the benefits in between</w:t>
      </w:r>
      <w:r w:rsidR="00432267" w:rsidRPr="00432267">
        <w:t xml:space="preserve"> (Wang, 2021)</w:t>
      </w:r>
      <w:r w:rsidR="008F5F17">
        <w:t>.</w:t>
      </w:r>
      <w:r w:rsidR="000950A6">
        <w:t xml:space="preserve"> </w:t>
      </w:r>
      <w:r w:rsidR="005B04DA">
        <w:t>However,</w:t>
      </w:r>
      <w:r w:rsidR="00F40691">
        <w:t xml:space="preserve"> in recent years, the rapid gross of NLP</w:t>
      </w:r>
      <w:r w:rsidR="005B04DA">
        <w:t xml:space="preserve"> </w:t>
      </w:r>
      <w:r w:rsidR="00F40691" w:rsidRPr="00F40691">
        <w:t>led to significant advancements in various applications,</w:t>
      </w:r>
      <w:r w:rsidR="00F40691">
        <w:t xml:space="preserve"> including the joint learning between the two tasks. </w:t>
      </w:r>
      <w:r w:rsidR="008F5F17">
        <w:t xml:space="preserve">Existing studies have shown that combining NER and RE tasks into a single joint model </w:t>
      </w:r>
      <w:r w:rsidR="008F5F17" w:rsidRPr="004C11CF">
        <w:t>have a high performance for many concept types</w:t>
      </w:r>
      <w:r w:rsidR="008F5F17">
        <w:t xml:space="preserve"> to training the two tasks independently or perform end-to-end tasks which is more close to real-world scenario</w:t>
      </w:r>
      <w:r w:rsidR="00570404">
        <w:t xml:space="preserve"> </w:t>
      </w:r>
      <w:r w:rsidR="00570404" w:rsidRPr="00570404">
        <w:t>(Henry et al., 2019)</w:t>
      </w:r>
      <w:r w:rsidR="008F5F17">
        <w:t xml:space="preserve">. </w:t>
      </w:r>
      <w:r w:rsidR="00F40691">
        <w:t>R</w:t>
      </w:r>
      <w:r w:rsidR="005B04DA">
        <w:t xml:space="preserve">esearch </w:t>
      </w:r>
      <w:r w:rsidRPr="00887BFE">
        <w:t xml:space="preserve">has </w:t>
      </w:r>
      <w:r w:rsidR="008F5F17">
        <w:t xml:space="preserve">also </w:t>
      </w:r>
      <w:r w:rsidRPr="00887BFE">
        <w:t>shown that leveraging inter-task dependencies and sharing knowledge between related tasks can lead to improved model performance in NLP applications</w:t>
      </w:r>
      <w:r w:rsidR="00570404">
        <w:t xml:space="preserve"> </w:t>
      </w:r>
      <w:r w:rsidR="00570404" w:rsidRPr="00432267">
        <w:t>(Wang, 2021)</w:t>
      </w:r>
      <w:r w:rsidR="005B04DA">
        <w:t xml:space="preserve">. </w:t>
      </w:r>
      <w:r w:rsidRPr="00887BFE">
        <w:t xml:space="preserve">The concept of parameter sharing between NER and RE models is one such approach that has gained traction due to its potential for enhancing the </w:t>
      </w:r>
      <w:r>
        <w:t>overall performance</w:t>
      </w:r>
      <w:r w:rsidRPr="00887BFE">
        <w:t xml:space="preserve"> and robustness of information extraction systems.</w:t>
      </w:r>
    </w:p>
    <w:p w14:paraId="61043808" w14:textId="2745B3BD" w:rsidR="00CB2051" w:rsidRDefault="008F5F17" w:rsidP="00A0659B">
      <w:r>
        <w:t xml:space="preserve">The i2b2 (Informatics for Integrating Biology and the Bedside) challenge is a well-known benchmark for evaluating NER and RE models on medical text. </w:t>
      </w:r>
      <w:r w:rsidR="00A0659B">
        <w:t xml:space="preserve">The National NLP Clinical Challenges (n2c2) organized in 2018, continued the legacy of i2b2, adding 2 new tracks and 2 new sets of data to the shared tasks organized since 2006. Track 2 focused on extraction of adverse drug events (ADEs) from clinical records and evaluated 3 tasks: </w:t>
      </w:r>
      <w:bookmarkStart w:id="3" w:name="_Hlk143996426"/>
      <w:r w:rsidR="00A0659B">
        <w:t>concept extraction, relation classification, and end-to-end systems</w:t>
      </w:r>
      <w:r w:rsidR="00570404">
        <w:t xml:space="preserve"> </w:t>
      </w:r>
      <w:r w:rsidR="00570404" w:rsidRPr="00570404">
        <w:t>(Henry et al., 2019)</w:t>
      </w:r>
      <w:r w:rsidR="00A0659B">
        <w:t>.</w:t>
      </w:r>
      <w:bookmarkEnd w:id="3"/>
    </w:p>
    <w:p w14:paraId="6393D39D" w14:textId="77777777" w:rsidR="003A30CA" w:rsidRDefault="003A30CA" w:rsidP="003A30CA">
      <w:pPr>
        <w:pStyle w:val="2"/>
      </w:pPr>
      <w:bookmarkStart w:id="4" w:name="_Toc144159718"/>
      <w:r>
        <w:rPr>
          <w:rFonts w:hint="eastAsia"/>
        </w:rPr>
        <w:t>R</w:t>
      </w:r>
      <w:r>
        <w:t>esearch question and hypotheses</w:t>
      </w:r>
      <w:bookmarkEnd w:id="4"/>
    </w:p>
    <w:p w14:paraId="7BE38C8C" w14:textId="70BF0FB9" w:rsidR="003A30CA" w:rsidRDefault="003A30CA" w:rsidP="00A0659B">
      <w:r>
        <w:rPr>
          <w:rFonts w:hint="eastAsia"/>
        </w:rPr>
        <w:t>T</w:t>
      </w:r>
      <w:r>
        <w:t>he aim of this project is to discover the impact of parameter sharing between NER and RE models in terms of performance for i2b2 medical concepts and relation extraction</w:t>
      </w:r>
      <w:r w:rsidR="00C814D7">
        <w:t xml:space="preserve">. </w:t>
      </w:r>
      <w:r w:rsidR="006E148B">
        <w:t>The research questions are as follows:</w:t>
      </w:r>
    </w:p>
    <w:p w14:paraId="46D8A7E5" w14:textId="109A6206" w:rsidR="006E148B" w:rsidRDefault="006E148B" w:rsidP="006E148B">
      <w:pPr>
        <w:pStyle w:val="a9"/>
        <w:numPr>
          <w:ilvl w:val="0"/>
          <w:numId w:val="1"/>
        </w:numPr>
        <w:ind w:firstLineChars="0"/>
      </w:pPr>
      <w:r>
        <w:t>Does the parameter sharing improve the NER prediction performance</w:t>
      </w:r>
      <w:r w:rsidR="006B600D">
        <w:t xml:space="preserve"> in the joint model</w:t>
      </w:r>
      <w:r>
        <w:t>?</w:t>
      </w:r>
    </w:p>
    <w:p w14:paraId="34762665" w14:textId="601D07E2" w:rsidR="006E148B" w:rsidRDefault="006E148B" w:rsidP="006E148B">
      <w:pPr>
        <w:pStyle w:val="a9"/>
        <w:numPr>
          <w:ilvl w:val="0"/>
          <w:numId w:val="1"/>
        </w:numPr>
        <w:ind w:firstLineChars="0"/>
      </w:pPr>
      <w:r>
        <w:rPr>
          <w:rFonts w:hint="eastAsia"/>
        </w:rPr>
        <w:t>D</w:t>
      </w:r>
      <w:r>
        <w:t>oes the parameter sharing improve the RE prediction performance</w:t>
      </w:r>
      <w:r w:rsidR="006B600D">
        <w:t xml:space="preserve"> in the joint model</w:t>
      </w:r>
      <w:r>
        <w:t>?</w:t>
      </w:r>
    </w:p>
    <w:p w14:paraId="774D53A4" w14:textId="634A29B0" w:rsidR="00944985" w:rsidRDefault="006E148B" w:rsidP="00A739A7">
      <w:pPr>
        <w:pStyle w:val="a9"/>
        <w:numPr>
          <w:ilvl w:val="0"/>
          <w:numId w:val="1"/>
        </w:numPr>
        <w:ind w:firstLineChars="0"/>
      </w:pPr>
      <w:r>
        <w:rPr>
          <w:rFonts w:hint="eastAsia"/>
        </w:rPr>
        <w:t>D</w:t>
      </w:r>
      <w:r>
        <w:t xml:space="preserve">oes the parameter sharing improve the </w:t>
      </w:r>
      <w:r w:rsidR="00944985">
        <w:t>end-to-end</w:t>
      </w:r>
      <w:r>
        <w:t xml:space="preserve"> relation extraction prediction performance</w:t>
      </w:r>
      <w:r w:rsidR="006B600D">
        <w:t xml:space="preserve"> in the pipeline model</w:t>
      </w:r>
      <w:r>
        <w:t>?</w:t>
      </w:r>
    </w:p>
    <w:p w14:paraId="1BB7F7EB" w14:textId="090AB44B" w:rsidR="00A739A7" w:rsidRDefault="00221D1B" w:rsidP="00A739A7">
      <w:r>
        <w:rPr>
          <w:rFonts w:hint="eastAsia"/>
        </w:rPr>
        <w:t>O</w:t>
      </w:r>
      <w:r>
        <w:t xml:space="preserve">ur hypothesis of these research questions </w:t>
      </w:r>
      <w:r w:rsidR="00D458BA">
        <w:t xml:space="preserve">is that the parameter sharing will improve the </w:t>
      </w:r>
      <w:r w:rsidR="00D458BA">
        <w:lastRenderedPageBreak/>
        <w:t>individual and overall performance of NER and RE predictions, and the end-to-end</w:t>
      </w:r>
      <w:r w:rsidR="009E3A72">
        <w:t xml:space="preserve"> relation extraction will also be improved by parameter sharing in the joint model.</w:t>
      </w:r>
    </w:p>
    <w:p w14:paraId="19AAA2EB" w14:textId="07922667" w:rsidR="00CB2051" w:rsidRDefault="00CB2051" w:rsidP="00CB2051">
      <w:pPr>
        <w:pStyle w:val="2"/>
      </w:pPr>
      <w:bookmarkStart w:id="5" w:name="_Toc144159719"/>
      <w:r>
        <w:rPr>
          <w:rFonts w:hint="eastAsia"/>
        </w:rPr>
        <w:t>O</w:t>
      </w:r>
      <w:r>
        <w:t>bjectives</w:t>
      </w:r>
      <w:bookmarkEnd w:id="5"/>
    </w:p>
    <w:p w14:paraId="5BC36F5B" w14:textId="5E3F00ED" w:rsidR="00EE6BC4" w:rsidRDefault="00A0659B" w:rsidP="00A0659B">
      <w:r>
        <w:t xml:space="preserve">The project which this paper is going to conduct, </w:t>
      </w:r>
      <w:r w:rsidR="003A30CA">
        <w:t>follows</w:t>
      </w:r>
      <w:r w:rsidR="00E16D86">
        <w:t xml:space="preserve"> the similar </w:t>
      </w:r>
      <w:r w:rsidR="003A30CA">
        <w:t xml:space="preserve">overall </w:t>
      </w:r>
      <w:r w:rsidR="00E16D86">
        <w:t>structure as the 2018 n2c2 Track 2 challenge</w:t>
      </w:r>
      <w:r w:rsidR="00EE6BC4">
        <w:rPr>
          <w:rFonts w:hint="eastAsia"/>
        </w:rPr>
        <w:t>.</w:t>
      </w:r>
    </w:p>
    <w:p w14:paraId="0D55A5C9" w14:textId="21E545FD" w:rsidR="00EE6BC4" w:rsidRDefault="00EE6BC4" w:rsidP="00A0659B">
      <w:r>
        <w:rPr>
          <w:rFonts w:hint="eastAsia"/>
        </w:rPr>
        <w:t>Objective</w:t>
      </w:r>
      <w:r>
        <w:t xml:space="preserve"> 1: data access, we will need to get access to the same i2b2 dataset that was being used in the 2018 n2c2 Track 2 Challenge, training data, test data and gold standard data are all required for further adjustment.</w:t>
      </w:r>
    </w:p>
    <w:p w14:paraId="2CD6888D" w14:textId="5000890E" w:rsidR="00EE6BC4" w:rsidRDefault="00EE6BC4" w:rsidP="00A0659B">
      <w:r>
        <w:rPr>
          <w:rFonts w:hint="eastAsia"/>
        </w:rPr>
        <w:t>O</w:t>
      </w:r>
      <w:r>
        <w:t>bjective 2: data preprocessing, both the training data and gold standard data contains the raw context and the gold standard entity and relation annotations, the test data only contains the raw context, we need to perform preprocessing for them to make the fit the input of the models and this will be easier for us to do the testing.</w:t>
      </w:r>
    </w:p>
    <w:p w14:paraId="5CF92BE7" w14:textId="5EE44777" w:rsidR="00EE6BC4" w:rsidRDefault="00EE6BC4" w:rsidP="00A0659B">
      <w:r>
        <w:t xml:space="preserve">Objective 3: </w:t>
      </w:r>
      <w:r w:rsidR="007102B7">
        <w:t xml:space="preserve">pipeline </w:t>
      </w:r>
      <w:r>
        <w:t xml:space="preserve">model </w:t>
      </w:r>
      <w:r w:rsidR="007102B7">
        <w:t>creation and evaluation</w:t>
      </w:r>
      <w:r>
        <w:t xml:space="preserve">, </w:t>
      </w:r>
      <w:r w:rsidR="007102B7">
        <w:t>starting with</w:t>
      </w:r>
      <w:r>
        <w:t xml:space="preserve"> </w:t>
      </w:r>
      <w:r w:rsidR="00E16D86">
        <w:t>developing two independent named entity recognition and relation extraction models</w:t>
      </w:r>
      <w:r w:rsidR="00EE1FBF">
        <w:t xml:space="preserve"> based on the Bi-LSTM model</w:t>
      </w:r>
      <w:r w:rsidR="00E16D86">
        <w:t xml:space="preserve">, </w:t>
      </w:r>
      <w:r w:rsidR="00EE1FBF">
        <w:t xml:space="preserve">followed by training </w:t>
      </w:r>
      <w:r w:rsidR="00DE5270">
        <w:t>with BIO tagging annotations</w:t>
      </w:r>
      <w:r w:rsidR="00B03D82">
        <w:t xml:space="preserve"> or entity to drug relations</w:t>
      </w:r>
      <w:r w:rsidR="00DE5270">
        <w:t>, each individual model will then</w:t>
      </w:r>
      <w:r w:rsidR="00EE1FBF">
        <w:t xml:space="preserve"> </w:t>
      </w:r>
      <w:r w:rsidR="007102B7">
        <w:t xml:space="preserve">prepare the reported performance of the baseline measure on the gold standard </w:t>
      </w:r>
      <w:r w:rsidR="00DE5270">
        <w:t xml:space="preserve">test </w:t>
      </w:r>
      <w:r w:rsidR="007102B7">
        <w:t>datasets.</w:t>
      </w:r>
    </w:p>
    <w:p w14:paraId="2F3512AE" w14:textId="7C35539E" w:rsidR="007102B7" w:rsidRDefault="00EE6BC4" w:rsidP="007102B7">
      <w:r>
        <w:t>Objective 4</w:t>
      </w:r>
      <w:r w:rsidR="007102B7">
        <w:t xml:space="preserve">: joint model creation and evaluation, build a parameter sharing model. </w:t>
      </w:r>
      <w:r w:rsidR="00DE5270">
        <w:t>This will be based on the two individual models</w:t>
      </w:r>
      <w:r w:rsidR="00B03D82">
        <w:t>, which</w:t>
      </w:r>
      <w:r w:rsidR="00DE5270">
        <w:t xml:space="preserve"> share</w:t>
      </w:r>
      <w:r w:rsidR="00B03D82">
        <w:t>s</w:t>
      </w:r>
      <w:r w:rsidR="00DE5270">
        <w:t xml:space="preserve"> some feature embeddings in the Bi-LSTM model,</w:t>
      </w:r>
      <w:r w:rsidR="00B03D82">
        <w:t xml:space="preserve"> after being trained with BIO tagging annotations and entity to drug relations, we record the model performance on relations as the baseline measure for joint model.</w:t>
      </w:r>
      <w:r w:rsidR="00402677">
        <w:t xml:space="preserve"> To justify our hypothesis, we continue to compare the test results from the pipeline model and joint model for each NER and RE section.</w:t>
      </w:r>
    </w:p>
    <w:p w14:paraId="3348D0EC" w14:textId="5CB9E823" w:rsidR="00B03D82" w:rsidRDefault="00B03D82" w:rsidP="007102B7">
      <w:r>
        <w:rPr>
          <w:rFonts w:hint="eastAsia"/>
        </w:rPr>
        <w:t>O</w:t>
      </w:r>
      <w:r>
        <w:t xml:space="preserve">bjective 5: </w:t>
      </w:r>
      <w:r w:rsidR="00035CDE">
        <w:t xml:space="preserve">end to end evaluation. We will test the </w:t>
      </w:r>
      <w:r w:rsidR="00402677">
        <w:t>end-to-end</w:t>
      </w:r>
      <w:r w:rsidR="00035CDE">
        <w:t xml:space="preserve"> model performance by </w:t>
      </w:r>
      <w:r w:rsidR="00402677">
        <w:t>comparing the test results between pipeline model and joint model that generated from the relations formed by the named entities predicted by each model’s NER part.</w:t>
      </w:r>
    </w:p>
    <w:p w14:paraId="76C2EB12" w14:textId="7AB353E5" w:rsidR="00A0659B" w:rsidRPr="00E2482A" w:rsidRDefault="0097083E" w:rsidP="00A0659B">
      <w:r>
        <w:t xml:space="preserve">Objective 6: </w:t>
      </w:r>
      <w:r w:rsidRPr="0097083E">
        <w:t>Analyze the benefits and limitations of parameter sharing in the context of medical text analysis.</w:t>
      </w:r>
    </w:p>
    <w:p w14:paraId="45F3D6B3" w14:textId="5D082330" w:rsidR="0050550F" w:rsidRDefault="0050550F" w:rsidP="0050550F">
      <w:pPr>
        <w:pStyle w:val="2"/>
      </w:pPr>
      <w:bookmarkStart w:id="6" w:name="_Toc144159720"/>
      <w:r>
        <w:rPr>
          <w:rFonts w:hint="eastAsia"/>
        </w:rPr>
        <w:t>M</w:t>
      </w:r>
      <w:r>
        <w:t>otivation</w:t>
      </w:r>
      <w:bookmarkEnd w:id="6"/>
    </w:p>
    <w:p w14:paraId="32C9EA91" w14:textId="5BEBF512" w:rsidR="00887BFE" w:rsidRDefault="00887BFE" w:rsidP="00887BFE">
      <w:r>
        <w:t>The motivation behind this paper is to investigate the impact of parameter sharing between NER and RE models on i2b2 medical concept and relation extraction. We aim to explore whether the integration of task-specific information and shared knowledge can lead to better feature representations and more efficient learning. Additionally, we seek to examine the extent to which parameter sharing can aid in handling complex and ambiguous clinical text, where medical concepts and their relationships are often expressed in various linguistic patterns.</w:t>
      </w:r>
    </w:p>
    <w:p w14:paraId="1E721478" w14:textId="062598C5" w:rsidR="00887BFE" w:rsidRDefault="00887BFE" w:rsidP="00887BFE">
      <w:r>
        <w:t xml:space="preserve">To address these research objectives, we conduct a comprehensive experimental study on a diverse dataset sourced from the i2b2 Challenge, encompassing a wide array of clinical narratives and complex medical relationships. By comparing the performance of dedicated </w:t>
      </w:r>
      <w:r>
        <w:lastRenderedPageBreak/>
        <w:t>NER and RE models with their parameter-sharing counterparts, we hope to identify the potential benefits and challenges associated with this approach. Furthermore, we assess the impact of varying model architectures, training strategies, and data augmentation techniques on the overall performance of the proposed shared-parameter framework.</w:t>
      </w:r>
    </w:p>
    <w:p w14:paraId="2B61A41F" w14:textId="25A376DD" w:rsidR="00887BFE" w:rsidRDefault="00887BFE" w:rsidP="00887BFE">
      <w:r>
        <w:t xml:space="preserve">The contributions of this paper lie in providing novel insights into the efficacy of parameter sharing between NER and RE models for i2b2 medical concept and relation extraction. The findings from this study may not only advance the state-of-the-art in </w:t>
      </w:r>
      <w:r w:rsidR="00A0659B">
        <w:t>joint learning</w:t>
      </w:r>
      <w:r>
        <w:t xml:space="preserve"> information extraction but also shed light on the broader implications of knowledge sharing across related tasks in NLP. Ultimately, our research aims to contribute to the development of more accurate, robust, and efficient information extraction systems for the medical domain, with the potential to significantly impact healthcare decision-making and research.</w:t>
      </w:r>
      <w:r w:rsidR="00860C52">
        <w:t xml:space="preserve"> </w:t>
      </w:r>
    </w:p>
    <w:p w14:paraId="2207E157" w14:textId="4CA6704D" w:rsidR="009A77C2" w:rsidRDefault="001767E1">
      <w:r w:rsidRPr="001767E1">
        <w:t xml:space="preserve">In conclusion, this paper aims to shed light on the benefits of parameter sharing between NER and RE models for enhancing the performance of medical concept and relation extraction in the challenging domain of i2b2 medical </w:t>
      </w:r>
      <w:r>
        <w:t>discharge summaries</w:t>
      </w:r>
      <w:r w:rsidRPr="001767E1">
        <w:t>. The findings of this study have significant implications for developing more efficient and accurate NLP systems, ultimately contributing to improved healthcare information management and clinical decision support.</w:t>
      </w:r>
    </w:p>
    <w:p w14:paraId="3272F35F" w14:textId="7A6F0BFE" w:rsidR="009A77C2" w:rsidRDefault="0027117F" w:rsidP="0027117F">
      <w:pPr>
        <w:pStyle w:val="2"/>
      </w:pPr>
      <w:bookmarkStart w:id="7" w:name="_Toc144159721"/>
      <w:r>
        <w:t>Section ou</w:t>
      </w:r>
      <w:r>
        <w:rPr>
          <w:rFonts w:hint="eastAsia"/>
        </w:rPr>
        <w:t>t</w:t>
      </w:r>
      <w:r>
        <w:t>line</w:t>
      </w:r>
      <w:bookmarkEnd w:id="7"/>
    </w:p>
    <w:p w14:paraId="4D4E94E7" w14:textId="58CB1A0A" w:rsidR="00E16D86" w:rsidRDefault="00E16D86">
      <w:r w:rsidRPr="00E16D86">
        <w:t>The remainder of this paper is organized as follows:</w:t>
      </w:r>
    </w:p>
    <w:p w14:paraId="1109FBFC" w14:textId="11573371" w:rsidR="0027117F" w:rsidRDefault="0027117F">
      <w:r>
        <w:t xml:space="preserve">Section 2 introduces the relevant literature about NER, RE and joint learning, </w:t>
      </w:r>
      <w:r w:rsidR="00A0659B">
        <w:t xml:space="preserve">also briefly discuss the choice of </w:t>
      </w:r>
      <w:r w:rsidR="00470654">
        <w:t>neural network algorithms that we use the developing the models.</w:t>
      </w:r>
    </w:p>
    <w:p w14:paraId="665F6E17" w14:textId="39E1E092" w:rsidR="00470654" w:rsidRDefault="00470654">
      <w:r>
        <w:rPr>
          <w:rFonts w:hint="eastAsia"/>
        </w:rPr>
        <w:t>S</w:t>
      </w:r>
      <w:r>
        <w:t>ection 3 introduces the methodology and details in developing the NER, RE and joint models.</w:t>
      </w:r>
    </w:p>
    <w:p w14:paraId="7297019D" w14:textId="61E13C57" w:rsidR="00470654" w:rsidRDefault="00470654">
      <w:r>
        <w:rPr>
          <w:rFonts w:hint="eastAsia"/>
        </w:rPr>
        <w:t>S</w:t>
      </w:r>
      <w:r>
        <w:t>ection 4 p</w:t>
      </w:r>
      <w:r w:rsidRPr="00470654">
        <w:t>resents the results and analysis, addressing the research questions</w:t>
      </w:r>
      <w:r w:rsidR="00402677">
        <w:t xml:space="preserve"> and hypothesis</w:t>
      </w:r>
      <w:r w:rsidRPr="00470654">
        <w:t>.</w:t>
      </w:r>
      <w:r>
        <w:t xml:space="preserve"> </w:t>
      </w:r>
      <w:r w:rsidR="00402677">
        <w:t>Section 5</w:t>
      </w:r>
      <w:r>
        <w:t xml:space="preserve"> discusses the </w:t>
      </w:r>
      <w:r w:rsidR="004661E8">
        <w:t>limitations</w:t>
      </w:r>
      <w:r w:rsidR="004661E8" w:rsidRPr="004661E8">
        <w:t xml:space="preserve"> </w:t>
      </w:r>
      <w:r w:rsidR="00402677">
        <w:t xml:space="preserve">of the model </w:t>
      </w:r>
      <w:r w:rsidR="004661E8" w:rsidRPr="004661E8">
        <w:t>and potential applications of parameter sharing in medical concept and relation extraction</w:t>
      </w:r>
      <w:r w:rsidR="004661E8">
        <w:t>.</w:t>
      </w:r>
      <w:r w:rsidR="00402677">
        <w:t xml:space="preserve"> We also talk about the future work and improvement that could being done to the project.</w:t>
      </w:r>
    </w:p>
    <w:p w14:paraId="40F9AA90" w14:textId="42152179" w:rsidR="009A77C2" w:rsidRDefault="004661E8">
      <w:r>
        <w:t xml:space="preserve">Section </w:t>
      </w:r>
      <w:r w:rsidR="00402677">
        <w:t>6</w:t>
      </w:r>
      <w:r>
        <w:t xml:space="preserve"> </w:t>
      </w:r>
      <w:r w:rsidRPr="004661E8">
        <w:t>concludes the paper with a summary of findings and future research directions</w:t>
      </w:r>
      <w:r>
        <w:t>.</w:t>
      </w:r>
    </w:p>
    <w:p w14:paraId="27A8928B" w14:textId="77777777" w:rsidR="00E2482A" w:rsidRDefault="00E2482A"/>
    <w:p w14:paraId="2BC439DC" w14:textId="77777777" w:rsidR="00A5069D" w:rsidRDefault="00A5069D"/>
    <w:p w14:paraId="05EA2755" w14:textId="77777777" w:rsidR="00A5069D" w:rsidRDefault="00A5069D"/>
    <w:p w14:paraId="08D461AD" w14:textId="77777777" w:rsidR="00A5069D" w:rsidRDefault="00A5069D"/>
    <w:p w14:paraId="176009E0" w14:textId="77777777" w:rsidR="00A5069D" w:rsidRDefault="00A5069D"/>
    <w:p w14:paraId="33981AD5" w14:textId="77777777" w:rsidR="00A5069D" w:rsidRDefault="00A5069D"/>
    <w:p w14:paraId="205C010F" w14:textId="77777777" w:rsidR="00A5069D" w:rsidRDefault="00A5069D"/>
    <w:p w14:paraId="5BFBA0AF" w14:textId="77777777" w:rsidR="00A5069D" w:rsidRDefault="00A5069D"/>
    <w:p w14:paraId="6FB9E778" w14:textId="77777777" w:rsidR="00A5069D" w:rsidRDefault="00A5069D"/>
    <w:p w14:paraId="106A68B2" w14:textId="77777777" w:rsidR="00A5069D" w:rsidRDefault="00A5069D"/>
    <w:p w14:paraId="6073DDD5" w14:textId="77777777" w:rsidR="00A5069D" w:rsidRDefault="00A5069D"/>
    <w:p w14:paraId="1B6253BF" w14:textId="77777777" w:rsidR="00A5069D" w:rsidRDefault="00A5069D"/>
    <w:p w14:paraId="04C9BA78" w14:textId="77777777" w:rsidR="00A5069D" w:rsidRDefault="00A5069D"/>
    <w:p w14:paraId="44451029" w14:textId="77777777" w:rsidR="00A5069D" w:rsidRDefault="00A5069D"/>
    <w:p w14:paraId="417C424E" w14:textId="0EAE9808" w:rsidR="009A77C2" w:rsidRDefault="009A77C2" w:rsidP="00370F5B">
      <w:pPr>
        <w:pStyle w:val="1"/>
      </w:pPr>
      <w:bookmarkStart w:id="8" w:name="_Toc144159722"/>
      <w:r>
        <w:rPr>
          <w:rFonts w:hint="eastAsia"/>
        </w:rPr>
        <w:lastRenderedPageBreak/>
        <w:t>L</w:t>
      </w:r>
      <w:r>
        <w:t>iterature review</w:t>
      </w:r>
      <w:bookmarkEnd w:id="8"/>
    </w:p>
    <w:p w14:paraId="060AA778" w14:textId="6F863CB7" w:rsidR="00370F5B" w:rsidRDefault="00370F5B" w:rsidP="00370F5B">
      <w:pPr>
        <w:pStyle w:val="2"/>
      </w:pPr>
      <w:bookmarkStart w:id="9" w:name="_Toc144159723"/>
      <w:r>
        <w:t>NER and RE</w:t>
      </w:r>
      <w:bookmarkEnd w:id="9"/>
    </w:p>
    <w:p w14:paraId="51BB7260" w14:textId="0C7028BD" w:rsidR="00370F5B" w:rsidRPr="00370F5B" w:rsidRDefault="00370F5B" w:rsidP="00370F5B">
      <w:r>
        <w:t>In order to facilitate the collection of data from electronic health records (EHRs), machine learning (ML) and natural language processing (NLP) have been widely deployed in the healthcare system.</w:t>
      </w:r>
      <w:r w:rsidR="004C3C98">
        <w:t xml:space="preserve"> </w:t>
      </w:r>
      <w:r>
        <w:t xml:space="preserve">Two of the most crucial elements of NLP are named entity recognition (NER) and relation extraction (RE), which have been extensively used in tasks like </w:t>
      </w:r>
      <w:r w:rsidR="00880B95" w:rsidRPr="00880B95">
        <w:t>information retrieval, question answering, sentiment analysis, and knowledge graph construction. In this literature review, we delve into the advancements, challenges, and state-of-the-art techniques in the fields of NER and RE.</w:t>
      </w:r>
    </w:p>
    <w:p w14:paraId="1CF80465" w14:textId="1F182C00" w:rsidR="00370F5B" w:rsidRDefault="00FA0081" w:rsidP="00370F5B">
      <w:r>
        <w:t>A named entity is, roughly speaking, anything that can be referred to with a proper name: a person, a location, an organization. The task of named entity recognition (NER) is to find spans of text that constitute proper names and tag the type of named entity recognition</w:t>
      </w:r>
      <w:r w:rsidR="004C3C98">
        <w:rPr>
          <w:rFonts w:hint="eastAsia"/>
        </w:rPr>
        <w:t xml:space="preserve"> </w:t>
      </w:r>
      <w:r w:rsidR="004C3C98">
        <w:t>(</w:t>
      </w:r>
      <w:r>
        <w:t>NER</w:t>
      </w:r>
      <w:r w:rsidR="004C3C98">
        <w:t>)</w:t>
      </w:r>
      <w:r>
        <w:t xml:space="preserve"> the entity </w:t>
      </w:r>
      <w:r w:rsidRPr="007119F8">
        <w:t>(Daniel and Martin n.d.)</w:t>
      </w:r>
      <w:r>
        <w:t xml:space="preserve">. </w:t>
      </w:r>
      <w:r w:rsidR="00370F5B">
        <w:t xml:space="preserve">Named entity recognition </w:t>
      </w:r>
      <w:r w:rsidR="004C3C98">
        <w:t>has been widely used in many</w:t>
      </w:r>
      <w:r w:rsidR="00370F5B">
        <w:t xml:space="preserve"> NLP applications, including text classification and information retrieval.</w:t>
      </w:r>
      <w:r w:rsidR="00880B95">
        <w:t xml:space="preserve"> </w:t>
      </w:r>
      <w:r w:rsidR="003963DC" w:rsidRPr="003963DC">
        <w:t>The accurate recognition of these entities is essential for information retrieval and knowledge extraction from unstructured text. Early approaches to NER relied on rule-based systems and hand-crafted features. However, recent years have seen a paradigm shift towards data-driven methods, particularly those based on deep learning and neural networks.</w:t>
      </w:r>
    </w:p>
    <w:p w14:paraId="0199D5FC" w14:textId="3FE1D5CB" w:rsidR="00795226" w:rsidRDefault="00795226" w:rsidP="00370F5B">
      <w:r>
        <w:t>To annotate the NER data, there exists several schemes, with IO being the most popular choic</w:t>
      </w:r>
      <w:r w:rsidR="00BD5F38">
        <w:t>e</w:t>
      </w:r>
      <w:r w:rsidR="00570404">
        <w:t xml:space="preserve"> </w:t>
      </w:r>
      <w:r w:rsidR="00570404" w:rsidRPr="00570404">
        <w:t>(Alshammari &amp; Alanazi, 2021)</w:t>
      </w:r>
      <w:r>
        <w:t xml:space="preserve">, </w:t>
      </w:r>
      <w:r w:rsidR="00733572">
        <w:t xml:space="preserve">which uses ‘I’ to tag all existing entity and ‘O’ to tag the words outside </w:t>
      </w:r>
      <w:r w:rsidR="00F34A1B">
        <w:t xml:space="preserve">the entity. </w:t>
      </w:r>
      <w:r>
        <w:t>but it also comes with disadvantages, such as unable to distinguish boundaries. Other annotation schemes, such as IOB or BILOU, has the ability to incorporate boundary information with different techniques</w:t>
      </w:r>
      <w:r w:rsidR="00570404">
        <w:t xml:space="preserve"> </w:t>
      </w:r>
      <w:r w:rsidR="00570404" w:rsidRPr="00570404">
        <w:t>(Nasar et al., 2021)</w:t>
      </w:r>
      <w:r>
        <w:t>.</w:t>
      </w:r>
      <w:r w:rsidR="00733572">
        <w:t xml:space="preserve"> </w:t>
      </w:r>
      <w:r w:rsidR="00073116">
        <w:t>T</w:t>
      </w:r>
      <w:r w:rsidR="00073116" w:rsidRPr="00073116">
        <w:t>he IOB scheme uses three main tags: "B-" for the beginning of an entity, "I-" for tokens inside an entity, and "O" for tokens outside of any entity. For instance, consider the sentence "Apple Inc. is headquartered in Cupertino, California." In IOB tagging, this sentence might be annotated as follows:</w:t>
      </w:r>
      <w:r w:rsidR="00073116">
        <w:t xml:space="preserve"> “B-ORG, I-ORG, O, O, O, B-LOC, O, B-LOC, O”, with ‘ORG’ representing organization and ‘LOC’ represents location, and all punctuations are included in the tagging. </w:t>
      </w:r>
      <w:r w:rsidR="00073116" w:rsidRPr="00073116">
        <w:t>The capacity of IOB tagging to discriminate between adjacent items of the same type is one of its key benefits. When numerous entities are close to one another, misunderstanding can be avoided thanks to IOB tagging, which makes it clear where one entity stops and another begins.</w:t>
      </w:r>
      <w:r w:rsidR="00073116">
        <w:t xml:space="preserve"> Moreover, the IOB tagging has the ability to </w:t>
      </w:r>
      <w:r w:rsidR="00073116" w:rsidRPr="00073116">
        <w:t>manag</w:t>
      </w:r>
      <w:r w:rsidR="00073116">
        <w:t>e</w:t>
      </w:r>
      <w:r w:rsidR="00073116" w:rsidRPr="00073116">
        <w:t xml:space="preserve"> named things with multiple words. Multi-word entities can be represented consistently because each token is specifically tagged, ensuring that each token within the entity is tagged correctly.</w:t>
      </w:r>
    </w:p>
    <w:p w14:paraId="51F844CC" w14:textId="38AAB26A" w:rsidR="00BA1929" w:rsidRDefault="00FA0081" w:rsidP="00370F5B">
      <w:r>
        <w:t>Relation extraction on the other hand is about finding and classifying semantic relation extraction relations among entities mentioned in a text, like child-of (X is the child-of Y), or part-whole or geospatial relations</w:t>
      </w:r>
      <w:r w:rsidR="00711053">
        <w:t xml:space="preserve"> </w:t>
      </w:r>
      <w:r w:rsidR="00711053" w:rsidRPr="00711053">
        <w:t>(Daniel &amp; Martin, 2023)</w:t>
      </w:r>
      <w:r>
        <w:t xml:space="preserve">. </w:t>
      </w:r>
      <w:r w:rsidR="009669F4">
        <w:t xml:space="preserve">The history </w:t>
      </w:r>
      <w:r w:rsidR="007F4846">
        <w:t>of this concept</w:t>
      </w:r>
      <w:r w:rsidR="009669F4">
        <w:t xml:space="preserve"> dates back to </w:t>
      </w:r>
      <w:r w:rsidR="00613023">
        <w:t xml:space="preserve">the 1980s where </w:t>
      </w:r>
      <w:r w:rsidR="00613023" w:rsidRPr="00613023">
        <w:t xml:space="preserve">The Message Understanding Conference (MUC) was </w:t>
      </w:r>
      <w:r w:rsidR="00613023">
        <w:t>organized and developed since</w:t>
      </w:r>
      <w:r w:rsidR="00711053">
        <w:t xml:space="preserve"> </w:t>
      </w:r>
      <w:r w:rsidR="00711053" w:rsidRPr="00711053">
        <w:t>(Kartik Detroja et al., 2023)</w:t>
      </w:r>
      <w:r w:rsidR="00BD5F38">
        <w:t>.</w:t>
      </w:r>
      <w:r w:rsidR="00613023">
        <w:t xml:space="preserve"> Traditional RE highly relies on the hand-</w:t>
      </w:r>
      <w:r w:rsidR="00613023">
        <w:lastRenderedPageBreak/>
        <w:t xml:space="preserve">crafted </w:t>
      </w:r>
      <w:r w:rsidR="00613023" w:rsidRPr="00613023">
        <w:t>or learned from hand-labelled training examples</w:t>
      </w:r>
      <w:r w:rsidR="00613023">
        <w:t xml:space="preserve">, such as </w:t>
      </w:r>
      <w:r w:rsidR="00E355BF" w:rsidRPr="00E355BF">
        <w:t>Riloff (1996)</w:t>
      </w:r>
      <w:r w:rsidR="00613023">
        <w:t xml:space="preserve"> achieved 98% performance of a hand-crafted dictionary. Thus, this method has a big disadvantage of heavily relay on the human made relations and will encounter lots of difficulty when move to a new domain. </w:t>
      </w:r>
      <w:r w:rsidR="006E27A1">
        <w:t>To minimize the human effect in RE, the recent studies has proposed new RE method such as OpenIE</w:t>
      </w:r>
      <w:r w:rsidR="00E355BF">
        <w:t xml:space="preserve"> </w:t>
      </w:r>
      <w:r w:rsidR="00E355BF" w:rsidRPr="00E355BF">
        <w:t>(Etzioni et al., 2008)</w:t>
      </w:r>
      <w:r w:rsidR="006E27A1">
        <w:t xml:space="preserve"> </w:t>
      </w:r>
      <w:r w:rsidR="006E27A1">
        <w:rPr>
          <w:rFonts w:hint="eastAsia"/>
        </w:rPr>
        <w:t>a</w:t>
      </w:r>
      <w:r w:rsidR="006E27A1">
        <w:t xml:space="preserve">nd lots of deep neural </w:t>
      </w:r>
      <w:r w:rsidR="00A709C6">
        <w:t>network-based</w:t>
      </w:r>
      <w:r w:rsidR="006E27A1">
        <w:t xml:space="preserve"> systems.</w:t>
      </w:r>
    </w:p>
    <w:p w14:paraId="77115D4D" w14:textId="30393EB7" w:rsidR="00BA1929" w:rsidRDefault="00BA1929" w:rsidP="00BA1929">
      <w:r>
        <w:rPr>
          <w:rFonts w:hint="eastAsia"/>
        </w:rPr>
        <w:t>F</w:t>
      </w:r>
      <w:r>
        <w:t xml:space="preserve">or NER and RE tasks, there exists several approaches of the NLP methods. The first one is rule-based </w:t>
      </w:r>
      <w:r w:rsidR="003F05D7">
        <w:t xml:space="preserve">method. This approach uses </w:t>
      </w:r>
      <w:r w:rsidR="009669F4" w:rsidRPr="009669F4">
        <w:t>a predefined set of rules for information extraction</w:t>
      </w:r>
      <w:r w:rsidR="009669F4">
        <w:t xml:space="preserve"> </w:t>
      </w:r>
      <w:r w:rsidR="009669F4" w:rsidRPr="009669F4">
        <w:t>which are pattern-based and context-based</w:t>
      </w:r>
      <w:r w:rsidR="003F05D7">
        <w:t xml:space="preserve">. </w:t>
      </w:r>
      <w:r w:rsidR="009669F4" w:rsidRPr="009669F4">
        <w:t>A pattern-</w:t>
      </w:r>
      <w:r w:rsidR="009669F4">
        <w:t>bas</w:t>
      </w:r>
      <w:r w:rsidR="009669F4" w:rsidRPr="009669F4">
        <w:t>ed rule relies on the structural form of words, whereas a context-</w:t>
      </w:r>
      <w:r w:rsidR="009669F4">
        <w:t>based</w:t>
      </w:r>
      <w:r w:rsidR="009669F4" w:rsidRPr="009669F4">
        <w:t xml:space="preserve"> rule utilizes the surrounding information about the word within the text document.</w:t>
      </w:r>
      <w:r w:rsidR="009669F4">
        <w:t xml:space="preserve"> </w:t>
      </w:r>
      <w:r w:rsidR="003F05D7">
        <w:t xml:space="preserve">One example to this is </w:t>
      </w:r>
      <w:r w:rsidR="00BD5F38">
        <w:t xml:space="preserve">that </w:t>
      </w:r>
      <w:r w:rsidR="00BD5F38" w:rsidRPr="00BD5F38">
        <w:t>Alfred et al. (2014)</w:t>
      </w:r>
      <w:r w:rsidR="003F05D7">
        <w:t xml:space="preserve"> used such algorithm in Malay </w:t>
      </w:r>
      <w:r w:rsidR="00BD5F38">
        <w:t>articles and</w:t>
      </w:r>
      <w:r w:rsidR="003F05D7">
        <w:t xml:space="preserve"> achieved 89.47% on the F-measure value. </w:t>
      </w:r>
      <w:r w:rsidR="000C4C05" w:rsidRPr="000C4C05">
        <w:t>Wu et al. (2022)</w:t>
      </w:r>
      <w:r w:rsidR="003F05D7">
        <w:t xml:space="preserve"> proposed rule-based NER and RE approach for </w:t>
      </w:r>
      <w:r w:rsidR="003F05D7" w:rsidRPr="003F05D7">
        <w:t xml:space="preserve">mechanical, </w:t>
      </w:r>
      <w:r w:rsidR="00BD5F38" w:rsidRPr="003F05D7">
        <w:t>electrical,</w:t>
      </w:r>
      <w:r w:rsidR="003F05D7" w:rsidRPr="003F05D7">
        <w:t xml:space="preserve"> and plumbing (MEP) information</w:t>
      </w:r>
      <w:r w:rsidR="003F05D7">
        <w:t xml:space="preserve"> and reported performance 40% better than deep learning models.</w:t>
      </w:r>
    </w:p>
    <w:p w14:paraId="35CF5A93" w14:textId="71F648DF" w:rsidR="00EC42F5" w:rsidRDefault="006E27A1" w:rsidP="00370F5B">
      <w:r>
        <w:rPr>
          <w:rFonts w:hint="eastAsia"/>
        </w:rPr>
        <w:t>S</w:t>
      </w:r>
      <w:r>
        <w:t>econd approach is machine</w:t>
      </w:r>
      <w:r w:rsidR="00456F80">
        <w:t>-</w:t>
      </w:r>
      <w:r>
        <w:t>learning</w:t>
      </w:r>
      <w:r w:rsidR="00456F80">
        <w:t xml:space="preserve"> </w:t>
      </w:r>
      <w:r>
        <w:t>based</w:t>
      </w:r>
      <w:r w:rsidR="0050030C">
        <w:t xml:space="preserve">. </w:t>
      </w:r>
      <w:r w:rsidR="00456F80">
        <w:t>This approach overcomes numerous constraints associated with the preceding rule-based methods. It constitutes a statistical model that aims to create a feature-oriented portrayal of the data under examination. It can identify a present entity name, even when minor spelling differences exist. The machine learning-centric strategy encompasses a dual-stage process for conducting Named Entity Recognition (NER). In the initial stage, the ML model undergoes training using annotated documents. Subsequently, in the following phase, the trained model gets applied to label the unprocessed documents. This procedure mirrors a typical pipeline for machine learning models.</w:t>
      </w:r>
      <w:r w:rsidR="00EC42F5">
        <w:t xml:space="preserve"> Similar to machine learning, this type of approach can be more specified into supervised, semi-supervised and unsupervised approach</w:t>
      </w:r>
      <w:r w:rsidR="00E355BF" w:rsidRPr="00E355BF">
        <w:t xml:space="preserve"> (Sharnagat, 2014)</w:t>
      </w:r>
      <w:r w:rsidR="00EC42F5">
        <w:t>, where s</w:t>
      </w:r>
      <w:r w:rsidR="00EC42F5" w:rsidRPr="00EC42F5">
        <w:t>upervised methods are subdivided into Hidden Markov Models (HMM), Support Vector Machines (SVM), Maximum Entropy, and Conditional Random Fields (CRF). Semi-supervised techniques leverage a bootstrapping methodology for executing Named Entity Recognition (NER). Unsupervised methods are elucidated through the illustration of a commonly employed unsupervised NER system, known as the KnowItAll system. Additionally, the utilization of unsupervised methods for non-English languages is also discussed within this context</w:t>
      </w:r>
      <w:r w:rsidR="00EC0CE2">
        <w:t xml:space="preserve"> </w:t>
      </w:r>
      <w:r w:rsidR="00EC0CE2" w:rsidRPr="00570404">
        <w:t>(Nasar et al., 2021)</w:t>
      </w:r>
      <w:r w:rsidR="00EC42F5" w:rsidRPr="00EC42F5">
        <w:t>.</w:t>
      </w:r>
    </w:p>
    <w:p w14:paraId="03460BB1" w14:textId="1D771F37" w:rsidR="006E27A1" w:rsidRDefault="005E3E7D" w:rsidP="00370F5B">
      <w:r>
        <w:t xml:space="preserve">Third </w:t>
      </w:r>
      <w:r w:rsidR="009669F4">
        <w:t>approach is deep learning or neural network method</w:t>
      </w:r>
      <w:r w:rsidR="00DB6971">
        <w:t xml:space="preserve">. In fact, deep learning is a part of the neural network, </w:t>
      </w:r>
      <w:r w:rsidR="007D68A9">
        <w:t>they are</w:t>
      </w:r>
      <w:r w:rsidR="00DB6971">
        <w:t xml:space="preserve"> all capable of detecting the semantic and syntactic relationship between words.</w:t>
      </w:r>
      <w:r w:rsidR="007D68A9">
        <w:t xml:space="preserve"> Deep Neural Network (DNNs) </w:t>
      </w:r>
      <w:r w:rsidR="00247327">
        <w:t xml:space="preserve">has founded use in different architectures such as </w:t>
      </w:r>
      <w:r w:rsidR="00247327" w:rsidRPr="00247327">
        <w:t>Convolutional Neural Network (CNN)</w:t>
      </w:r>
      <w:r w:rsidR="00EC0CE2">
        <w:t xml:space="preserve"> </w:t>
      </w:r>
      <w:r w:rsidR="00EC0CE2" w:rsidRPr="00EC0CE2">
        <w:t>(Liu et al., 2013)</w:t>
      </w:r>
      <w:r w:rsidR="00247327" w:rsidRPr="00247327">
        <w:t>, Recurrent Neural Network (RNN)</w:t>
      </w:r>
      <w:r w:rsidR="00EC0CE2" w:rsidRPr="00EC0CE2">
        <w:t xml:space="preserve"> (Zhang &amp; Wang, 2015)</w:t>
      </w:r>
      <w:r w:rsidR="00247327" w:rsidRPr="00247327">
        <w:t>, Long short-term Memory (LSTM)</w:t>
      </w:r>
      <w:r w:rsidR="00EC0CE2">
        <w:t xml:space="preserve"> </w:t>
      </w:r>
      <w:r w:rsidR="00EC0CE2" w:rsidRPr="00EC0CE2">
        <w:t>(Gasmi et al., 2019)</w:t>
      </w:r>
      <w:r w:rsidR="00247327" w:rsidRPr="00247327">
        <w:t>, Gated Recurring Unit (GRU)</w:t>
      </w:r>
      <w:r w:rsidR="00EC0CE2">
        <w:t xml:space="preserve"> </w:t>
      </w:r>
      <w:r w:rsidR="00EC0CE2" w:rsidRPr="00EC0CE2">
        <w:t>(M.Abdelgwad et al., 2021)</w:t>
      </w:r>
      <w:r w:rsidR="00247327" w:rsidRPr="00247327">
        <w:t>, Bidirectional Encoder Representations from Transformers (BERT)</w:t>
      </w:r>
      <w:r w:rsidR="00EC0CE2">
        <w:t xml:space="preserve"> </w:t>
      </w:r>
      <w:r w:rsidR="00EC0CE2" w:rsidRPr="00EC0CE2">
        <w:t>(Harnoune et al., 2021)</w:t>
      </w:r>
      <w:r w:rsidR="008447E7">
        <w:t>. DNNs also has wide range of applications over the past twenty years to tasks such as part of speech tagging (POS)</w:t>
      </w:r>
      <w:r w:rsidR="00EC0CE2">
        <w:t xml:space="preserve"> </w:t>
      </w:r>
      <w:r w:rsidR="00EC0CE2" w:rsidRPr="00EC0CE2">
        <w:t>(Gopalakrishnan et al., 2019)</w:t>
      </w:r>
      <w:r w:rsidR="008447E7">
        <w:t>, sentiment analysis</w:t>
      </w:r>
      <w:r w:rsidR="00EC0CE2">
        <w:t xml:space="preserve"> </w:t>
      </w:r>
      <w:r w:rsidR="00EC0CE2" w:rsidRPr="00EC0CE2">
        <w:t>(Zhao et al., 2018)</w:t>
      </w:r>
      <w:r w:rsidR="008447E7">
        <w:t>, machine translation</w:t>
      </w:r>
      <w:r w:rsidR="00EC0CE2">
        <w:t xml:space="preserve"> </w:t>
      </w:r>
      <w:r w:rsidR="00EC0CE2" w:rsidRPr="00EC0CE2">
        <w:t>(Gehring et al., 2016)</w:t>
      </w:r>
      <w:r w:rsidR="008447E7">
        <w:t xml:space="preserve"> etc. These application</w:t>
      </w:r>
      <w:r w:rsidR="00E57897">
        <w:t xml:space="preserve">s </w:t>
      </w:r>
      <w:r w:rsidR="008447E7">
        <w:t>ha</w:t>
      </w:r>
      <w:r w:rsidR="00E57897">
        <w:t>ve</w:t>
      </w:r>
      <w:r w:rsidR="008447E7">
        <w:t xml:space="preserve"> given a great leap to the development of NER and RE.</w:t>
      </w:r>
    </w:p>
    <w:p w14:paraId="20C447C8" w14:textId="3F02C5F3" w:rsidR="00D76A91" w:rsidRDefault="00370F5B" w:rsidP="00370F5B">
      <w:r>
        <w:t xml:space="preserve">Overall, NER and RE are important tasks in NLP, and recent advances in neural networks and pre-trained </w:t>
      </w:r>
      <w:r w:rsidR="008447E7">
        <w:t>word embeddings with different mo</w:t>
      </w:r>
      <w:r>
        <w:t>del</w:t>
      </w:r>
      <w:r w:rsidR="008447E7">
        <w:t xml:space="preserve"> architectures</w:t>
      </w:r>
      <w:r>
        <w:t xml:space="preserve"> have led to significant improvements in their performance.</w:t>
      </w:r>
      <w:r w:rsidR="00DF33EE">
        <w:t xml:space="preserve"> In this project, we will explore some approach to the </w:t>
      </w:r>
      <w:r w:rsidR="00DF33EE">
        <w:lastRenderedPageBreak/>
        <w:t>NER and RE tasks and try to reach new state-of-</w:t>
      </w:r>
      <w:r w:rsidR="006B5AA3">
        <w:t>the-</w:t>
      </w:r>
      <w:r w:rsidR="00DF33EE">
        <w:t>arts method.</w:t>
      </w:r>
    </w:p>
    <w:p w14:paraId="09BE4ECC" w14:textId="6F917012" w:rsidR="00D76A91" w:rsidRPr="00D76A91" w:rsidRDefault="00402677" w:rsidP="00D76A91">
      <w:pPr>
        <w:pStyle w:val="2"/>
      </w:pPr>
      <w:bookmarkStart w:id="10" w:name="_Toc144159724"/>
      <w:r w:rsidRPr="00402677">
        <w:t>National NLP Clinical Challenges</w:t>
      </w:r>
      <w:bookmarkEnd w:id="10"/>
      <w:r w:rsidR="00D76A91">
        <w:t xml:space="preserve"> </w:t>
      </w:r>
    </w:p>
    <w:p w14:paraId="1A196251" w14:textId="6A83A5E4" w:rsidR="00DF6EDC" w:rsidRPr="00F24C5A" w:rsidRDefault="000C4C05" w:rsidP="00DF6EDC">
      <w:r>
        <w:t>National NLP Clinical Challenges (n2c2)</w:t>
      </w:r>
      <w:r w:rsidR="00402677">
        <w:t xml:space="preserve"> is an outgrowth of the former Informatics for Integrating Biology and the Bedside (i2b2),</w:t>
      </w:r>
      <w:r w:rsidR="00622EA5" w:rsidRPr="00622EA5">
        <w:t xml:space="preserve"> i2b2 was an NIH-funded National Center for Biomedical Computing (NCBC) based at Partners HealthCare System in Boston from 2004 to 2014</w:t>
      </w:r>
      <w:r w:rsidR="00EE54EE">
        <w:t xml:space="preserve"> </w:t>
      </w:r>
      <w:r w:rsidR="00EE54EE" w:rsidRPr="00EE54EE">
        <w:t>(Kohane, n.d.)</w:t>
      </w:r>
      <w:r w:rsidR="00622EA5">
        <w:t>.</w:t>
      </w:r>
      <w:r w:rsidR="00402677">
        <w:t xml:space="preserve"> </w:t>
      </w:r>
      <w:r w:rsidR="00DF6EDC" w:rsidRPr="00DF6EDC">
        <w:t xml:space="preserve">Clinical </w:t>
      </w:r>
      <w:r w:rsidR="00DF6EDC">
        <w:t>text</w:t>
      </w:r>
      <w:r w:rsidR="00DF6EDC" w:rsidRPr="00DF6EDC">
        <w:t xml:space="preserve">s include a wealth of </w:t>
      </w:r>
      <w:r w:rsidR="00EE54EE" w:rsidRPr="00DF6EDC">
        <w:t>information but</w:t>
      </w:r>
      <w:r w:rsidR="00DF6EDC" w:rsidRPr="00DF6EDC">
        <w:t xml:space="preserve"> processing them can be difficult due to their linguistic complexity, ambiguity, and terminology that is peculiar to the field. NLP systems that can help with better healthcare decision-making and outcomes are being developed as a result of </w:t>
      </w:r>
      <w:r w:rsidR="00DF6EDC">
        <w:t>n2c2</w:t>
      </w:r>
      <w:r w:rsidR="00DF6EDC" w:rsidRPr="00DF6EDC">
        <w:t xml:space="preserve"> challenges, which imitate real-world clinical settings.</w:t>
      </w:r>
      <w:r w:rsidR="00DF6EDC">
        <w:t xml:space="preserve"> The challenge also </w:t>
      </w:r>
      <w:r w:rsidR="00DF6EDC" w:rsidRPr="00DF6EDC">
        <w:t>facilitate collaboration between NLP researchers, clinicians, and healthcare experts. This collaboration helps bridge the gap between technology and healthcare, ensuring that NLP solutions are not only accurate but also clinically meaningful.</w:t>
      </w:r>
      <w:r w:rsidR="00DF6EDC">
        <w:t xml:space="preserve"> </w:t>
      </w:r>
      <w:r w:rsidR="00622EA5">
        <w:t>T</w:t>
      </w:r>
      <w:r w:rsidR="00402677">
        <w:t xml:space="preserve">he beginning of </w:t>
      </w:r>
      <w:r w:rsidR="00622EA5">
        <w:t>the n2c2</w:t>
      </w:r>
      <w:r w:rsidR="00402677">
        <w:t xml:space="preserve"> challenge can trace back to 2006</w:t>
      </w:r>
      <w:r w:rsidR="00F24C5A">
        <w:t xml:space="preserve">, where </w:t>
      </w:r>
      <w:r w:rsidR="00F24C5A" w:rsidRPr="00F24C5A">
        <w:t>Uzuner et al. (2008)</w:t>
      </w:r>
      <w:r w:rsidR="00F24C5A">
        <w:t xml:space="preserve"> proposed method to solve the smoking prediction subtask. </w:t>
      </w:r>
      <w:r w:rsidR="00FC0D65" w:rsidRPr="00FC0D65">
        <w:t xml:space="preserve">It aimed to solve the particular linguistic quirks, </w:t>
      </w:r>
      <w:r w:rsidR="00FC0D65">
        <w:t>domain</w:t>
      </w:r>
      <w:r w:rsidR="00FC0D65" w:rsidRPr="00FC0D65">
        <w:t xml:space="preserve">-specific terminology, and privacy issues related to clinical literature. The challenge's organizers selected datasets from a range of clinical disciplines, including radiological reports, electronic health records, clinical notes, and discharge summaries. </w:t>
      </w:r>
      <w:r w:rsidR="00F24C5A">
        <w:t xml:space="preserve">From then, total of 11 challenges has taken place, with the most recent 2022 </w:t>
      </w:r>
      <w:r w:rsidR="00F24C5A" w:rsidRPr="00F24C5A">
        <w:t>Workshop at AMIA 2022 Annual Symposium</w:t>
      </w:r>
      <w:r w:rsidR="00F24C5A">
        <w:t xml:space="preserve"> at </w:t>
      </w:r>
      <w:r w:rsidR="00F24C5A" w:rsidRPr="00F24C5A">
        <w:t>Washington Hilton Hotel in DC in November</w:t>
      </w:r>
      <w:r w:rsidR="00F24C5A">
        <w:t>.</w:t>
      </w:r>
      <w:r w:rsidR="00DF6EDC">
        <w:t xml:space="preserve"> The challenge </w:t>
      </w:r>
      <w:r w:rsidR="00DF6EDC" w:rsidRPr="00DF6EDC">
        <w:t>provide</w:t>
      </w:r>
      <w:r w:rsidR="00DF6EDC">
        <w:t>s</w:t>
      </w:r>
      <w:r w:rsidR="00DF6EDC" w:rsidRPr="00DF6EDC">
        <w:t xml:space="preserve"> high-quality annotated datasets, often considered gold standards, for various clinical NLP tasks. These datasets are crucial for training and evaluating NLP models, enabling researchers to benchmark their methods against state-of-the-art approaches</w:t>
      </w:r>
      <w:r w:rsidR="00DF6EDC">
        <w:t xml:space="preserve">. </w:t>
      </w:r>
      <w:r w:rsidR="00DF6EDC" w:rsidRPr="00FC0D65">
        <w:t xml:space="preserve">Significant contributions and developments in clinical NLP have been made as a result of the </w:t>
      </w:r>
      <w:r w:rsidR="00DF6EDC">
        <w:t>n2c2</w:t>
      </w:r>
      <w:r w:rsidR="00DF6EDC" w:rsidRPr="00FC0D65">
        <w:t xml:space="preserve"> challenges</w:t>
      </w:r>
      <w:r w:rsidR="00DF6EDC">
        <w:t>, such as deep learning models</w:t>
      </w:r>
      <w:r w:rsidR="00EE54EE">
        <w:t xml:space="preserve"> </w:t>
      </w:r>
      <w:r w:rsidR="00EE54EE" w:rsidRPr="00EE54EE">
        <w:t>(Oleynik et al., 2019)</w:t>
      </w:r>
      <w:r w:rsidR="00DF6EDC">
        <w:t>, pre-trained language models such as BERT</w:t>
      </w:r>
      <w:r w:rsidR="00EE54EE">
        <w:t xml:space="preserve"> </w:t>
      </w:r>
      <w:r w:rsidR="00EE54EE" w:rsidRPr="00EE54EE">
        <w:t>(Guan &amp; Devarakonda, 2020)</w:t>
      </w:r>
      <w:r w:rsidR="00DF6EDC">
        <w:t>, BioBERT</w:t>
      </w:r>
      <w:r w:rsidR="00EE54EE">
        <w:t xml:space="preserve"> </w:t>
      </w:r>
      <w:r w:rsidR="00EE54EE" w:rsidRPr="00EE54EE">
        <w:t>(Alimova &amp; Tutubalina, 2020)</w:t>
      </w:r>
      <w:r w:rsidR="00DF6EDC">
        <w:t>, and RoBERTa</w:t>
      </w:r>
      <w:r w:rsidR="00EE54EE">
        <w:t xml:space="preserve"> </w:t>
      </w:r>
      <w:r w:rsidR="00EE54EE" w:rsidRPr="00EE54EE">
        <w:t>(Kusalavan, 2023)</w:t>
      </w:r>
      <w:r w:rsidR="00DF6EDC">
        <w:t>, and some feature engineering method</w:t>
      </w:r>
      <w:r w:rsidR="00EE54EE">
        <w:t xml:space="preserve"> </w:t>
      </w:r>
      <w:r w:rsidR="00EE54EE" w:rsidRPr="00EE54EE">
        <w:t>(Catelli et al., 2021)</w:t>
      </w:r>
      <w:r w:rsidR="00DF6EDC">
        <w:t>.</w:t>
      </w:r>
      <w:r w:rsidR="00562660">
        <w:t xml:space="preserve"> </w:t>
      </w:r>
      <w:r w:rsidR="00562660" w:rsidRPr="00562660">
        <w:t xml:space="preserve">Many participants of </w:t>
      </w:r>
      <w:r w:rsidR="00562660">
        <w:t>the</w:t>
      </w:r>
      <w:r w:rsidR="00562660" w:rsidRPr="00562660">
        <w:t xml:space="preserve"> challenge release their NLP models, code, and resources as open-source projects. This fosters the growth of a collaborative NLP community, encourages knowledge sharing, and accelerates progress in clinical NLP.</w:t>
      </w:r>
    </w:p>
    <w:p w14:paraId="6C0B54BA" w14:textId="51BA3C87" w:rsidR="00D76A91" w:rsidRDefault="00F24C5A" w:rsidP="00370F5B">
      <w:r>
        <w:t>In this project, we use the dataset from the 2018 n2c2 challenge</w:t>
      </w:r>
      <w:r w:rsidR="00767A7B">
        <w:t>, which has</w:t>
      </w:r>
      <w:r>
        <w:t xml:space="preserve"> two tracks</w:t>
      </w:r>
      <w:r w:rsidR="00767A7B">
        <w:t xml:space="preserve">. Track 1 </w:t>
      </w:r>
      <w:r>
        <w:t>aim</w:t>
      </w:r>
      <w:r w:rsidR="00767A7B">
        <w:t>s</w:t>
      </w:r>
      <w:r>
        <w:t xml:space="preserve"> to solve the task “</w:t>
      </w:r>
      <w:r w:rsidRPr="00F24C5A">
        <w:t>Can NLP systems use narrative medical records to identify which patients meet selection criteria for clinical trials?”</w:t>
      </w:r>
      <w:r w:rsidR="00EE54EE">
        <w:t xml:space="preserve"> </w:t>
      </w:r>
      <w:r w:rsidR="00EE54EE" w:rsidRPr="00EE54EE">
        <w:t>(Stubbs et al., 2019)</w:t>
      </w:r>
      <w:r>
        <w:t xml:space="preserve">. </w:t>
      </w:r>
      <w:r w:rsidR="00767A7B">
        <w:t xml:space="preserve">Track 2 focus more on </w:t>
      </w:r>
      <w:r w:rsidR="00767A7B" w:rsidRPr="00767A7B">
        <w:t>extraction of adverse drug events (ADEs) from clinical records</w:t>
      </w:r>
      <w:r w:rsidR="00767A7B">
        <w:t>.</w:t>
      </w:r>
      <w:r w:rsidR="00562660">
        <w:t xml:space="preserve"> Our focus is similar to the Track 2, which will be evaluating three tasks: </w:t>
      </w:r>
      <w:r w:rsidR="00562660" w:rsidRPr="00562660">
        <w:t>concept extraction, relation classification, and end-to-end systems.</w:t>
      </w:r>
    </w:p>
    <w:p w14:paraId="7A31BD41" w14:textId="08044CA2" w:rsidR="00370F5B" w:rsidRDefault="00370F5B" w:rsidP="00370F5B">
      <w:pPr>
        <w:pStyle w:val="2"/>
      </w:pPr>
      <w:bookmarkStart w:id="11" w:name="_Toc144159725"/>
      <w:r>
        <w:t>Bidirectional LSTM</w:t>
      </w:r>
      <w:bookmarkEnd w:id="11"/>
    </w:p>
    <w:p w14:paraId="7FBCCA1D" w14:textId="7112951F" w:rsidR="00370F5B" w:rsidRDefault="00370F5B" w:rsidP="00370F5B">
      <w:r>
        <w:t>A recurrent neural network (RNN) is any network that contains a cycle within its network connections, meaning that the value of some unit is directly, or indirectly, dependent on its own earlier outputs as an input</w:t>
      </w:r>
      <w:r w:rsidR="006B5719">
        <w:t xml:space="preserve"> </w:t>
      </w:r>
      <w:r w:rsidR="006B5719" w:rsidRPr="00EE54EE">
        <w:t>(Daniel &amp; Martin, 2023)</w:t>
      </w:r>
      <w:r>
        <w:t>.</w:t>
      </w:r>
    </w:p>
    <w:p w14:paraId="496C593E" w14:textId="5DBBF7BE" w:rsidR="00370F5B" w:rsidRDefault="00370F5B" w:rsidP="00370F5B">
      <w:r>
        <w:lastRenderedPageBreak/>
        <w:t>RNN is a class of neural networks that can process sequential data by maintaining hidden states that capture contextual information from previous inputs. However, traditional RNNs often suffer from the vanishing gradient problem, limiting their ability to capture long-range dependencies. Also, the training of RNNs arises from the need to backpropagate</w:t>
      </w:r>
      <w:r w:rsidR="00EC42F5">
        <w:t xml:space="preserve"> </w:t>
      </w:r>
      <w:r>
        <w:t>the error signal back through time</w:t>
      </w:r>
      <w:r w:rsidR="006B5719">
        <w:t xml:space="preserve"> </w:t>
      </w:r>
      <w:r w:rsidR="006B5719" w:rsidRPr="00EE54EE">
        <w:t>(Daniel &amp; Martin, 2023)</w:t>
      </w:r>
      <w:r w:rsidR="000950A6">
        <w:t>.</w:t>
      </w:r>
    </w:p>
    <w:p w14:paraId="496F51FD" w14:textId="73511781" w:rsidR="00370F5B" w:rsidRDefault="00370F5B" w:rsidP="00370F5B">
      <w:r>
        <w:t>To address the limitations of traditional RNNs, the Bi-LSTM architecture was proposed. Bi-LSTM incorporates both forward and backward information flow by using two separate LSTM layers that process the input sequence in opposite directions. The forward LSTM captures information from past to future, while the backward LSTM captures information from future to past. The outputs of both directions are concatenated, allowing the model to effectively capture contextual information from both sides of the sequence.</w:t>
      </w:r>
    </w:p>
    <w:p w14:paraId="49FF9B99" w14:textId="52030C6B" w:rsidR="00370F5B" w:rsidRDefault="00370F5B" w:rsidP="00370F5B">
      <w:r>
        <w:t xml:space="preserve">In NLP, Bi-LSTM has been extensively used for various tasks. For instance, </w:t>
      </w:r>
      <w:r w:rsidR="008447E7">
        <w:t>Li</w:t>
      </w:r>
      <w:r>
        <w:t xml:space="preserve"> et al. (201</w:t>
      </w:r>
      <w:r w:rsidR="008447E7">
        <w:t>7</w:t>
      </w:r>
      <w:r>
        <w:t xml:space="preserve">) applied Bi-LSTM to text classification, achieving state-of-the-art results by effectively capturing contextual information from both directions. Similarly, </w:t>
      </w:r>
      <w:r w:rsidR="006B5719" w:rsidRPr="006B5719">
        <w:t>Ma and Hovy (2016)</w:t>
      </w:r>
      <w:r>
        <w:t xml:space="preserve"> used Bi-LSTM for named entity recognition, showing improved performance by considering the surrounding context of named entities.</w:t>
      </w:r>
    </w:p>
    <w:p w14:paraId="39504FB8" w14:textId="72A00601" w:rsidR="00370F5B" w:rsidRPr="00370F5B" w:rsidRDefault="00370F5B" w:rsidP="00370F5B">
      <w:r>
        <w:t>Attention is a mechanism combined in the RNN allowing it to focus on certain parts of the input sequence when predicting a certain part of the output sequence, enabling easier learning and of higher quality.</w:t>
      </w:r>
      <w:r w:rsidR="00C35C60">
        <w:t xml:space="preserve"> </w:t>
      </w:r>
      <w:r w:rsidR="000C4C05" w:rsidRPr="000C4C05">
        <w:t>Luo et al. (2017)</w:t>
      </w:r>
      <w:r w:rsidR="00C35C60">
        <w:t xml:space="preserve"> has used </w:t>
      </w:r>
      <w:r w:rsidR="005B6DB4" w:rsidRPr="00C35C60">
        <w:t>an</w:t>
      </w:r>
      <w:r w:rsidR="00C35C60" w:rsidRPr="00C35C60">
        <w:t xml:space="preserve"> attention-based BiLSTM-CRF approach to</w:t>
      </w:r>
      <w:r w:rsidR="00C35C60">
        <w:t xml:space="preserve"> the NER task, and has achieved better performance to other state-of-</w:t>
      </w:r>
      <w:r w:rsidR="006B5AA3">
        <w:t>the-</w:t>
      </w:r>
      <w:r w:rsidR="00C35C60">
        <w:t xml:space="preserve">art methods on </w:t>
      </w:r>
      <w:r w:rsidR="00C35C60" w:rsidRPr="00C35C60">
        <w:t>BioCreative IV chemical compound</w:t>
      </w:r>
      <w:r w:rsidR="00C35C60">
        <w:t xml:space="preserve"> NER and RE.</w:t>
      </w:r>
      <w:r w:rsidR="00E57897">
        <w:t xml:space="preserve"> </w:t>
      </w:r>
    </w:p>
    <w:p w14:paraId="33FA515A" w14:textId="2468C9BF" w:rsidR="00370F5B" w:rsidRDefault="00370F5B" w:rsidP="00370F5B">
      <w:r>
        <w:t>In this project, we will use the Bi-LSTM model over the Attention model since Attention models tend to be computationally more expensive compared to Bi-LSTM models due to the need to calculate attention weights for each input element. Moreover, EHR data often requires interpretability for clinical decision-making and analysis. Bi-LSTM models provide hidden state representations at each time step, which can help interpret the internal dynamics of the model.</w:t>
      </w:r>
    </w:p>
    <w:p w14:paraId="664F0D26" w14:textId="150642A7" w:rsidR="00370F5B" w:rsidRDefault="00370F5B" w:rsidP="00370F5B">
      <w:r>
        <w:t>Overall, Bi-LSTM has proven to be an effective architecture for sequence modeling tasks in NLP. Its ability to capture contextual information from both directions has made it particularly useful for tasks requiring comprehensive understanding of input sequences. With the advent of deep learning, Bi-LSTM and its variants continue to be explored and adapted to further improve performance in a wide range of NLP applications.</w:t>
      </w:r>
    </w:p>
    <w:p w14:paraId="3E8E9D54" w14:textId="06A57857" w:rsidR="009A77C2" w:rsidRDefault="00370F5B" w:rsidP="00370F5B">
      <w:pPr>
        <w:pStyle w:val="2"/>
      </w:pPr>
      <w:bookmarkStart w:id="12" w:name="_Toc144159726"/>
      <w:r>
        <w:t>Joint learning</w:t>
      </w:r>
      <w:bookmarkEnd w:id="12"/>
    </w:p>
    <w:p w14:paraId="4350A9D6" w14:textId="4188A3A9" w:rsidR="009A77C2" w:rsidRDefault="009A6AC9">
      <w:r w:rsidRPr="009A6AC9">
        <w:t>Joint learning involves training a single model to simultaneously perform multiple related tasks. Jointly learning NER and RE has garnered attention due to the inherent connection between the two tasks—accurate NER is often a prerequisite for successful RE. Joint learning exploits shared representations and enables the model to capture subtle interactions between entities and relationships.</w:t>
      </w:r>
      <w:r w:rsidR="006E5DE5">
        <w:t xml:space="preserve"> </w:t>
      </w:r>
      <w:r w:rsidR="006E5DE5" w:rsidRPr="006E5DE5">
        <w:t xml:space="preserve">Research efforts have explored various architectures for joint NER and RE models. One common approach is to </w:t>
      </w:r>
      <w:r w:rsidR="00D533D8">
        <w:t xml:space="preserve">perform NER first followed by RE, </w:t>
      </w:r>
      <w:r w:rsidR="00D533D8" w:rsidRPr="00D533D8">
        <w:t>Graves et al. (2013)</w:t>
      </w:r>
      <w:r w:rsidR="00D533D8">
        <w:t xml:space="preserve"> proposed a Bi-LSTM model with same approach to address the speech recognition problem. Another approach is to </w:t>
      </w:r>
      <w:r w:rsidR="006E5DE5" w:rsidRPr="006E5DE5">
        <w:t xml:space="preserve">share lower-level representations between the tasks, allowing the model to learn common linguistic features. Deep neural networks, such </w:t>
      </w:r>
      <w:r w:rsidR="006E5DE5" w:rsidRPr="006E5DE5">
        <w:lastRenderedPageBreak/>
        <w:t xml:space="preserve">as </w:t>
      </w:r>
      <w:r w:rsidR="000A573C">
        <w:t>BERT</w:t>
      </w:r>
      <w:r w:rsidR="006B5719">
        <w:t xml:space="preserve"> </w:t>
      </w:r>
      <w:r w:rsidR="006B5719" w:rsidRPr="006B5719">
        <w:t>(Devlin et al., 2018)</w:t>
      </w:r>
      <w:r w:rsidR="000A573C">
        <w:t xml:space="preserve">, </w:t>
      </w:r>
      <w:r w:rsidR="006E5DE5" w:rsidRPr="006E5DE5">
        <w:t>BiLSTM</w:t>
      </w:r>
      <w:r w:rsidR="006B5719">
        <w:t xml:space="preserve"> </w:t>
      </w:r>
      <w:r w:rsidR="006B5719" w:rsidRPr="006B5719">
        <w:t>(Li et al., 2017)</w:t>
      </w:r>
      <w:r w:rsidR="006E5DE5" w:rsidRPr="006E5DE5">
        <w:t xml:space="preserve"> and Transformer-based architectures</w:t>
      </w:r>
      <w:r w:rsidR="006B5719">
        <w:t xml:space="preserve"> </w:t>
      </w:r>
      <w:r w:rsidR="006B5719" w:rsidRPr="006B5719">
        <w:t>(Chen et al., 2020)</w:t>
      </w:r>
      <w:r w:rsidR="006E5DE5" w:rsidRPr="006E5DE5">
        <w:t>, have demonstrated success in joint learning by capturing context and dependencies in the text effectively.</w:t>
      </w:r>
      <w:r w:rsidR="004C7CED">
        <w:t xml:space="preserve"> According to </w:t>
      </w:r>
      <w:r w:rsidR="004C7CED" w:rsidRPr="004C7CED">
        <w:t>Liu et al. (2019)</w:t>
      </w:r>
      <w:r w:rsidR="004C7CED">
        <w:t>, the use of Multi-Task Deep Neural Networks (MT-DNN) can achieve new state-of-</w:t>
      </w:r>
      <w:r w:rsidR="006B5AA3">
        <w:t>the-</w:t>
      </w:r>
      <w:r w:rsidR="004C7CED">
        <w:t xml:space="preserve">arts results in ten new </w:t>
      </w:r>
      <w:r w:rsidR="00047630">
        <w:t>natural language understanding (NLU) tasks.</w:t>
      </w:r>
      <w:r w:rsidR="00D76A91">
        <w:t xml:space="preserve"> </w:t>
      </w:r>
      <w:r w:rsidR="003E2F23">
        <w:t>Li et al.</w:t>
      </w:r>
      <w:r w:rsidR="00FB40D9" w:rsidRPr="00FB40D9">
        <w:t xml:space="preserve"> (2018)</w:t>
      </w:r>
      <w:r w:rsidR="00FB40D9">
        <w:t xml:space="preserve"> has combined two approaches and build a BiLSTM-CRF model to </w:t>
      </w:r>
      <w:r w:rsidR="00FB40D9" w:rsidRPr="00FB40D9">
        <w:t>recognize entities and a BiLSTM-Attention network to extract relations</w:t>
      </w:r>
      <w:r w:rsidR="00FB40D9">
        <w:t xml:space="preserve">, he further </w:t>
      </w:r>
      <w:r w:rsidR="00482C10">
        <w:t>improves</w:t>
      </w:r>
      <w:r w:rsidR="00FB40D9">
        <w:t xml:space="preserve"> the models by deploy three MTL models by hard parameter sharing.</w:t>
      </w:r>
    </w:p>
    <w:p w14:paraId="7486BFA8" w14:textId="21C7B568" w:rsidR="00482C10" w:rsidRDefault="00482C10">
      <w:r>
        <w:rPr>
          <w:rFonts w:hint="eastAsia"/>
        </w:rPr>
        <w:t>I</w:t>
      </w:r>
      <w:r>
        <w:t xml:space="preserve">n </w:t>
      </w:r>
      <w:r w:rsidR="006B5719" w:rsidRPr="006B5719">
        <w:t>Ruder (2017)</w:t>
      </w:r>
      <w:r>
        <w:t xml:space="preserve">’s overview of Multi-Task </w:t>
      </w:r>
      <w:r w:rsidR="007A5904">
        <w:t>Learning (</w:t>
      </w:r>
      <w:r>
        <w:t xml:space="preserve">MTL), he proposed two methods for deep learning: hard parameter sharing and soft parameter sharing. </w:t>
      </w:r>
      <w:r w:rsidR="002E7D63" w:rsidRPr="002E7D63">
        <w:t>Hard Parameter Sharing involves using the exact same set of parameters (weights and biases) across different tasks or components of a neural network. In this approach, the shared parameters are learned jointly for all tasks, and the same parameters are applied to process the input data for each task. This forces the model to find a common representation that works well for all tasks.</w:t>
      </w:r>
      <w:r w:rsidR="002E7D63">
        <w:t xml:space="preserve"> </w:t>
      </w:r>
      <w:r w:rsidR="002E7D63" w:rsidRPr="002E7D63">
        <w:t xml:space="preserve">Soft </w:t>
      </w:r>
      <w:r w:rsidR="002E7D63">
        <w:t>p</w:t>
      </w:r>
      <w:r w:rsidR="002E7D63" w:rsidRPr="002E7D63">
        <w:t xml:space="preserve">arameter </w:t>
      </w:r>
      <w:r w:rsidR="002E7D63">
        <w:t>s</w:t>
      </w:r>
      <w:r w:rsidR="002E7D63" w:rsidRPr="002E7D63">
        <w:t>haring, on the other hand, allows for some level of differentiation between tasks or components. Instead of sharing exact parameters, the model encourages the parameters to be similar but not necessarily identical. This is typically achieved by regularizing the differences between parameters using techniques like weight decay or variational methods.</w:t>
      </w:r>
    </w:p>
    <w:p w14:paraId="6DF83136" w14:textId="36CA4D83" w:rsidR="00DF6EDC" w:rsidRDefault="00DF6EDC" w:rsidP="00DF6EDC">
      <w:r w:rsidRPr="00DF6EDC">
        <w:t>Miwa and Bansal (2016)</w:t>
      </w:r>
      <w:r>
        <w:t xml:space="preserve"> presented a novel end-to-end neural model for extracting entities and relation between them. Their study used bidirectional sequential and bidirectional tree-structured LSTM-RNNs, which developed a </w:t>
      </w:r>
      <w:r w:rsidR="00B93B88">
        <w:t>single model to reach even better result than the state-of-</w:t>
      </w:r>
      <w:r w:rsidR="006B5AA3">
        <w:t>the-</w:t>
      </w:r>
      <w:r w:rsidR="00B93B88">
        <w:t xml:space="preserve">art, feature-based system on end-to-end relation extraction. </w:t>
      </w:r>
      <w:r w:rsidR="00B93B88" w:rsidRPr="00B93B88">
        <w:t xml:space="preserve">Additionally, they discovered that word </w:t>
      </w:r>
      <w:r w:rsidR="00B93B88">
        <w:t>sequence</w:t>
      </w:r>
      <w:r w:rsidR="00B93B88" w:rsidRPr="00B93B88">
        <w:t xml:space="preserve"> and dependency tree </w:t>
      </w:r>
      <w:r w:rsidR="00B93B88">
        <w:t>structure</w:t>
      </w:r>
      <w:r w:rsidR="00B93B88" w:rsidRPr="00B93B88">
        <w:t xml:space="preserve"> work well.</w:t>
      </w:r>
      <w:r w:rsidR="00B93B88">
        <w:t xml:space="preserve"> Our study will be depend on these previous studies and explore the impact of parameter sharing on named entity recognition and relation extraction, with a further justification of an end-to-end system.</w:t>
      </w:r>
    </w:p>
    <w:p w14:paraId="167A45ED" w14:textId="77777777" w:rsidR="009A77C2" w:rsidRDefault="009A77C2"/>
    <w:p w14:paraId="64D01190" w14:textId="77777777" w:rsidR="00E2482A" w:rsidRDefault="00E2482A"/>
    <w:p w14:paraId="090633FC" w14:textId="77777777" w:rsidR="00E2482A" w:rsidRDefault="00E2482A"/>
    <w:p w14:paraId="5F9CB872" w14:textId="77777777" w:rsidR="00E2482A" w:rsidRDefault="00E2482A"/>
    <w:p w14:paraId="446EE236" w14:textId="77777777" w:rsidR="00E2482A" w:rsidRDefault="00E2482A"/>
    <w:p w14:paraId="25FB17C3" w14:textId="77777777" w:rsidR="00E2482A" w:rsidRDefault="00E2482A"/>
    <w:p w14:paraId="326B88AA" w14:textId="77777777" w:rsidR="00E2482A" w:rsidRDefault="00E2482A"/>
    <w:p w14:paraId="2097D399" w14:textId="77777777" w:rsidR="00E2482A" w:rsidRDefault="00E2482A"/>
    <w:p w14:paraId="123E97F4" w14:textId="77777777" w:rsidR="00E2482A" w:rsidRDefault="00E2482A"/>
    <w:p w14:paraId="136062CE" w14:textId="77777777" w:rsidR="00E2482A" w:rsidRDefault="00E2482A"/>
    <w:p w14:paraId="010FD7E1" w14:textId="77777777" w:rsidR="00E2482A" w:rsidRDefault="00E2482A"/>
    <w:p w14:paraId="7781FBFD" w14:textId="77777777" w:rsidR="00E2482A" w:rsidRDefault="00E2482A"/>
    <w:p w14:paraId="3B51A433" w14:textId="77777777" w:rsidR="00E2482A" w:rsidRDefault="00E2482A"/>
    <w:p w14:paraId="6D0FB267" w14:textId="77777777" w:rsidR="00E2482A" w:rsidRDefault="00E2482A"/>
    <w:p w14:paraId="567A87E3" w14:textId="77777777" w:rsidR="00E2482A" w:rsidRDefault="00E2482A"/>
    <w:p w14:paraId="7C5CA6C9" w14:textId="77777777" w:rsidR="00E2482A" w:rsidRDefault="00E2482A"/>
    <w:p w14:paraId="51CA9878" w14:textId="77777777" w:rsidR="00E2482A" w:rsidRDefault="00E2482A"/>
    <w:p w14:paraId="0B2950E9" w14:textId="5B0B2DBE" w:rsidR="009A77C2" w:rsidRDefault="009A77C2" w:rsidP="00370F5B">
      <w:pPr>
        <w:pStyle w:val="1"/>
      </w:pPr>
      <w:bookmarkStart w:id="13" w:name="_Toc144159727"/>
      <w:r>
        <w:rPr>
          <w:rFonts w:hint="eastAsia"/>
        </w:rPr>
        <w:lastRenderedPageBreak/>
        <w:t>M</w:t>
      </w:r>
      <w:r>
        <w:t>ethod</w:t>
      </w:r>
      <w:r w:rsidR="00AB36B7">
        <w:t>ology</w:t>
      </w:r>
      <w:bookmarkEnd w:id="13"/>
    </w:p>
    <w:p w14:paraId="5346BFD2" w14:textId="22A983E8" w:rsidR="009A77C2" w:rsidRDefault="00BC228F" w:rsidP="00BC228F">
      <w:pPr>
        <w:pStyle w:val="2"/>
      </w:pPr>
      <w:bookmarkStart w:id="14" w:name="_Toc144159728"/>
      <w:r>
        <w:rPr>
          <w:rFonts w:hint="eastAsia"/>
        </w:rPr>
        <w:t>D</w:t>
      </w:r>
      <w:r>
        <w:t>ata</w:t>
      </w:r>
      <w:r w:rsidR="006B5AA3">
        <w:t xml:space="preserve"> Source</w:t>
      </w:r>
      <w:bookmarkEnd w:id="14"/>
    </w:p>
    <w:p w14:paraId="1B6DCFF8" w14:textId="24CFC28E" w:rsidR="005777EA" w:rsidRDefault="00BC228F" w:rsidP="006A76B6">
      <w:r>
        <w:rPr>
          <w:rFonts w:hint="eastAsia"/>
        </w:rPr>
        <w:t>T</w:t>
      </w:r>
      <w:r>
        <w:t>he data used for this project consisted of 505 discharge summaries drawn from the MIMIC-III (Medical Information Mart for Intensive Care-III) clinical care database</w:t>
      </w:r>
      <w:r w:rsidR="00A5069D">
        <w:t xml:space="preserve"> </w:t>
      </w:r>
      <w:r w:rsidR="00A5069D" w:rsidRPr="00A5069D">
        <w:t>(Johnson et al., 2016)</w:t>
      </w:r>
      <w:r>
        <w:t xml:space="preserve">. The training data </w:t>
      </w:r>
      <w:r w:rsidR="006A76B6">
        <w:t>consists</w:t>
      </w:r>
      <w:r>
        <w:t xml:space="preserve"> 303 discharge summaries and the test data consists 202 discharge summaries. These data were also used in 2018 n2c2 Track 2 shared task on adverse drug events.</w:t>
      </w:r>
    </w:p>
    <w:p w14:paraId="2C8A88CD" w14:textId="755E1DE4" w:rsidR="009A77C2" w:rsidRDefault="005777EA" w:rsidP="006A76B6">
      <w:r>
        <w:t>There are in total of 9 entity types which are: ‘Drug’, ‘</w:t>
      </w:r>
      <w:r>
        <w:rPr>
          <w:rFonts w:hint="eastAsia"/>
        </w:rPr>
        <w:t>S</w:t>
      </w:r>
      <w:r>
        <w:t xml:space="preserve">trength’, ‘Form’, ‘Dosage’, ‘Frequency’, ‘Route’, ‘Duration’, ‘Reason’, </w:t>
      </w:r>
      <w:r w:rsidR="008805DE">
        <w:t xml:space="preserve">‘ADE’ which stands for adverse drug event. As for relation, there are </w:t>
      </w:r>
      <w:r w:rsidR="000C4C05">
        <w:t>8 relations in total, which consists of all other entities to ‘Drug’.</w:t>
      </w:r>
      <w:r w:rsidR="008805DE">
        <w:t xml:space="preserve"> T</w:t>
      </w:r>
      <w:r w:rsidR="00BC228F">
        <w:t>he</w:t>
      </w:r>
      <w:r w:rsidR="006A76B6">
        <w:t xml:space="preserve"> number of </w:t>
      </w:r>
      <w:r w:rsidR="000C4C05">
        <w:t>entitie</w:t>
      </w:r>
      <w:r w:rsidR="006A76B6">
        <w:t>s and relations of each type in the test and training sets and the</w:t>
      </w:r>
      <w:r w:rsidR="00BC228F">
        <w:t xml:space="preserve"> class distributions </w:t>
      </w:r>
      <w:r w:rsidR="006A76B6">
        <w:t xml:space="preserve">are </w:t>
      </w:r>
      <w:r w:rsidR="00BC228F">
        <w:t>given by</w:t>
      </w:r>
      <w:r w:rsidR="00D1486A">
        <w:t xml:space="preserve"> </w:t>
      </w:r>
      <w:r w:rsidR="00D1486A" w:rsidRPr="00D1486A">
        <w:t>Henry et al. (2019)</w:t>
      </w:r>
      <w:r w:rsidR="006A76B6">
        <w:t>.</w:t>
      </w:r>
      <w:r w:rsidR="00BC228F">
        <w:t xml:space="preserve"> </w:t>
      </w:r>
      <w:r w:rsidR="006A76B6">
        <w:t>Bot</w:t>
      </w:r>
      <w:r w:rsidR="00BC228F">
        <w:t xml:space="preserve">h concepts and relations are very similar for the test, training, and full datasets, and are shown in parentheses in </w:t>
      </w:r>
      <w:r w:rsidR="00BC228F" w:rsidRPr="003E2F23">
        <w:rPr>
          <w:i/>
          <w:iCs/>
        </w:rPr>
        <w:t>Table 1</w:t>
      </w:r>
      <w:r w:rsidR="00BC228F">
        <w:t xml:space="preserve"> for the full dataset. </w:t>
      </w:r>
    </w:p>
    <w:p w14:paraId="4DE00153" w14:textId="2E104E40" w:rsidR="009A77C2" w:rsidRDefault="001A182F">
      <w:r w:rsidRPr="001A182F">
        <w:rPr>
          <w:noProof/>
        </w:rPr>
        <w:drawing>
          <wp:inline distT="0" distB="0" distL="0" distR="0" wp14:anchorId="4296C1EB" wp14:editId="748D0D03">
            <wp:extent cx="5274310" cy="1974850"/>
            <wp:effectExtent l="0" t="0" r="2540" b="6350"/>
            <wp:docPr id="77222655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26551" name="图片 1" descr="表格&#10;&#10;描述已自动生成"/>
                    <pic:cNvPicPr/>
                  </pic:nvPicPr>
                  <pic:blipFill>
                    <a:blip r:embed="rId9"/>
                    <a:stretch>
                      <a:fillRect/>
                    </a:stretch>
                  </pic:blipFill>
                  <pic:spPr>
                    <a:xfrm>
                      <a:off x="0" y="0"/>
                      <a:ext cx="5274310" cy="1974850"/>
                    </a:xfrm>
                    <a:prstGeom prst="rect">
                      <a:avLst/>
                    </a:prstGeom>
                  </pic:spPr>
                </pic:pic>
              </a:graphicData>
            </a:graphic>
          </wp:inline>
        </w:drawing>
      </w:r>
    </w:p>
    <w:p w14:paraId="257886C2" w14:textId="4163C736" w:rsidR="009A77C2" w:rsidRDefault="001A182F">
      <w:r>
        <w:rPr>
          <w:rFonts w:hint="eastAsia"/>
        </w:rPr>
        <w:t>T</w:t>
      </w:r>
      <w:r>
        <w:t xml:space="preserve">he training and testing data were provided to us under </w:t>
      </w:r>
      <w:r w:rsidR="00E57897">
        <w:t>an</w:t>
      </w:r>
      <w:r>
        <w:t xml:space="preserve"> NLP data use agreement through </w:t>
      </w:r>
      <w:r w:rsidR="006B5719">
        <w:t>an online portal</w:t>
      </w:r>
      <w:r w:rsidR="006B5719">
        <w:rPr>
          <w:rStyle w:val="a5"/>
        </w:rPr>
        <w:footnoteReference w:id="1"/>
      </w:r>
      <w:r>
        <w:t xml:space="preserve">, </w:t>
      </w:r>
      <w:r w:rsidR="006A76B6">
        <w:t>testing data are only being used after the model creation, and only for testing performance of each model.</w:t>
      </w:r>
    </w:p>
    <w:p w14:paraId="0FA1E256" w14:textId="6F0C9300" w:rsidR="006A76B6" w:rsidRDefault="006A76B6" w:rsidP="006A76B6">
      <w:pPr>
        <w:pStyle w:val="2"/>
      </w:pPr>
      <w:bookmarkStart w:id="15" w:name="_Toc144159729"/>
      <w:r>
        <w:rPr>
          <w:rFonts w:hint="eastAsia"/>
        </w:rPr>
        <w:t>M</w:t>
      </w:r>
      <w:r>
        <w:t>ethod</w:t>
      </w:r>
      <w:bookmarkEnd w:id="15"/>
    </w:p>
    <w:p w14:paraId="56BBEDD2" w14:textId="03665714" w:rsidR="00294A32" w:rsidRDefault="00294A32" w:rsidP="00294A32">
      <w:r>
        <w:rPr>
          <w:rFonts w:hint="eastAsia"/>
        </w:rPr>
        <w:t>T</w:t>
      </w:r>
      <w:r>
        <w:t xml:space="preserve">he workflow of this project is shown in the picture below, </w:t>
      </w:r>
      <w:r w:rsidR="0027358D">
        <w:t>to evaluate our research question, we will build two individual NER and RE models and a parameter sharing model. From there, we can evaluate the impact of parameter sharing on each individual NER and RE prediction and end-to-end relation extraction prediction.</w:t>
      </w:r>
    </w:p>
    <w:p w14:paraId="78EB956D" w14:textId="1896C969" w:rsidR="00294A32" w:rsidRDefault="00294A32" w:rsidP="00294A32"/>
    <w:p w14:paraId="3D2C26F9" w14:textId="54BCB4A4" w:rsidR="003E2F23" w:rsidRPr="00294A32" w:rsidRDefault="003E2F23" w:rsidP="00294A32">
      <w:r w:rsidRPr="003E2F23">
        <w:rPr>
          <w:noProof/>
        </w:rPr>
        <w:lastRenderedPageBreak/>
        <w:drawing>
          <wp:inline distT="0" distB="0" distL="0" distR="0" wp14:anchorId="666AE51F" wp14:editId="685EB730">
            <wp:extent cx="5274310" cy="2498725"/>
            <wp:effectExtent l="0" t="0" r="0" b="0"/>
            <wp:docPr id="3" name="图片 2" descr="图示&#10;&#10;描述已自动生成">
              <a:extLst xmlns:a="http://schemas.openxmlformats.org/drawingml/2006/main">
                <a:ext uri="{FF2B5EF4-FFF2-40B4-BE49-F238E27FC236}">
                  <a16:creationId xmlns:a16="http://schemas.microsoft.com/office/drawing/2014/main" id="{511B2609-2A2D-3CBD-1D40-59E4B3A7A3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示&#10;&#10;描述已自动生成">
                      <a:extLst>
                        <a:ext uri="{FF2B5EF4-FFF2-40B4-BE49-F238E27FC236}">
                          <a16:creationId xmlns:a16="http://schemas.microsoft.com/office/drawing/2014/main" id="{511B2609-2A2D-3CBD-1D40-59E4B3A7A329}"/>
                        </a:ext>
                      </a:extLst>
                    </pic:cNvPr>
                    <pic:cNvPicPr>
                      <a:picLocks noChangeAspect="1"/>
                    </pic:cNvPicPr>
                  </pic:nvPicPr>
                  <pic:blipFill>
                    <a:blip r:embed="rId10"/>
                    <a:stretch>
                      <a:fillRect/>
                    </a:stretch>
                  </pic:blipFill>
                  <pic:spPr>
                    <a:xfrm>
                      <a:off x="0" y="0"/>
                      <a:ext cx="5274310" cy="2498725"/>
                    </a:xfrm>
                    <a:prstGeom prst="rect">
                      <a:avLst/>
                    </a:prstGeom>
                  </pic:spPr>
                </pic:pic>
              </a:graphicData>
            </a:graphic>
          </wp:inline>
        </w:drawing>
      </w:r>
    </w:p>
    <w:p w14:paraId="2696E6E5" w14:textId="148AE0CB" w:rsidR="009E7EA1" w:rsidRPr="002D3995" w:rsidRDefault="007336BB" w:rsidP="009E7EA1">
      <w:pPr>
        <w:rPr>
          <w:sz w:val="16"/>
          <w:szCs w:val="16"/>
        </w:rPr>
      </w:pPr>
      <w:r w:rsidRPr="002D3995">
        <w:rPr>
          <w:rFonts w:hint="eastAsia"/>
          <w:sz w:val="16"/>
          <w:szCs w:val="16"/>
        </w:rPr>
        <w:t>F</w:t>
      </w:r>
      <w:r w:rsidRPr="002D3995">
        <w:rPr>
          <w:sz w:val="16"/>
          <w:szCs w:val="16"/>
        </w:rPr>
        <w:t>igure 1. Overview of the project and workflow</w:t>
      </w:r>
    </w:p>
    <w:p w14:paraId="029E8E5E" w14:textId="48595822" w:rsidR="006A76B6" w:rsidRPr="00E30EB7" w:rsidRDefault="006A76B6" w:rsidP="00E30EB7">
      <w:pPr>
        <w:pStyle w:val="3"/>
        <w:rPr>
          <w:sz w:val="24"/>
          <w:szCs w:val="24"/>
        </w:rPr>
      </w:pPr>
      <w:bookmarkStart w:id="16" w:name="_Toc144159730"/>
      <w:r w:rsidRPr="00E30EB7">
        <w:rPr>
          <w:sz w:val="24"/>
          <w:szCs w:val="24"/>
        </w:rPr>
        <w:t>Evaluation metrics</w:t>
      </w:r>
      <w:bookmarkEnd w:id="16"/>
    </w:p>
    <w:p w14:paraId="457D6214" w14:textId="27A7E9AE" w:rsidR="00A05974" w:rsidRDefault="006A76B6">
      <w:r>
        <w:t>There are variants of evaluation methods, such as precision, recall, and F1 with micro- and macro-averaged</w:t>
      </w:r>
      <w:r w:rsidR="007A2A10">
        <w:t xml:space="preserve">, with both strict and lenient matching </w:t>
      </w:r>
      <w:r w:rsidR="00D1486A">
        <w:t xml:space="preserve">according to </w:t>
      </w:r>
      <w:r w:rsidR="00D1486A" w:rsidRPr="00D1486A">
        <w:t>Henry et al. (2019)</w:t>
      </w:r>
      <w:r w:rsidR="007A2A10">
        <w:t>.</w:t>
      </w:r>
      <w:r>
        <w:t xml:space="preserve"> </w:t>
      </w:r>
      <w:r>
        <w:rPr>
          <w:rFonts w:hint="eastAsia"/>
        </w:rPr>
        <w:t>T</w:t>
      </w:r>
      <w:r>
        <w:t>he evaluation metrics we use in this project is strict F1 scores. For strict F1, we need to have all entity position to match as well as its relation</w:t>
      </w:r>
      <w:r w:rsidR="007A2A10">
        <w:t>.</w:t>
      </w:r>
    </w:p>
    <w:p w14:paraId="4452AA9D" w14:textId="66341DFE" w:rsidR="00E57897" w:rsidRPr="00E30EB7" w:rsidRDefault="007A2A10" w:rsidP="00E30EB7">
      <w:pPr>
        <w:pStyle w:val="3"/>
        <w:rPr>
          <w:sz w:val="24"/>
          <w:szCs w:val="24"/>
        </w:rPr>
      </w:pPr>
      <w:bookmarkStart w:id="17" w:name="_Toc144159731"/>
      <w:r w:rsidRPr="00E30EB7">
        <w:rPr>
          <w:sz w:val="24"/>
          <w:szCs w:val="24"/>
        </w:rPr>
        <w:t>Data preprocessing</w:t>
      </w:r>
      <w:bookmarkEnd w:id="17"/>
    </w:p>
    <w:p w14:paraId="565DFA40" w14:textId="260BCF90" w:rsidR="00061A42" w:rsidRDefault="007A2A10" w:rsidP="007A2A10">
      <w:r>
        <w:t xml:space="preserve">For training data, we are given with 303 raw medical </w:t>
      </w:r>
      <w:r w:rsidRPr="007A2A10">
        <w:t>discharge summaries</w:t>
      </w:r>
      <w:r>
        <w:t xml:space="preserve"> and its hand annotated entity and relations respectively. Each </w:t>
      </w:r>
      <w:r w:rsidR="008F6422">
        <w:t>entities</w:t>
      </w:r>
      <w:r>
        <w:t xml:space="preserve"> are given with their entity type (e.g. </w:t>
      </w:r>
      <w:r w:rsidR="00061A42">
        <w:t>Reason</w:t>
      </w:r>
      <w:r>
        <w:t xml:space="preserve">, Drug) and starting and end position in the file, </w:t>
      </w:r>
      <w:r w:rsidR="00061A42">
        <w:t xml:space="preserve">and all the relations are related to the entity ‘Drug’, such as ‘Form-Drug’, or ‘Dosage-Drug’. There are </w:t>
      </w:r>
      <w:r w:rsidR="007336BB">
        <w:t xml:space="preserve">a </w:t>
      </w:r>
      <w:r w:rsidR="00061A42">
        <w:t xml:space="preserve">total </w:t>
      </w:r>
      <w:r w:rsidR="007336BB">
        <w:t xml:space="preserve">of </w:t>
      </w:r>
      <w:r w:rsidR="00061A42">
        <w:t>9 entity types and 8 relation types, as listed in Table 1. We are also being given the annotation guide and some evaluation scripts for our development.</w:t>
      </w:r>
    </w:p>
    <w:p w14:paraId="036B8EDF" w14:textId="5B8E7947" w:rsidR="008F6422" w:rsidRDefault="007C33E0">
      <w:r>
        <w:rPr>
          <w:rFonts w:hint="eastAsia"/>
        </w:rPr>
        <w:t>F</w:t>
      </w:r>
      <w:r>
        <w:t xml:space="preserve">or NER task, we are using the </w:t>
      </w:r>
      <w:r w:rsidRPr="007C33E0">
        <w:t>Inside–outside–beginning</w:t>
      </w:r>
      <w:r>
        <w:t xml:space="preserve"> (IOB) tagging format, </w:t>
      </w:r>
      <w:r w:rsidR="008F6422">
        <w:t xml:space="preserve">where </w:t>
      </w:r>
      <w:r w:rsidR="008F6422" w:rsidRPr="008F6422">
        <w:t>the B-prefix indicates that the tag is at the beginning of a chunk that follows another chunk without O tags between the two chunks</w:t>
      </w:r>
      <w:r w:rsidR="008F6422">
        <w:t xml:space="preserve">, </w:t>
      </w:r>
      <w:r w:rsidR="008F6422" w:rsidRPr="008F6422">
        <w:t>the I-prefix indicates that the tag is inside a chunk</w:t>
      </w:r>
      <w:r w:rsidR="008F6422">
        <w:t xml:space="preserve">, and the </w:t>
      </w:r>
      <w:r w:rsidR="008F6422" w:rsidRPr="008F6422">
        <w:t>O-prefix indicates that the token belongs to no chunk</w:t>
      </w:r>
      <w:r w:rsidR="008F6422">
        <w:t>.</w:t>
      </w:r>
      <w:r w:rsidR="008F6422" w:rsidRPr="008F6422">
        <w:rPr>
          <w:rStyle w:val="a5"/>
        </w:rPr>
        <w:t xml:space="preserve"> </w:t>
      </w:r>
      <w:r w:rsidR="008F6422">
        <w:t xml:space="preserve"> This scheme was initially proposed by </w:t>
      </w:r>
      <w:r w:rsidR="008F6422" w:rsidRPr="008F6422">
        <w:t xml:space="preserve">Ramshaw and Marcus </w:t>
      </w:r>
      <w:r w:rsidR="008F6422">
        <w:t>in 1995.</w:t>
      </w:r>
    </w:p>
    <w:p w14:paraId="62CEFD5C" w14:textId="0368ABC5" w:rsidR="00E57897" w:rsidRDefault="008F6422">
      <w:r>
        <w:t>T</w:t>
      </w:r>
      <w:r w:rsidR="007C33E0">
        <w:t xml:space="preserve">he first thing we need to do is to generate entities with corresponding sentence, </w:t>
      </w:r>
      <w:r>
        <w:t xml:space="preserve">we will read the files and generate a tag list that contains all the entities in the annotation file, this tag list will then be transformed into a </w:t>
      </w:r>
      <w:r w:rsidR="007E62A3">
        <w:t xml:space="preserve">python pandas </w:t>
      </w:r>
      <w:r>
        <w:t>DataFrame with column names</w:t>
      </w:r>
      <w:r w:rsidR="001D7F2B">
        <w:t xml:space="preserve">: </w:t>
      </w:r>
      <w:r w:rsidR="001D7F2B" w:rsidRPr="001D7F2B">
        <w:t>'text_id',</w:t>
      </w:r>
      <w:r w:rsidR="001D7F2B">
        <w:t xml:space="preserve"> </w:t>
      </w:r>
      <w:r w:rsidR="001D7F2B" w:rsidRPr="001D7F2B">
        <w:t>'entity_id',</w:t>
      </w:r>
      <w:r w:rsidR="001D7F2B">
        <w:t xml:space="preserve"> </w:t>
      </w:r>
      <w:r w:rsidR="001D7F2B" w:rsidRPr="001D7F2B">
        <w:t>'start',</w:t>
      </w:r>
      <w:r w:rsidR="001D7F2B">
        <w:t xml:space="preserve"> </w:t>
      </w:r>
      <w:r w:rsidR="001D7F2B" w:rsidRPr="001D7F2B">
        <w:t>'end',</w:t>
      </w:r>
      <w:r w:rsidR="001D7F2B">
        <w:t xml:space="preserve"> </w:t>
      </w:r>
      <w:r w:rsidR="001D7F2B" w:rsidRPr="001D7F2B">
        <w:t>'concept',</w:t>
      </w:r>
      <w:r w:rsidR="001D7F2B">
        <w:t xml:space="preserve"> </w:t>
      </w:r>
      <w:r w:rsidR="001D7F2B" w:rsidRPr="001D7F2B">
        <w:t>'entity',</w:t>
      </w:r>
      <w:r w:rsidR="001D7F2B">
        <w:t xml:space="preserve"> </w:t>
      </w:r>
      <w:r w:rsidR="001D7F2B" w:rsidRPr="001D7F2B">
        <w:t>'sent_num'</w:t>
      </w:r>
      <w:r w:rsidR="001D7F2B">
        <w:t xml:space="preserve">. ‘text_id’ indicates which number of discharge summaries this entity is in. ‘entity_id’ follows the order when the entities are being annotated from the raw text, but they are not in the correct sequence as sentence goes on, thus they need an indication in case there are repeated entity. ‘start’ and ‘end’ indicates the start and end position index of this entity in its sentence. ‘concept’ </w:t>
      </w:r>
      <w:r w:rsidR="001D7F2B">
        <w:lastRenderedPageBreak/>
        <w:t xml:space="preserve">indicates the entity type, and ‘entity’ is the original word itself. Finally, ‘sent_num’ is the number of </w:t>
      </w:r>
      <w:r w:rsidR="007E62A3">
        <w:t>sentences</w:t>
      </w:r>
      <w:r w:rsidR="001D7F2B">
        <w:t xml:space="preserve"> in the text that this entity is in.</w:t>
      </w:r>
    </w:p>
    <w:p w14:paraId="2A05F5B4" w14:textId="00372BA1" w:rsidR="001D7F2B" w:rsidRDefault="006819C0">
      <w:r>
        <w:rPr>
          <w:rFonts w:hint="eastAsia"/>
        </w:rPr>
        <w:t>W</w:t>
      </w:r>
      <w:r>
        <w:t>ith the current Data</w:t>
      </w:r>
      <w:r w:rsidR="007E62A3">
        <w:t>F</w:t>
      </w:r>
      <w:r>
        <w:t xml:space="preserve">rame, we are going to create a list that contains the sentences from the discharge summaries and its corresponding IOB tagging. This is quite straight forward, since we have the entity index in the sentence, we can just label the entities with ‘B-‘ and ‘I-‘ tagging and rest of the sentence filled with ‘O’ tags. </w:t>
      </w:r>
      <w:r w:rsidR="00767A7B">
        <w:rPr>
          <w:rFonts w:hint="eastAsia"/>
        </w:rPr>
        <w:t>That</w:t>
      </w:r>
      <w:r w:rsidR="00767A7B">
        <w:t xml:space="preserve"> is the data preprocessing steps for NER task.</w:t>
      </w:r>
      <w:r w:rsidR="0085134C">
        <w:t xml:space="preserve"> A diagram of an example sentence with it’s IOB tagging is formatted in the Figure </w:t>
      </w:r>
      <w:r w:rsidR="009E1530">
        <w:t>2</w:t>
      </w:r>
      <w:r w:rsidR="0085134C">
        <w:t xml:space="preserve"> below.</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8648C5" w14:paraId="382091A8" w14:textId="77777777" w:rsidTr="008648C5">
        <w:tc>
          <w:tcPr>
            <w:tcW w:w="8522" w:type="dxa"/>
          </w:tcPr>
          <w:p w14:paraId="32065611" w14:textId="397C2FF7" w:rsidR="008648C5" w:rsidRDefault="008648C5">
            <w:r w:rsidRPr="008648C5">
              <w:rPr>
                <w:noProof/>
              </w:rPr>
              <w:drawing>
                <wp:inline distT="0" distB="0" distL="0" distR="0" wp14:anchorId="6C48DB24" wp14:editId="420BD556">
                  <wp:extent cx="5274310" cy="866140"/>
                  <wp:effectExtent l="0" t="0" r="2540" b="0"/>
                  <wp:docPr id="1448696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9617" name=""/>
                          <pic:cNvPicPr/>
                        </pic:nvPicPr>
                        <pic:blipFill>
                          <a:blip r:embed="rId11"/>
                          <a:stretch>
                            <a:fillRect/>
                          </a:stretch>
                        </pic:blipFill>
                        <pic:spPr>
                          <a:xfrm>
                            <a:off x="0" y="0"/>
                            <a:ext cx="5274310" cy="866140"/>
                          </a:xfrm>
                          <a:prstGeom prst="rect">
                            <a:avLst/>
                          </a:prstGeom>
                        </pic:spPr>
                      </pic:pic>
                    </a:graphicData>
                  </a:graphic>
                </wp:inline>
              </w:drawing>
            </w:r>
          </w:p>
        </w:tc>
      </w:tr>
      <w:tr w:rsidR="008648C5" w14:paraId="6A24F0CD" w14:textId="77777777" w:rsidTr="008648C5">
        <w:tc>
          <w:tcPr>
            <w:tcW w:w="8522" w:type="dxa"/>
          </w:tcPr>
          <w:p w14:paraId="5480BECF" w14:textId="16BCAF57" w:rsidR="008648C5" w:rsidRDefault="008648C5">
            <w:r>
              <w:rPr>
                <w:rFonts w:hint="eastAsia"/>
              </w:rPr>
              <w:t>Figure</w:t>
            </w:r>
            <w:r>
              <w:t xml:space="preserve"> </w:t>
            </w:r>
            <w:r w:rsidR="009E1530">
              <w:t>2</w:t>
            </w:r>
            <w:r>
              <w:t>. Example of IOB tagging to a sentence.</w:t>
            </w:r>
          </w:p>
        </w:tc>
      </w:tr>
    </w:tbl>
    <w:p w14:paraId="42286A0D" w14:textId="77777777" w:rsidR="001E4763" w:rsidRDefault="001E4763"/>
    <w:p w14:paraId="0DEA03F9" w14:textId="414F36EA" w:rsidR="001D7F2B" w:rsidRDefault="00767A7B" w:rsidP="00FC0D65">
      <w:r>
        <w:rPr>
          <w:rFonts w:hint="eastAsia"/>
        </w:rPr>
        <w:t>N</w:t>
      </w:r>
      <w:r>
        <w:t xml:space="preserve">ow we move to RE task, </w:t>
      </w:r>
      <w:r w:rsidR="00FC0D65">
        <w:t xml:space="preserve">since we are given the gold standard relations in the training data, proper formulation is </w:t>
      </w:r>
      <w:r w:rsidR="00FC0D65" w:rsidRPr="00FC0D65">
        <w:t>still need</w:t>
      </w:r>
      <w:r w:rsidR="00FC0D65">
        <w:t>ed</w:t>
      </w:r>
      <w:r w:rsidR="00FC0D65" w:rsidRPr="00FC0D65">
        <w:t xml:space="preserve"> to appropriately arrange th</w:t>
      </w:r>
      <w:r w:rsidR="00FC0D65">
        <w:t>ese</w:t>
      </w:r>
      <w:r w:rsidR="00FC0D65" w:rsidRPr="00FC0D65">
        <w:t xml:space="preserve"> data so that our model can read them and use them for training.</w:t>
      </w:r>
      <w:r w:rsidR="00FC0D65">
        <w:t xml:space="preserve"> We formulate a relation triplet as "start_position_1st_entity, end_position_1st_entity, start_position_2nd_entity, end_position_2nd_entity, relation_type, 1st_entity_type, 2nd_entity_type". Each relation is concatenated by all the relation triplets within the sentence, </w:t>
      </w:r>
      <w:r w:rsidR="00972CEB">
        <w:t>separated</w:t>
      </w:r>
      <w:r w:rsidR="00FC0D65">
        <w:t xml:space="preserve"> by '|'. </w:t>
      </w:r>
      <w:r w:rsidR="007E62A3">
        <w:t>From the triplet, we can get each relation’s two starting position indexes and end position indexes in its original sentence, and corresponding relation. We can form a list that contains all those information and use it as the RE model’s training data.</w:t>
      </w:r>
      <w:r w:rsidR="00A05974">
        <w:t xml:space="preserve"> </w:t>
      </w:r>
      <w:r w:rsidR="009E1530">
        <w:t>Figure 3 below shows an example of the relation triplet for a sentence that is properly tagged.</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8648C5" w14:paraId="207C31BC" w14:textId="77777777" w:rsidTr="008648C5">
        <w:tc>
          <w:tcPr>
            <w:tcW w:w="8522" w:type="dxa"/>
          </w:tcPr>
          <w:p w14:paraId="1808B108" w14:textId="77BA89F0" w:rsidR="008648C5" w:rsidRDefault="008648C5" w:rsidP="00FC0D65">
            <w:r w:rsidRPr="008648C5">
              <w:rPr>
                <w:noProof/>
              </w:rPr>
              <w:drawing>
                <wp:inline distT="0" distB="0" distL="0" distR="0" wp14:anchorId="4A4AB233" wp14:editId="2EA32BAA">
                  <wp:extent cx="5274310" cy="1186815"/>
                  <wp:effectExtent l="0" t="0" r="2540" b="0"/>
                  <wp:docPr id="629220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2057" name=""/>
                          <pic:cNvPicPr/>
                        </pic:nvPicPr>
                        <pic:blipFill>
                          <a:blip r:embed="rId12"/>
                          <a:stretch>
                            <a:fillRect/>
                          </a:stretch>
                        </pic:blipFill>
                        <pic:spPr>
                          <a:xfrm>
                            <a:off x="0" y="0"/>
                            <a:ext cx="5274310" cy="1186815"/>
                          </a:xfrm>
                          <a:prstGeom prst="rect">
                            <a:avLst/>
                          </a:prstGeom>
                        </pic:spPr>
                      </pic:pic>
                    </a:graphicData>
                  </a:graphic>
                </wp:inline>
              </w:drawing>
            </w:r>
          </w:p>
        </w:tc>
      </w:tr>
      <w:tr w:rsidR="008648C5" w14:paraId="4F592539" w14:textId="77777777" w:rsidTr="008648C5">
        <w:tc>
          <w:tcPr>
            <w:tcW w:w="8522" w:type="dxa"/>
          </w:tcPr>
          <w:p w14:paraId="578CCB1E" w14:textId="69F43F67" w:rsidR="008648C5" w:rsidRDefault="008648C5" w:rsidP="00FC0D65">
            <w:r>
              <w:rPr>
                <w:rFonts w:hint="eastAsia"/>
              </w:rPr>
              <w:t>F</w:t>
            </w:r>
            <w:r>
              <w:t xml:space="preserve">igure </w:t>
            </w:r>
            <w:r w:rsidR="009E1530">
              <w:t>3</w:t>
            </w:r>
            <w:r>
              <w:t>. Example of relation triplets of a sentence.</w:t>
            </w:r>
          </w:p>
        </w:tc>
      </w:tr>
    </w:tbl>
    <w:p w14:paraId="160C0050" w14:textId="77777777" w:rsidR="008648C5" w:rsidRDefault="008648C5" w:rsidP="00FC0D65"/>
    <w:p w14:paraId="4890AD29" w14:textId="7559C265" w:rsidR="00A05974" w:rsidRDefault="00A05974" w:rsidP="00FC0D65">
      <w:r>
        <w:rPr>
          <w:rFonts w:hint="eastAsia"/>
        </w:rPr>
        <w:t>A</w:t>
      </w:r>
      <w:r>
        <w:t>s for the joint model’s training data, we just added a ‘ner’ or ’re’ in front of the entity or relation samples, thus the model can be trained differently with respect to the tasks.</w:t>
      </w:r>
    </w:p>
    <w:p w14:paraId="44CC317C" w14:textId="35D4F565" w:rsidR="00527CEE" w:rsidRDefault="00527CEE" w:rsidP="00FC0D65">
      <w:r>
        <w:rPr>
          <w:rFonts w:hint="eastAsia"/>
        </w:rPr>
        <w:t>F</w:t>
      </w:r>
      <w:r>
        <w:t>inal step for training data before going into the model is that we separate the data into train and validation with a ratio of 8:2</w:t>
      </w:r>
      <w:r w:rsidR="00D97EB3" w:rsidRPr="00D97EB3">
        <w:t xml:space="preserve"> while maintaining consistent entity and relation distributions across splits.</w:t>
      </w:r>
      <w:r>
        <w:t xml:space="preserve"> </w:t>
      </w:r>
      <w:r w:rsidR="00923E82">
        <w:t>by doing that, our model can update a validation loss and can also be tested on performance before using the actual test data.</w:t>
      </w:r>
      <w:r w:rsidR="00D97EB3">
        <w:t xml:space="preserve"> </w:t>
      </w:r>
    </w:p>
    <w:p w14:paraId="22140D7F" w14:textId="6D73076A" w:rsidR="00FC0D65" w:rsidRPr="00E30EB7" w:rsidRDefault="00A05974" w:rsidP="004E343B">
      <w:pPr>
        <w:pStyle w:val="3"/>
        <w:rPr>
          <w:sz w:val="24"/>
          <w:szCs w:val="24"/>
        </w:rPr>
      </w:pPr>
      <w:bookmarkStart w:id="18" w:name="_Toc144159732"/>
      <w:r w:rsidRPr="00E30EB7">
        <w:rPr>
          <w:rFonts w:hint="eastAsia"/>
          <w:sz w:val="24"/>
          <w:szCs w:val="24"/>
        </w:rPr>
        <w:t>M</w:t>
      </w:r>
      <w:r w:rsidRPr="00E30EB7">
        <w:rPr>
          <w:sz w:val="24"/>
          <w:szCs w:val="24"/>
        </w:rPr>
        <w:t xml:space="preserve">odel </w:t>
      </w:r>
      <w:r w:rsidR="00E50AFD" w:rsidRPr="00E30EB7">
        <w:rPr>
          <w:sz w:val="24"/>
          <w:szCs w:val="24"/>
        </w:rPr>
        <w:t>Architecture Design</w:t>
      </w:r>
      <w:bookmarkEnd w:id="18"/>
    </w:p>
    <w:p w14:paraId="5D9C9BBB" w14:textId="7D9191D2" w:rsidR="00DD71E5" w:rsidRDefault="00D1486A" w:rsidP="0006719C">
      <w:r>
        <w:rPr>
          <w:rFonts w:hint="eastAsia"/>
        </w:rPr>
        <w:t>F</w:t>
      </w:r>
      <w:r>
        <w:t>or our models, we decided to use the PyTorch</w:t>
      </w:r>
      <w:r w:rsidR="00A5069D">
        <w:t xml:space="preserve"> </w:t>
      </w:r>
      <w:r w:rsidR="00A5069D" w:rsidRPr="00A5069D">
        <w:t>(Paszke et al., 2019)</w:t>
      </w:r>
      <w:r>
        <w:t xml:space="preserve"> </w:t>
      </w:r>
      <w:r w:rsidR="00EE2BD7">
        <w:t>framework</w:t>
      </w:r>
      <w:r w:rsidR="00D97EB3">
        <w:t xml:space="preserve"> with BiLSTM architecture</w:t>
      </w:r>
      <w:r>
        <w:t xml:space="preserve">. </w:t>
      </w:r>
      <w:r w:rsidR="00D97EB3">
        <w:t xml:space="preserve">This is because the Bidirectional LSTM </w:t>
      </w:r>
      <w:r w:rsidR="00DD71E5">
        <w:t xml:space="preserve">model </w:t>
      </w:r>
      <w:r w:rsidR="00D97EB3">
        <w:t xml:space="preserve">has </w:t>
      </w:r>
      <w:r w:rsidR="00DD71E5">
        <w:t xml:space="preserve">ability to handle the </w:t>
      </w:r>
      <w:r w:rsidR="00DD71E5">
        <w:lastRenderedPageBreak/>
        <w:t>information flow both ways, t</w:t>
      </w:r>
      <w:r w:rsidR="00DD71E5" w:rsidRPr="00DD71E5">
        <w:t>his means that at each time step, the model has access to information not only from previous tokens but also from subsequent tokens. The bidirectional processing of BiLSTM allows them to capture long-range dependencies and relationships within the sequence.</w:t>
      </w:r>
      <w:r w:rsidR="00DD71E5">
        <w:t xml:space="preserve"> Comparing to the traditional LSTM structure, BiLSTM tends to make more informed prediction, thus lots of state-of-the-art results in NER, POS tagging and speech recognition uses this model architecture. Although other models such as BERT has shown its potential in recent years, due to the computational complexity and time efficiency to train that model, we still decided to use the BiLSTM structure.</w:t>
      </w:r>
    </w:p>
    <w:p w14:paraId="3FABAAA9" w14:textId="23430828" w:rsidR="00A05974" w:rsidRDefault="00A05974" w:rsidP="0006719C">
      <w:r>
        <w:rPr>
          <w:rFonts w:hint="eastAsia"/>
        </w:rPr>
        <w:t>T</w:t>
      </w:r>
      <w:r>
        <w:t xml:space="preserve">he creation of model begins with </w:t>
      </w:r>
      <w:r w:rsidR="0006719C">
        <w:t xml:space="preserve">first use </w:t>
      </w:r>
      <w:r w:rsidR="00D97EB3">
        <w:t>Bi</w:t>
      </w:r>
      <w:r w:rsidR="0006719C">
        <w:t>LSTM to get contextual embeddings for each token. Then we get entity embeddings by averaging its constituting token embeddings. Then we concatenate head and tail embeddings. We make predictions based on the concatenate embedding.</w:t>
      </w:r>
      <w:r w:rsidR="00B30FEF">
        <w:t xml:space="preserve"> </w:t>
      </w:r>
      <w:r w:rsidR="00F37B44">
        <w:t xml:space="preserve">We want our model to </w:t>
      </w:r>
      <w:r w:rsidR="00F37B44" w:rsidRPr="00F37B44">
        <w:t>find combinations that form constituents</w:t>
      </w:r>
      <w:r w:rsidR="00F37B44">
        <w:t xml:space="preserve"> such that our model depends completely on the input sentence. The main frame of the model architecture design follows the tutorial that Robert Guthrie made with PyTorch of the BiLSTM-CRF model for NER task at</w:t>
      </w:r>
      <w:r w:rsidR="00DD71E5">
        <w:t xml:space="preserve"> PyTorch.</w:t>
      </w:r>
      <w:r w:rsidR="00DD71E5">
        <w:rPr>
          <w:rStyle w:val="a5"/>
        </w:rPr>
        <w:footnoteReference w:id="2"/>
      </w:r>
    </w:p>
    <w:p w14:paraId="721D775D" w14:textId="572F3584" w:rsidR="009F4465" w:rsidRDefault="00F37B44" w:rsidP="0006719C">
      <w:r>
        <w:t xml:space="preserve">Continuing with our model, we have the embedding layer that capture the contextual information, </w:t>
      </w:r>
      <w:r w:rsidR="00EE2BD7">
        <w:t xml:space="preserve">now we are going to decide some of the choices in model training. </w:t>
      </w:r>
      <w:r w:rsidR="00596794">
        <w:t xml:space="preserve">And we have one hidden layer that captures and encodes sequential information for input data, since we are using the BiLSTM architecture, </w:t>
      </w:r>
      <w:r w:rsidR="00715CDB">
        <w:t xml:space="preserve">we have </w:t>
      </w:r>
      <w:r w:rsidR="00596794">
        <w:t>the hidden layer is structured to operate in forward and backward directions</w:t>
      </w:r>
      <w:r w:rsidR="00715CDB">
        <w:t>, as shown in the picture below</w:t>
      </w:r>
      <w:r w:rsidR="004E343B">
        <w:t xml:space="preserve"> (</w:t>
      </w:r>
      <w:r w:rsidR="004E343B" w:rsidRPr="004E343B">
        <w:rPr>
          <w:i/>
          <w:iCs/>
        </w:rPr>
        <w:t xml:space="preserve">Figure </w:t>
      </w:r>
      <w:r w:rsidR="009E1530">
        <w:rPr>
          <w:i/>
          <w:iCs/>
        </w:rPr>
        <w:t>4</w:t>
      </w:r>
      <w:r w:rsidR="004E343B">
        <w:t>)</w:t>
      </w:r>
      <w:r w:rsidR="00596794">
        <w:t xml:space="preserve">. </w:t>
      </w:r>
      <w:r w:rsidR="001D2BE7">
        <w:t>The hidden layer has two sets of LSTM units that computes a forward representation of h</w:t>
      </w:r>
      <w:r w:rsidR="001D2BE7">
        <w:rPr>
          <w:vertAlign w:val="subscript"/>
        </w:rPr>
        <w:t xml:space="preserve">t </w:t>
      </w:r>
      <w:r w:rsidR="001D2BE7">
        <w:t>for every word from left to right and a backward h</w:t>
      </w:r>
      <w:r w:rsidR="001D2BE7" w:rsidRPr="001D2BE7">
        <w:rPr>
          <w:vertAlign w:val="subscript"/>
        </w:rPr>
        <w:t>t</w:t>
      </w:r>
      <w:r w:rsidR="001D2BE7">
        <w:t xml:space="preserve"> from right to left. Each </w:t>
      </w:r>
      <w:r w:rsidR="00596794" w:rsidRPr="00596794">
        <w:t>LSTM unit</w:t>
      </w:r>
      <w:r w:rsidR="00596794">
        <w:t xml:space="preserve"> </w:t>
      </w:r>
      <w:r w:rsidR="00596794" w:rsidRPr="00596794">
        <w:t>maintain</w:t>
      </w:r>
      <w:r w:rsidR="00596794">
        <w:t>s</w:t>
      </w:r>
      <w:r w:rsidR="00596794" w:rsidRPr="00596794">
        <w:t xml:space="preserve"> a memory cell, input gate, output gate, and forget gate. The memory cell retains information over long sequences, while the gates control the flow of information within the LSTM unit.</w:t>
      </w:r>
      <w:r w:rsidR="009F4465">
        <w:t xml:space="preserve"> A figure of a memory cell is shown below</w:t>
      </w:r>
      <w:r w:rsidR="00103F23">
        <w:t xml:space="preserve"> (</w:t>
      </w:r>
      <w:r w:rsidR="00103F23" w:rsidRPr="00103F23">
        <w:rPr>
          <w:i/>
          <w:iCs/>
        </w:rPr>
        <w:t xml:space="preserve">Figure </w:t>
      </w:r>
      <w:r w:rsidR="009E1530">
        <w:rPr>
          <w:i/>
          <w:iCs/>
        </w:rPr>
        <w:t>5</w:t>
      </w:r>
      <w:r w:rsidR="00103F23">
        <w:t>)</w:t>
      </w:r>
      <w:r w:rsidR="009F4465">
        <w:t>:</w:t>
      </w:r>
    </w:p>
    <w:p w14:paraId="739D3637" w14:textId="03494A98" w:rsidR="00596794" w:rsidRDefault="00103F23" w:rsidP="00103F23">
      <w:pPr>
        <w:rPr>
          <w:noProof/>
        </w:rPr>
      </w:pPr>
      <w:r>
        <w:rPr>
          <w:noProof/>
        </w:rPr>
        <w:t xml:space="preserve">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046"/>
      </w:tblGrid>
      <w:tr w:rsidR="00DD71E5" w14:paraId="3B452FAE" w14:textId="77777777" w:rsidTr="00DD71E5">
        <w:tc>
          <w:tcPr>
            <w:tcW w:w="4261" w:type="dxa"/>
          </w:tcPr>
          <w:p w14:paraId="32CC1ADC" w14:textId="68BFA7B2" w:rsidR="00DD71E5" w:rsidRDefault="00DD71E5" w:rsidP="00103F23">
            <w:r>
              <w:rPr>
                <w:noProof/>
              </w:rPr>
              <w:drawing>
                <wp:inline distT="0" distB="0" distL="0" distR="0" wp14:anchorId="1B914523" wp14:editId="2F1611A7">
                  <wp:extent cx="2700943" cy="1751743"/>
                  <wp:effectExtent l="0" t="0" r="4445" b="1270"/>
                  <wp:docPr id="1856547902" name="图片 6" descr="Architecture of BiLST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47902" name="图片 6" descr="Architecture of BiLSTM model"/>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1401" cy="1765011"/>
                          </a:xfrm>
                          <a:prstGeom prst="rect">
                            <a:avLst/>
                          </a:prstGeom>
                        </pic:spPr>
                      </pic:pic>
                    </a:graphicData>
                  </a:graphic>
                </wp:inline>
              </w:drawing>
            </w:r>
          </w:p>
        </w:tc>
        <w:tc>
          <w:tcPr>
            <w:tcW w:w="4261" w:type="dxa"/>
          </w:tcPr>
          <w:p w14:paraId="5B2F2903" w14:textId="7FAB9ABE" w:rsidR="00DD71E5" w:rsidRDefault="00DD71E5" w:rsidP="00103F23">
            <w:r w:rsidRPr="009F4465">
              <w:rPr>
                <w:noProof/>
              </w:rPr>
              <w:drawing>
                <wp:inline distT="0" distB="0" distL="0" distR="0" wp14:anchorId="33AE3F19" wp14:editId="129F5411">
                  <wp:extent cx="2432516" cy="1756418"/>
                  <wp:effectExtent l="0" t="0" r="0" b="0"/>
                  <wp:docPr id="1556270227"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70227" name="图片 1" descr="图示, 示意图&#10;&#10;描述已自动生成"/>
                          <pic:cNvPicPr/>
                        </pic:nvPicPr>
                        <pic:blipFill rotWithShape="1">
                          <a:blip r:embed="rId14"/>
                          <a:srcRect b="10387"/>
                          <a:stretch/>
                        </pic:blipFill>
                        <pic:spPr bwMode="auto">
                          <a:xfrm>
                            <a:off x="0" y="0"/>
                            <a:ext cx="2490197" cy="1798067"/>
                          </a:xfrm>
                          <a:prstGeom prst="rect">
                            <a:avLst/>
                          </a:prstGeom>
                          <a:ln>
                            <a:noFill/>
                          </a:ln>
                          <a:extLst>
                            <a:ext uri="{53640926-AAD7-44D8-BBD7-CCE9431645EC}">
                              <a14:shadowObscured xmlns:a14="http://schemas.microsoft.com/office/drawing/2010/main"/>
                            </a:ext>
                          </a:extLst>
                        </pic:spPr>
                      </pic:pic>
                    </a:graphicData>
                  </a:graphic>
                </wp:inline>
              </w:drawing>
            </w:r>
          </w:p>
        </w:tc>
      </w:tr>
      <w:tr w:rsidR="00DD71E5" w14:paraId="79C1BF2A" w14:textId="77777777" w:rsidTr="00DD71E5">
        <w:tc>
          <w:tcPr>
            <w:tcW w:w="4261" w:type="dxa"/>
          </w:tcPr>
          <w:p w14:paraId="68430D03" w14:textId="6FEF480D" w:rsidR="00DD71E5" w:rsidRPr="004E343B" w:rsidRDefault="00DD71E5" w:rsidP="00103F23">
            <w:pPr>
              <w:rPr>
                <w:sz w:val="16"/>
                <w:szCs w:val="16"/>
              </w:rPr>
            </w:pPr>
            <w:r w:rsidRPr="004E343B">
              <w:rPr>
                <w:rFonts w:hint="eastAsia"/>
                <w:sz w:val="16"/>
                <w:szCs w:val="16"/>
              </w:rPr>
              <w:t>F</w:t>
            </w:r>
            <w:r w:rsidRPr="004E343B">
              <w:rPr>
                <w:sz w:val="16"/>
                <w:szCs w:val="16"/>
              </w:rPr>
              <w:t xml:space="preserve">igure </w:t>
            </w:r>
            <w:r w:rsidR="009E1530">
              <w:rPr>
                <w:sz w:val="16"/>
                <w:szCs w:val="16"/>
              </w:rPr>
              <w:t>4</w:t>
            </w:r>
            <w:r w:rsidRPr="004E343B">
              <w:rPr>
                <w:sz w:val="16"/>
                <w:szCs w:val="16"/>
              </w:rPr>
              <w:t>. BiLSTM model overview</w:t>
            </w:r>
          </w:p>
        </w:tc>
        <w:tc>
          <w:tcPr>
            <w:tcW w:w="4261" w:type="dxa"/>
          </w:tcPr>
          <w:p w14:paraId="6F570E05" w14:textId="68D15C04" w:rsidR="00DD71E5" w:rsidRPr="004E343B" w:rsidRDefault="00DD71E5" w:rsidP="00103F23">
            <w:pPr>
              <w:rPr>
                <w:sz w:val="16"/>
                <w:szCs w:val="16"/>
              </w:rPr>
            </w:pPr>
            <w:r w:rsidRPr="004E343B">
              <w:rPr>
                <w:rFonts w:hint="eastAsia"/>
                <w:sz w:val="16"/>
                <w:szCs w:val="16"/>
              </w:rPr>
              <w:t>F</w:t>
            </w:r>
            <w:r w:rsidRPr="004E343B">
              <w:rPr>
                <w:sz w:val="16"/>
                <w:szCs w:val="16"/>
              </w:rPr>
              <w:t xml:space="preserve">igure </w:t>
            </w:r>
            <w:r w:rsidR="009E1530">
              <w:rPr>
                <w:sz w:val="16"/>
                <w:szCs w:val="16"/>
              </w:rPr>
              <w:t>5</w:t>
            </w:r>
            <w:r w:rsidRPr="004E343B">
              <w:rPr>
                <w:sz w:val="16"/>
                <w:szCs w:val="16"/>
              </w:rPr>
              <w:t>. A Long Short-Term Memory Cell</w:t>
            </w:r>
          </w:p>
        </w:tc>
      </w:tr>
    </w:tbl>
    <w:p w14:paraId="1351534A" w14:textId="77777777" w:rsidR="00DD71E5" w:rsidRDefault="00DD71E5" w:rsidP="00103F23"/>
    <w:p w14:paraId="69C84FB5" w14:textId="57DD0061" w:rsidR="00EE2BD7" w:rsidRDefault="001D2BE7" w:rsidP="0006719C">
      <w:r>
        <w:t xml:space="preserve">The forward function </w:t>
      </w:r>
      <w:r w:rsidR="00E04C68">
        <w:t xml:space="preserve">gets the embeddings of an entity or average the head and tail entity of a relation and </w:t>
      </w:r>
      <w:r>
        <w:t xml:space="preserve">computes the emission score of </w:t>
      </w:r>
      <w:r w:rsidR="00E04C68">
        <w:t xml:space="preserve">that entity or relation, based on that, we can predict the entity or relation. </w:t>
      </w:r>
      <w:r w:rsidR="00EE2BD7">
        <w:t xml:space="preserve">For loss function, we decided to use the Cross-Entropy loss to optimize both NER and RE tasks. Given the input text </w:t>
      </w:r>
      <w:r w:rsidR="00EE2BD7" w:rsidRPr="00EE2BD7">
        <w:rPr>
          <w:b/>
          <w:bCs/>
          <w:i/>
          <w:iCs/>
        </w:rPr>
        <w:t>x</w:t>
      </w:r>
      <w:r w:rsidR="00EE2BD7">
        <w:t xml:space="preserve"> and its gold tag sequence </w:t>
      </w:r>
      <w:r w:rsidR="00EE2BD7" w:rsidRPr="00EE2BD7">
        <w:rPr>
          <w:b/>
          <w:bCs/>
          <w:i/>
          <w:iCs/>
        </w:rPr>
        <w:t>y</w:t>
      </w:r>
      <w:r w:rsidR="00EE2BD7" w:rsidRPr="00EE2BD7">
        <w:rPr>
          <w:vertAlign w:val="superscript"/>
        </w:rPr>
        <w:t>NER</w:t>
      </w:r>
      <w:r w:rsidR="00EE2BD7">
        <w:t xml:space="preserve"> and tag table </w:t>
      </w:r>
      <w:r w:rsidR="00EE2BD7" w:rsidRPr="00EE2BD7">
        <w:rPr>
          <w:b/>
          <w:bCs/>
          <w:i/>
          <w:iCs/>
        </w:rPr>
        <w:t>y</w:t>
      </w:r>
      <w:r w:rsidR="00EE2BD7" w:rsidRPr="00EE2BD7">
        <w:rPr>
          <w:vertAlign w:val="superscript"/>
        </w:rPr>
        <w:t>RE</w:t>
      </w:r>
      <w:r w:rsidR="00EE2BD7">
        <w:t>, we then calculate the following two losses</w:t>
      </w:r>
      <w:r w:rsidR="002D3995">
        <w:t xml:space="preserve"> shown in Figure </w:t>
      </w:r>
      <w:r w:rsidR="009E1530">
        <w:t>6</w:t>
      </w:r>
      <w:r w:rsidR="002D3995">
        <w:t>, this will be used in the calculating the training loss and update the parameters.</w:t>
      </w:r>
    </w:p>
    <w:p w14:paraId="67644BFC" w14:textId="7EB2696F" w:rsidR="00DD2774" w:rsidRDefault="00DD2774" w:rsidP="0006719C"/>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B6162" w14:paraId="4848B7A2" w14:textId="77777777" w:rsidTr="002D3995">
        <w:tc>
          <w:tcPr>
            <w:tcW w:w="8522" w:type="dxa"/>
          </w:tcPr>
          <w:p w14:paraId="1A2CEB39" w14:textId="7C717F8E" w:rsidR="000B6162" w:rsidRDefault="000B6162" w:rsidP="000B6162">
            <w:pPr>
              <w:jc w:val="center"/>
            </w:pPr>
            <w:r w:rsidRPr="00DD2774">
              <w:rPr>
                <w:noProof/>
              </w:rPr>
              <w:drawing>
                <wp:inline distT="0" distB="0" distL="0" distR="0" wp14:anchorId="29375429" wp14:editId="4AA48030">
                  <wp:extent cx="3801005" cy="1495634"/>
                  <wp:effectExtent l="0" t="0" r="0" b="9525"/>
                  <wp:docPr id="1204822623"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22623" name="图片 1" descr="文本, 信件&#10;&#10;描述已自动生成"/>
                          <pic:cNvPicPr/>
                        </pic:nvPicPr>
                        <pic:blipFill>
                          <a:blip r:embed="rId15"/>
                          <a:stretch>
                            <a:fillRect/>
                          </a:stretch>
                        </pic:blipFill>
                        <pic:spPr>
                          <a:xfrm>
                            <a:off x="0" y="0"/>
                            <a:ext cx="3801005" cy="1495634"/>
                          </a:xfrm>
                          <a:prstGeom prst="rect">
                            <a:avLst/>
                          </a:prstGeom>
                        </pic:spPr>
                      </pic:pic>
                    </a:graphicData>
                  </a:graphic>
                </wp:inline>
              </w:drawing>
            </w:r>
          </w:p>
        </w:tc>
      </w:tr>
      <w:tr w:rsidR="000B6162" w14:paraId="730CAD2D" w14:textId="77777777" w:rsidTr="002D3995">
        <w:tc>
          <w:tcPr>
            <w:tcW w:w="8522" w:type="dxa"/>
          </w:tcPr>
          <w:p w14:paraId="28B99819" w14:textId="74AF747C" w:rsidR="000B6162" w:rsidRPr="002D3995" w:rsidRDefault="000B6162" w:rsidP="002D3995">
            <w:pPr>
              <w:jc w:val="center"/>
              <w:rPr>
                <w:sz w:val="16"/>
                <w:szCs w:val="16"/>
              </w:rPr>
            </w:pPr>
            <w:r w:rsidRPr="002D3995">
              <w:rPr>
                <w:rFonts w:hint="eastAsia"/>
                <w:sz w:val="16"/>
                <w:szCs w:val="16"/>
              </w:rPr>
              <w:t>F</w:t>
            </w:r>
            <w:r w:rsidRPr="002D3995">
              <w:rPr>
                <w:sz w:val="16"/>
                <w:szCs w:val="16"/>
              </w:rPr>
              <w:t xml:space="preserve">igure </w:t>
            </w:r>
            <w:r w:rsidR="009E1530">
              <w:rPr>
                <w:sz w:val="16"/>
                <w:szCs w:val="16"/>
              </w:rPr>
              <w:t>6</w:t>
            </w:r>
            <w:r w:rsidR="009D4444" w:rsidRPr="002D3995">
              <w:rPr>
                <w:sz w:val="16"/>
                <w:szCs w:val="16"/>
              </w:rPr>
              <w:t xml:space="preserve">. Loss function </w:t>
            </w:r>
            <w:r w:rsidR="002D3995" w:rsidRPr="002D3995">
              <w:rPr>
                <w:sz w:val="16"/>
                <w:szCs w:val="16"/>
              </w:rPr>
              <w:t xml:space="preserve">for </w:t>
            </w:r>
            <w:r w:rsidR="009D4444" w:rsidRPr="002D3995">
              <w:rPr>
                <w:sz w:val="16"/>
                <w:szCs w:val="16"/>
              </w:rPr>
              <w:t>calculating NER and RE training loss</w:t>
            </w:r>
          </w:p>
        </w:tc>
      </w:tr>
    </w:tbl>
    <w:p w14:paraId="2EA44B2B" w14:textId="7F8AF483" w:rsidR="00F37B44" w:rsidRDefault="002D3995" w:rsidP="0006719C">
      <w:r>
        <w:t>T</w:t>
      </w:r>
      <w:r w:rsidR="00EE2BD7">
        <w:t>he goal is to minimize both losses L</w:t>
      </w:r>
      <w:r w:rsidR="00EE2BD7" w:rsidRPr="00A37D80">
        <w:rPr>
          <w:vertAlign w:val="superscript"/>
        </w:rPr>
        <w:t>NER</w:t>
      </w:r>
      <w:r w:rsidR="00EE2BD7">
        <w:t xml:space="preserve"> and L</w:t>
      </w:r>
      <w:r w:rsidR="00EE2BD7" w:rsidRPr="00A37D80">
        <w:rPr>
          <w:vertAlign w:val="superscript"/>
        </w:rPr>
        <w:t>RE</w:t>
      </w:r>
      <w:r w:rsidR="00AB01A4">
        <w:t>. And</w:t>
      </w:r>
      <w:r w:rsidR="00EE2BD7">
        <w:t xml:space="preserve"> in the joint model, our goal would be to minimize the sum of both losses.</w:t>
      </w:r>
    </w:p>
    <w:p w14:paraId="182AC6A4" w14:textId="0F88F968" w:rsidR="00AB01A4" w:rsidRDefault="00AB01A4" w:rsidP="0006719C">
      <w:r w:rsidRPr="00AB01A4">
        <w:t xml:space="preserve">The parameter sharing strategy </w:t>
      </w:r>
      <w:r>
        <w:t xml:space="preserve">used in joint model </w:t>
      </w:r>
      <w:r w:rsidRPr="00AB01A4">
        <w:t xml:space="preserve">entails sharing pre-trained word embeddings between the NER and RE models. This approach exploits the contextual information embedded within the embeddings to potentially improve both tasks simultaneously. </w:t>
      </w:r>
      <w:r>
        <w:t>The word e</w:t>
      </w:r>
      <w:r w:rsidRPr="00AB01A4">
        <w:t>mbedding</w:t>
      </w:r>
      <w:r>
        <w:t xml:space="preserve"> uses a word_to_ix dictionary that contains all the words appeared in the training and test corpus</w:t>
      </w:r>
      <w:r w:rsidRPr="00AB01A4">
        <w:t>, are shared between the input layers of both NER and RE models.</w:t>
      </w:r>
    </w:p>
    <w:p w14:paraId="037F9332" w14:textId="523DB7EE" w:rsidR="00923E82" w:rsidRPr="00923E82" w:rsidRDefault="00923E82" w:rsidP="0006719C">
      <w:r>
        <w:rPr>
          <w:rFonts w:hint="eastAsia"/>
        </w:rPr>
        <w:t>N</w:t>
      </w:r>
      <w:r>
        <w:t xml:space="preserve">ext, we implemented early stopping function such that our model reaches at a point where its validation loss </w:t>
      </w:r>
      <w:r w:rsidR="00820A82">
        <w:t>stops</w:t>
      </w:r>
      <w:r>
        <w:t xml:space="preserve"> decreasing for five continuous epochs, the model will stop further training.</w:t>
      </w:r>
    </w:p>
    <w:p w14:paraId="1C2EC2D2" w14:textId="5024A3A4" w:rsidR="00923E82" w:rsidRPr="00E30EB7" w:rsidRDefault="00923E82" w:rsidP="004E343B">
      <w:pPr>
        <w:pStyle w:val="3"/>
        <w:rPr>
          <w:sz w:val="24"/>
          <w:szCs w:val="24"/>
        </w:rPr>
      </w:pPr>
      <w:bookmarkStart w:id="19" w:name="_Toc144159733"/>
      <w:r w:rsidRPr="00E30EB7">
        <w:rPr>
          <w:rFonts w:hint="eastAsia"/>
          <w:sz w:val="24"/>
          <w:szCs w:val="24"/>
        </w:rPr>
        <w:t>T</w:t>
      </w:r>
      <w:r w:rsidRPr="00E30EB7">
        <w:rPr>
          <w:sz w:val="24"/>
          <w:szCs w:val="24"/>
        </w:rPr>
        <w:t>raining</w:t>
      </w:r>
      <w:bookmarkEnd w:id="19"/>
    </w:p>
    <w:p w14:paraId="5CE7FDFC" w14:textId="6F8473A0" w:rsidR="00EE2BD7" w:rsidRDefault="00923E82" w:rsidP="0006719C">
      <w:r>
        <w:t>During our model training phase, w</w:t>
      </w:r>
      <w:r w:rsidR="00EE2BD7">
        <w:t>e chose Stochastic Gradient Descent (SGD) as our model optimizer to update our model’s parameters during training</w:t>
      </w:r>
      <w:r w:rsidR="00527CEE">
        <w:t>.</w:t>
      </w:r>
    </w:p>
    <w:p w14:paraId="7F3CF396" w14:textId="1BE3AA6D" w:rsidR="00527CEE" w:rsidRDefault="00527CEE" w:rsidP="0006719C">
      <w:r>
        <w:rPr>
          <w:rFonts w:hint="eastAsia"/>
        </w:rPr>
        <w:t>F</w:t>
      </w:r>
      <w:r>
        <w:t xml:space="preserve">or the choices of some hyperparameters in the model, we did a hyperparameter tuning in the training phase. </w:t>
      </w:r>
      <w:r w:rsidR="00D25212">
        <w:t xml:space="preserve">We recorded the baseline model performance measure for each </w:t>
      </w:r>
      <w:r w:rsidR="00C8233C">
        <w:t>run and</w:t>
      </w:r>
      <w:r w:rsidR="00D25212">
        <w:t xml:space="preserve"> compare the results for our final choice. </w:t>
      </w:r>
      <w:r>
        <w:t xml:space="preserve">For optimizer, we decided to use SGD optimizer with learning rate at 0.1 in </w:t>
      </w:r>
      <w:r w:rsidR="00C8233C">
        <w:t>all three</w:t>
      </w:r>
      <w:r>
        <w:t xml:space="preserve"> model</w:t>
      </w:r>
      <w:r w:rsidR="00C8233C">
        <w:t>s</w:t>
      </w:r>
      <w:r>
        <w:t xml:space="preserve">. For dimensions of the layers, we set hidden dimension at 64 </w:t>
      </w:r>
      <w:r w:rsidR="00820A82">
        <w:t xml:space="preserve">and embedding dimension at 5 </w:t>
      </w:r>
      <w:r>
        <w:t xml:space="preserve">since change this does not make huge </w:t>
      </w:r>
      <w:r w:rsidR="00820A82">
        <w:t>difference</w:t>
      </w:r>
      <w:r>
        <w:t xml:space="preserve"> on the model</w:t>
      </w:r>
      <w:r w:rsidR="00820A82">
        <w:t xml:space="preserve"> performance.</w:t>
      </w:r>
      <w:r w:rsidR="00161E39">
        <w:t xml:space="preserve"> With this hyperparameter setting, our models have an average of 20 to 30 epochs to achieve best performance.</w:t>
      </w:r>
    </w:p>
    <w:p w14:paraId="1300854A" w14:textId="7BD05BC5" w:rsidR="009F4465" w:rsidRDefault="009F4465" w:rsidP="0006719C">
      <w:r>
        <w:rPr>
          <w:rFonts w:hint="eastAsia"/>
        </w:rPr>
        <w:t>F</w:t>
      </w:r>
      <w:r>
        <w:t xml:space="preserve">or training, we are using the sentences with gold standard entities and relations in the training data, NER model will generate each sentence’s entity prediction and RE model will generate each sentence’s relation based on the gold standard entity position, for the end-to-end task, the RE model will generate each sentence’s relation based on the NER model predicted entity position. For our parameter sharing model, it will generate </w:t>
      </w:r>
      <w:r w:rsidR="005777EA">
        <w:t>individual performance measure of NER and RE tasks separately, and for end-to-end task, we will use the relations based on NER prediction’s entity position to test the relations.</w:t>
      </w:r>
    </w:p>
    <w:p w14:paraId="05C66BC6" w14:textId="5BD70FE2" w:rsidR="005777EA" w:rsidRDefault="00527CEE" w:rsidP="00A05974">
      <w:r>
        <w:t xml:space="preserve">Evaluation is necessary for each </w:t>
      </w:r>
      <w:r w:rsidR="0033720C">
        <w:t>model</w:t>
      </w:r>
      <w:r>
        <w:t>, after each training, we note down the classification report of the model performance on validation data</w:t>
      </w:r>
      <w:r w:rsidR="00923E82">
        <w:t xml:space="preserve">, this contains the precision, recall and f1-score of each entity and relation, as well as the overall micro-, </w:t>
      </w:r>
      <w:r w:rsidR="00232F5A">
        <w:t>macro-,</w:t>
      </w:r>
      <w:r w:rsidR="00923E82">
        <w:t xml:space="preserve"> and weighted-average value of the three </w:t>
      </w:r>
      <w:r w:rsidR="00232F5A">
        <w:t xml:space="preserve">different </w:t>
      </w:r>
      <w:r w:rsidR="00923E82">
        <w:t xml:space="preserve">evaluation metrics. </w:t>
      </w:r>
      <w:r w:rsidR="00232F5A">
        <w:t xml:space="preserve">But in the final comparison between </w:t>
      </w:r>
      <w:r w:rsidR="00232F5A">
        <w:lastRenderedPageBreak/>
        <w:t>joint model and each baseline model, w</w:t>
      </w:r>
      <w:r w:rsidR="00923E82">
        <w:t xml:space="preserve">e will determine the model performance with </w:t>
      </w:r>
      <w:r w:rsidR="00232F5A">
        <w:t xml:space="preserve">weighted average </w:t>
      </w:r>
      <w:r w:rsidR="00923E82">
        <w:t>f1-score</w:t>
      </w:r>
      <w:r w:rsidR="00232F5A">
        <w:t>.</w:t>
      </w:r>
      <w:r w:rsidR="00A026B7">
        <w:t xml:space="preserve"> For NER performance measure, we use a special </w:t>
      </w:r>
      <w:r w:rsidR="002D3995">
        <w:t xml:space="preserve">case of </w:t>
      </w:r>
      <w:r w:rsidR="00A026B7">
        <w:t xml:space="preserve">classification report </w:t>
      </w:r>
      <w:r w:rsidR="002D3995">
        <w:t xml:space="preserve">designed </w:t>
      </w:r>
      <w:r w:rsidR="00A026B7">
        <w:t xml:space="preserve">by </w:t>
      </w:r>
      <w:r w:rsidR="00A026B7" w:rsidRPr="00A026B7">
        <w:t>Nakayama</w:t>
      </w:r>
      <w:r w:rsidR="00A026B7">
        <w:rPr>
          <w:rStyle w:val="a5"/>
        </w:rPr>
        <w:footnoteReference w:id="3"/>
      </w:r>
      <w:r w:rsidR="00A026B7">
        <w:t xml:space="preserve"> that can evaluate the performance for named entity recognition or part-of-speech tagging.</w:t>
      </w:r>
      <w:r w:rsidR="005777EA">
        <w:t xml:space="preserve"> </w:t>
      </w:r>
    </w:p>
    <w:p w14:paraId="65E6904A" w14:textId="75EC734D" w:rsidR="005777EA" w:rsidRDefault="005777EA" w:rsidP="00A05974">
      <w:r>
        <w:t>End-to-end performance measure will be conducted with two different approaches. Since we have the NER prediction, we will form relations for each sentence with 8 other entities to form a relation with every ‘Drug’ predicted in the sentence, by doing that, some relations might match with the gold standard relations, and some might not. We categories those relations in three types:</w:t>
      </w:r>
    </w:p>
    <w:p w14:paraId="0B9A180F" w14:textId="74A9B0A8" w:rsidR="00232F5A" w:rsidRDefault="005777EA" w:rsidP="00A05974">
      <w:r>
        <w:t>1) True Positive</w:t>
      </w:r>
      <w:r w:rsidR="000C4C05">
        <w:t xml:space="preserve"> (TP)</w:t>
      </w:r>
      <w:r>
        <w:t>, which matches exact same entity positions as we</w:t>
      </w:r>
      <w:r w:rsidR="000C4C05">
        <w:t>ll</w:t>
      </w:r>
      <w:r>
        <w:t xml:space="preserve"> as the relation type with </w:t>
      </w:r>
      <w:r w:rsidR="000C4C05">
        <w:t>the gold standard test data, we will use them in the end-to-end relation extraction test.</w:t>
      </w:r>
    </w:p>
    <w:p w14:paraId="7DD9602A" w14:textId="12ADDDCE" w:rsidR="000C4C05" w:rsidRDefault="000C4C05" w:rsidP="00A05974">
      <w:r>
        <w:rPr>
          <w:rFonts w:hint="eastAsia"/>
        </w:rPr>
        <w:t>2</w:t>
      </w:r>
      <w:r>
        <w:t>) False Positive (FP), which are the relations that created from the entities that does not appear to have a match with the gold standard test data, we record them as FP.</w:t>
      </w:r>
    </w:p>
    <w:p w14:paraId="635E7EED" w14:textId="31927A74" w:rsidR="000C4C05" w:rsidRDefault="000C4C05" w:rsidP="00A05974">
      <w:r>
        <w:rPr>
          <w:rFonts w:hint="eastAsia"/>
        </w:rPr>
        <w:t>3</w:t>
      </w:r>
      <w:r>
        <w:t xml:space="preserve">) False Negative (FN), which are the relations that should have been created from the entities as </w:t>
      </w:r>
      <w:r w:rsidR="00D42CC4">
        <w:t>they</w:t>
      </w:r>
      <w:r>
        <w:t xml:space="preserve"> are in the gold standard test data, but because of the errors and inaccurate prediction of entities, they are not created, we record them as FN.</w:t>
      </w:r>
    </w:p>
    <w:p w14:paraId="2B0E238D" w14:textId="2E740AC9" w:rsidR="00037364" w:rsidRDefault="000C4C05" w:rsidP="00037364">
      <w:r>
        <w:rPr>
          <w:rFonts w:hint="eastAsia"/>
        </w:rPr>
        <w:t>N</w:t>
      </w:r>
      <w:r>
        <w:t xml:space="preserve">ow, the model is properly tuned with training, we can do the testing on each model and record the test result for </w:t>
      </w:r>
      <w:r w:rsidR="00D42CC4">
        <w:t xml:space="preserve">further </w:t>
      </w:r>
      <w:r>
        <w:t xml:space="preserve">analysis. </w:t>
      </w:r>
    </w:p>
    <w:p w14:paraId="68B6DD3F" w14:textId="77777777" w:rsidR="00EE1521" w:rsidRDefault="00EE1521" w:rsidP="00037364"/>
    <w:p w14:paraId="5EA17F8F" w14:textId="77777777" w:rsidR="004E343B" w:rsidRDefault="004E343B" w:rsidP="00037364"/>
    <w:p w14:paraId="57C98142" w14:textId="77777777" w:rsidR="004E343B" w:rsidRDefault="004E343B" w:rsidP="00037364"/>
    <w:p w14:paraId="3E2AE134" w14:textId="77777777" w:rsidR="004E343B" w:rsidRDefault="004E343B" w:rsidP="00037364"/>
    <w:p w14:paraId="0F8DBAA2" w14:textId="77777777" w:rsidR="004E343B" w:rsidRDefault="004E343B" w:rsidP="00037364"/>
    <w:p w14:paraId="69497F5C" w14:textId="77777777" w:rsidR="004E343B" w:rsidRDefault="004E343B" w:rsidP="00037364"/>
    <w:p w14:paraId="41CD99D7" w14:textId="77777777" w:rsidR="004E343B" w:rsidRDefault="004E343B" w:rsidP="00037364"/>
    <w:p w14:paraId="5523CF23" w14:textId="77777777" w:rsidR="004E343B" w:rsidRDefault="004E343B" w:rsidP="00037364"/>
    <w:p w14:paraId="7867712A" w14:textId="77777777" w:rsidR="002D3995" w:rsidRDefault="002D3995" w:rsidP="00037364"/>
    <w:p w14:paraId="55E0BB1D" w14:textId="77777777" w:rsidR="00A5069D" w:rsidRDefault="00A5069D" w:rsidP="00037364"/>
    <w:p w14:paraId="5D02B21F" w14:textId="77777777" w:rsidR="00A5069D" w:rsidRDefault="00A5069D" w:rsidP="00037364"/>
    <w:p w14:paraId="0579DD26" w14:textId="77777777" w:rsidR="00A5069D" w:rsidRDefault="00A5069D" w:rsidP="00037364"/>
    <w:p w14:paraId="09DDB814" w14:textId="77777777" w:rsidR="00A5069D" w:rsidRDefault="00A5069D" w:rsidP="00037364"/>
    <w:p w14:paraId="5957948A" w14:textId="77777777" w:rsidR="00A5069D" w:rsidRDefault="00A5069D" w:rsidP="00037364"/>
    <w:p w14:paraId="3DECBB6D" w14:textId="77777777" w:rsidR="00A5069D" w:rsidRDefault="00A5069D" w:rsidP="00037364"/>
    <w:p w14:paraId="1FB71A4C" w14:textId="77777777" w:rsidR="00A5069D" w:rsidRDefault="00A5069D" w:rsidP="00037364"/>
    <w:p w14:paraId="7B6E370E" w14:textId="77777777" w:rsidR="00A5069D" w:rsidRDefault="00A5069D" w:rsidP="00037364"/>
    <w:p w14:paraId="0D9A4600" w14:textId="77777777" w:rsidR="00A5069D" w:rsidRDefault="00A5069D" w:rsidP="00037364"/>
    <w:p w14:paraId="01AEBC3E" w14:textId="77777777" w:rsidR="00A5069D" w:rsidRDefault="00A5069D" w:rsidP="00037364"/>
    <w:p w14:paraId="19A076DC" w14:textId="77777777" w:rsidR="00A5069D" w:rsidRPr="00D42CC4" w:rsidRDefault="00A5069D" w:rsidP="00037364"/>
    <w:p w14:paraId="1112E48B" w14:textId="77777777" w:rsidR="003E2F23" w:rsidRDefault="003E2F23" w:rsidP="003E2F23">
      <w:pPr>
        <w:pStyle w:val="1"/>
      </w:pPr>
      <w:bookmarkStart w:id="20" w:name="_Toc143967878"/>
      <w:bookmarkStart w:id="21" w:name="_Toc144159734"/>
      <w:r>
        <w:rPr>
          <w:rFonts w:hint="eastAsia"/>
        </w:rPr>
        <w:lastRenderedPageBreak/>
        <w:t>R</w:t>
      </w:r>
      <w:r>
        <w:t>esults</w:t>
      </w:r>
      <w:bookmarkEnd w:id="20"/>
      <w:bookmarkEnd w:id="21"/>
    </w:p>
    <w:p w14:paraId="1CD65D19" w14:textId="77777777" w:rsidR="003E2F23" w:rsidRDefault="003E2F23" w:rsidP="003E2F23">
      <w:r w:rsidRPr="00D12D6E">
        <w:t xml:space="preserve">The results of our study demonstrate the impact of parameter sharing between Named Entity Recognition (NER) and Relation Extraction (RE) models in the context of </w:t>
      </w:r>
      <w:r>
        <w:t>n2c</w:t>
      </w:r>
      <w:r w:rsidRPr="00D12D6E">
        <w:t xml:space="preserve">2 medical concept and relation extraction. We conducted a comprehensive evaluation using the </w:t>
      </w:r>
      <w:r>
        <w:t>n2c</w:t>
      </w:r>
      <w:r w:rsidRPr="00D12D6E">
        <w:t>2 dataset and implemented various models to assess the performance improvement achieved through parameter sharing.</w:t>
      </w:r>
      <w:r>
        <w:t xml:space="preserve"> </w:t>
      </w:r>
      <w:r>
        <w:rPr>
          <w:rFonts w:hint="eastAsia"/>
        </w:rPr>
        <w:t>S</w:t>
      </w:r>
      <w:r>
        <w:t xml:space="preserve">ince we have three tasks, our results will be discussed in three parts: </w:t>
      </w:r>
    </w:p>
    <w:p w14:paraId="66BE4F30" w14:textId="77777777" w:rsidR="003E2F23" w:rsidRDefault="003E2F23" w:rsidP="003E2F23">
      <w:pPr>
        <w:pStyle w:val="a9"/>
        <w:numPr>
          <w:ilvl w:val="0"/>
          <w:numId w:val="3"/>
        </w:numPr>
        <w:ind w:firstLineChars="0"/>
      </w:pPr>
      <w:r>
        <w:t>Individual NER model performance comparing with parameter sharing model’s NER prediction.</w:t>
      </w:r>
    </w:p>
    <w:p w14:paraId="2DF0CCBD" w14:textId="77777777" w:rsidR="003E2F23" w:rsidRDefault="003E2F23" w:rsidP="003E2F23">
      <w:pPr>
        <w:pStyle w:val="a9"/>
        <w:numPr>
          <w:ilvl w:val="0"/>
          <w:numId w:val="3"/>
        </w:numPr>
        <w:ind w:firstLineChars="0"/>
      </w:pPr>
      <w:r>
        <w:t>Individual RE model performance comparing with parameter sharing model’s RE prediction.</w:t>
      </w:r>
    </w:p>
    <w:p w14:paraId="09EB4282" w14:textId="77777777" w:rsidR="003E2F23" w:rsidRDefault="003E2F23" w:rsidP="003E2F23">
      <w:pPr>
        <w:pStyle w:val="a9"/>
        <w:numPr>
          <w:ilvl w:val="0"/>
          <w:numId w:val="3"/>
        </w:numPr>
        <w:ind w:firstLineChars="0"/>
      </w:pPr>
      <w:r>
        <w:t>Pipeline model performance which is using the relations that formed from the individual NER model prediction and tested on the RE model to compare with the parameter sharing model’s end-to-end performance.</w:t>
      </w:r>
    </w:p>
    <w:p w14:paraId="21633285" w14:textId="77777777" w:rsidR="003E2F23" w:rsidRDefault="003E2F23" w:rsidP="004E343B">
      <w:pPr>
        <w:pStyle w:val="2"/>
      </w:pPr>
      <w:bookmarkStart w:id="22" w:name="_Toc144159735"/>
      <w:r>
        <w:rPr>
          <w:rFonts w:hint="eastAsia"/>
        </w:rPr>
        <w:t>N</w:t>
      </w:r>
      <w:r>
        <w:t>amed entity recognition performance</w:t>
      </w:r>
      <w:bookmarkEnd w:id="22"/>
    </w:p>
    <w:p w14:paraId="7595E21E" w14:textId="77777777" w:rsidR="003E2F23" w:rsidRDefault="003E2F23" w:rsidP="003E2F23">
      <w:r>
        <w:t>The result of Individual NER model prediction and parameter sharing model’s NER prediction are shown in the table 1 below, the score of each metrics is taken from the average of 5 runs under the best hyperparameters during training to avoid any accidents or extreme situations.</w:t>
      </w:r>
    </w:p>
    <w:tbl>
      <w:tblPr>
        <w:tblStyle w:val="ad"/>
        <w:tblW w:w="8188" w:type="dxa"/>
        <w:tblInd w:w="108" w:type="dxa"/>
        <w:tblLayout w:type="fixed"/>
        <w:tblLook w:val="04A0" w:firstRow="1" w:lastRow="0" w:firstColumn="1" w:lastColumn="0" w:noHBand="0" w:noVBand="1"/>
      </w:tblPr>
      <w:tblGrid>
        <w:gridCol w:w="1326"/>
        <w:gridCol w:w="1027"/>
        <w:gridCol w:w="936"/>
        <w:gridCol w:w="1036"/>
        <w:gridCol w:w="1091"/>
        <w:gridCol w:w="708"/>
        <w:gridCol w:w="142"/>
        <w:gridCol w:w="992"/>
        <w:gridCol w:w="930"/>
      </w:tblGrid>
      <w:tr w:rsidR="003E2F23" w:rsidRPr="002E7874" w14:paraId="10B69623" w14:textId="77777777" w:rsidTr="00473F8E">
        <w:trPr>
          <w:trHeight w:val="243"/>
        </w:trPr>
        <w:tc>
          <w:tcPr>
            <w:tcW w:w="1326" w:type="dxa"/>
            <w:tcBorders>
              <w:bottom w:val="nil"/>
            </w:tcBorders>
          </w:tcPr>
          <w:p w14:paraId="121095E2" w14:textId="77777777" w:rsidR="003E2F23" w:rsidRPr="0089649B" w:rsidRDefault="003E2F23" w:rsidP="00C3424B">
            <w:pPr>
              <w:widowControl/>
              <w:rPr>
                <w:rFonts w:ascii="等线" w:eastAsia="等线" w:hAnsi="等线" w:cs="宋体"/>
                <w:color w:val="000000"/>
                <w:kern w:val="0"/>
                <w:sz w:val="16"/>
                <w:szCs w:val="16"/>
              </w:rPr>
            </w:pPr>
          </w:p>
        </w:tc>
        <w:tc>
          <w:tcPr>
            <w:tcW w:w="2999" w:type="dxa"/>
            <w:gridSpan w:val="3"/>
            <w:tcBorders>
              <w:bottom w:val="single" w:sz="4" w:space="0" w:color="auto"/>
            </w:tcBorders>
          </w:tcPr>
          <w:p w14:paraId="2152B1AE"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I</w:t>
            </w:r>
            <w:r w:rsidRPr="0089649B">
              <w:rPr>
                <w:rFonts w:ascii="等线" w:eastAsia="等线" w:hAnsi="等线" w:cs="宋体"/>
                <w:color w:val="000000"/>
                <w:kern w:val="0"/>
                <w:sz w:val="16"/>
                <w:szCs w:val="16"/>
              </w:rPr>
              <w:t>ndividual Model</w:t>
            </w:r>
          </w:p>
        </w:tc>
        <w:tc>
          <w:tcPr>
            <w:tcW w:w="2933" w:type="dxa"/>
            <w:gridSpan w:val="4"/>
            <w:tcBorders>
              <w:bottom w:val="single" w:sz="4" w:space="0" w:color="auto"/>
            </w:tcBorders>
          </w:tcPr>
          <w:p w14:paraId="7C772AFC"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P</w:t>
            </w:r>
            <w:r w:rsidRPr="0089649B">
              <w:rPr>
                <w:rFonts w:ascii="等线" w:eastAsia="等线" w:hAnsi="等线" w:cs="宋体"/>
                <w:color w:val="000000"/>
                <w:kern w:val="0"/>
                <w:sz w:val="16"/>
                <w:szCs w:val="16"/>
              </w:rPr>
              <w:t>arameter sharing model</w:t>
            </w:r>
          </w:p>
        </w:tc>
        <w:tc>
          <w:tcPr>
            <w:tcW w:w="930" w:type="dxa"/>
            <w:vMerge w:val="restart"/>
          </w:tcPr>
          <w:p w14:paraId="02B91065" w14:textId="77777777" w:rsidR="003E2F23" w:rsidRPr="0089649B" w:rsidRDefault="003E2F23" w:rsidP="00C3424B">
            <w:pPr>
              <w:rPr>
                <w:rFonts w:ascii="等线" w:eastAsia="等线" w:hAnsi="等线" w:cs="宋体"/>
                <w:color w:val="000000"/>
                <w:kern w:val="0"/>
                <w:sz w:val="16"/>
                <w:szCs w:val="16"/>
              </w:rPr>
            </w:pPr>
            <w:r w:rsidRPr="0089649B">
              <w:rPr>
                <w:rFonts w:ascii="等线" w:eastAsia="等线" w:hAnsi="等线" w:cs="宋体"/>
                <w:color w:val="000000"/>
                <w:kern w:val="0"/>
                <w:sz w:val="16"/>
                <w:szCs w:val="16"/>
              </w:rPr>
              <w:t>s</w:t>
            </w:r>
            <w:r w:rsidRPr="0089649B">
              <w:rPr>
                <w:rFonts w:ascii="等线" w:eastAsia="等线" w:hAnsi="等线" w:cs="宋体" w:hint="eastAsia"/>
                <w:color w:val="000000"/>
                <w:kern w:val="0"/>
                <w:sz w:val="16"/>
                <w:szCs w:val="16"/>
              </w:rPr>
              <w:t>upport</w:t>
            </w:r>
          </w:p>
        </w:tc>
      </w:tr>
      <w:tr w:rsidR="003E2F23" w:rsidRPr="002E7874" w14:paraId="7385B43B" w14:textId="77777777" w:rsidTr="00473F8E">
        <w:trPr>
          <w:trHeight w:val="243"/>
        </w:trPr>
        <w:tc>
          <w:tcPr>
            <w:tcW w:w="1326" w:type="dxa"/>
            <w:tcBorders>
              <w:top w:val="nil"/>
              <w:bottom w:val="single" w:sz="4" w:space="0" w:color="auto"/>
              <w:right w:val="single" w:sz="4" w:space="0" w:color="auto"/>
            </w:tcBorders>
            <w:hideMark/>
          </w:tcPr>
          <w:p w14:paraId="47AA6CF9" w14:textId="77777777" w:rsidR="003E2F23" w:rsidRPr="0089649B" w:rsidRDefault="003E2F23" w:rsidP="00C3424B">
            <w:pPr>
              <w:widowControl/>
              <w:rPr>
                <w:rFonts w:ascii="等线" w:eastAsia="等线" w:hAnsi="等线" w:cs="宋体"/>
                <w:color w:val="000000"/>
                <w:kern w:val="0"/>
                <w:sz w:val="16"/>
                <w:szCs w:val="16"/>
              </w:rPr>
            </w:pPr>
          </w:p>
        </w:tc>
        <w:tc>
          <w:tcPr>
            <w:tcW w:w="1027" w:type="dxa"/>
            <w:tcBorders>
              <w:top w:val="single" w:sz="4" w:space="0" w:color="auto"/>
              <w:left w:val="single" w:sz="4" w:space="0" w:color="auto"/>
              <w:bottom w:val="single" w:sz="4" w:space="0" w:color="auto"/>
              <w:right w:val="nil"/>
            </w:tcBorders>
            <w:hideMark/>
          </w:tcPr>
          <w:p w14:paraId="70235609"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precision</w:t>
            </w:r>
          </w:p>
        </w:tc>
        <w:tc>
          <w:tcPr>
            <w:tcW w:w="936" w:type="dxa"/>
            <w:tcBorders>
              <w:top w:val="single" w:sz="4" w:space="0" w:color="auto"/>
              <w:left w:val="nil"/>
              <w:bottom w:val="single" w:sz="4" w:space="0" w:color="auto"/>
              <w:right w:val="nil"/>
            </w:tcBorders>
            <w:hideMark/>
          </w:tcPr>
          <w:p w14:paraId="16A87F59"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r</w:t>
            </w:r>
            <w:r w:rsidRPr="0089649B">
              <w:rPr>
                <w:rFonts w:ascii="等线" w:eastAsia="等线" w:hAnsi="等线" w:cs="宋体"/>
                <w:color w:val="000000"/>
                <w:kern w:val="0"/>
                <w:sz w:val="16"/>
                <w:szCs w:val="16"/>
              </w:rPr>
              <w:t>e</w:t>
            </w:r>
            <w:r w:rsidRPr="0089649B">
              <w:rPr>
                <w:rFonts w:ascii="等线" w:eastAsia="等线" w:hAnsi="等线" w:cs="宋体" w:hint="eastAsia"/>
                <w:color w:val="000000"/>
                <w:kern w:val="0"/>
                <w:sz w:val="16"/>
                <w:szCs w:val="16"/>
              </w:rPr>
              <w:t>call</w:t>
            </w:r>
          </w:p>
        </w:tc>
        <w:tc>
          <w:tcPr>
            <w:tcW w:w="1036" w:type="dxa"/>
            <w:tcBorders>
              <w:top w:val="single" w:sz="4" w:space="0" w:color="auto"/>
              <w:left w:val="nil"/>
              <w:bottom w:val="single" w:sz="4" w:space="0" w:color="auto"/>
              <w:right w:val="single" w:sz="4" w:space="0" w:color="auto"/>
            </w:tcBorders>
            <w:hideMark/>
          </w:tcPr>
          <w:p w14:paraId="592A3858"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f1-</w:t>
            </w:r>
            <w:r w:rsidRPr="0089649B">
              <w:rPr>
                <w:rFonts w:ascii="等线" w:eastAsia="等线" w:hAnsi="等线" w:cs="宋体"/>
                <w:color w:val="000000"/>
                <w:kern w:val="0"/>
                <w:sz w:val="16"/>
                <w:szCs w:val="16"/>
              </w:rPr>
              <w:t>s</w:t>
            </w:r>
            <w:r w:rsidRPr="0089649B">
              <w:rPr>
                <w:rFonts w:ascii="等线" w:eastAsia="等线" w:hAnsi="等线" w:cs="宋体" w:hint="eastAsia"/>
                <w:color w:val="000000"/>
                <w:kern w:val="0"/>
                <w:sz w:val="16"/>
                <w:szCs w:val="16"/>
              </w:rPr>
              <w:t>cor</w:t>
            </w:r>
            <w:r w:rsidRPr="0089649B">
              <w:rPr>
                <w:rFonts w:ascii="等线" w:eastAsia="等线" w:hAnsi="等线" w:cs="宋体"/>
                <w:color w:val="000000"/>
                <w:kern w:val="0"/>
                <w:sz w:val="16"/>
                <w:szCs w:val="16"/>
              </w:rPr>
              <w:t>e</w:t>
            </w:r>
          </w:p>
        </w:tc>
        <w:tc>
          <w:tcPr>
            <w:tcW w:w="1091" w:type="dxa"/>
            <w:tcBorders>
              <w:top w:val="single" w:sz="4" w:space="0" w:color="auto"/>
              <w:left w:val="single" w:sz="4" w:space="0" w:color="auto"/>
              <w:bottom w:val="single" w:sz="4" w:space="0" w:color="auto"/>
              <w:right w:val="nil"/>
            </w:tcBorders>
          </w:tcPr>
          <w:p w14:paraId="43C07EF4"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precision</w:t>
            </w:r>
          </w:p>
        </w:tc>
        <w:tc>
          <w:tcPr>
            <w:tcW w:w="850" w:type="dxa"/>
            <w:gridSpan w:val="2"/>
            <w:tcBorders>
              <w:top w:val="single" w:sz="4" w:space="0" w:color="auto"/>
              <w:left w:val="nil"/>
              <w:bottom w:val="single" w:sz="4" w:space="0" w:color="auto"/>
              <w:right w:val="nil"/>
            </w:tcBorders>
          </w:tcPr>
          <w:p w14:paraId="4AD34190"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r</w:t>
            </w:r>
            <w:r w:rsidRPr="0089649B">
              <w:rPr>
                <w:rFonts w:ascii="等线" w:eastAsia="等线" w:hAnsi="等线" w:cs="宋体"/>
                <w:color w:val="000000"/>
                <w:kern w:val="0"/>
                <w:sz w:val="16"/>
                <w:szCs w:val="16"/>
              </w:rPr>
              <w:t>e</w:t>
            </w:r>
            <w:r w:rsidRPr="0089649B">
              <w:rPr>
                <w:rFonts w:ascii="等线" w:eastAsia="等线" w:hAnsi="等线" w:cs="宋体" w:hint="eastAsia"/>
                <w:color w:val="000000"/>
                <w:kern w:val="0"/>
                <w:sz w:val="16"/>
                <w:szCs w:val="16"/>
              </w:rPr>
              <w:t>call</w:t>
            </w:r>
          </w:p>
        </w:tc>
        <w:tc>
          <w:tcPr>
            <w:tcW w:w="992" w:type="dxa"/>
            <w:tcBorders>
              <w:top w:val="single" w:sz="4" w:space="0" w:color="auto"/>
              <w:left w:val="nil"/>
              <w:bottom w:val="single" w:sz="4" w:space="0" w:color="auto"/>
              <w:right w:val="single" w:sz="4" w:space="0" w:color="auto"/>
            </w:tcBorders>
          </w:tcPr>
          <w:p w14:paraId="258712DF"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f1-</w:t>
            </w:r>
            <w:r w:rsidRPr="0089649B">
              <w:rPr>
                <w:rFonts w:ascii="等线" w:eastAsia="等线" w:hAnsi="等线" w:cs="宋体"/>
                <w:color w:val="000000"/>
                <w:kern w:val="0"/>
                <w:sz w:val="16"/>
                <w:szCs w:val="16"/>
              </w:rPr>
              <w:t>s</w:t>
            </w:r>
            <w:r w:rsidRPr="0089649B">
              <w:rPr>
                <w:rFonts w:ascii="等线" w:eastAsia="等线" w:hAnsi="等线" w:cs="宋体" w:hint="eastAsia"/>
                <w:color w:val="000000"/>
                <w:kern w:val="0"/>
                <w:sz w:val="16"/>
                <w:szCs w:val="16"/>
              </w:rPr>
              <w:t>cor</w:t>
            </w:r>
            <w:r w:rsidRPr="0089649B">
              <w:rPr>
                <w:rFonts w:ascii="等线" w:eastAsia="等线" w:hAnsi="等线" w:cs="宋体"/>
                <w:color w:val="000000"/>
                <w:kern w:val="0"/>
                <w:sz w:val="16"/>
                <w:szCs w:val="16"/>
              </w:rPr>
              <w:t>e</w:t>
            </w:r>
          </w:p>
        </w:tc>
        <w:tc>
          <w:tcPr>
            <w:tcW w:w="930" w:type="dxa"/>
            <w:vMerge/>
            <w:tcBorders>
              <w:left w:val="single" w:sz="4" w:space="0" w:color="auto"/>
              <w:bottom w:val="single" w:sz="4" w:space="0" w:color="auto"/>
            </w:tcBorders>
            <w:hideMark/>
          </w:tcPr>
          <w:p w14:paraId="49EBBB85" w14:textId="77777777" w:rsidR="003E2F23" w:rsidRPr="0089649B" w:rsidRDefault="003E2F23" w:rsidP="00C3424B">
            <w:pPr>
              <w:widowControl/>
              <w:jc w:val="center"/>
              <w:rPr>
                <w:rFonts w:ascii="等线" w:eastAsia="等线" w:hAnsi="等线" w:cs="宋体"/>
                <w:color w:val="000000"/>
                <w:kern w:val="0"/>
                <w:sz w:val="16"/>
                <w:szCs w:val="16"/>
              </w:rPr>
            </w:pPr>
          </w:p>
        </w:tc>
      </w:tr>
      <w:tr w:rsidR="003E2F23" w:rsidRPr="002E7874" w14:paraId="6F88C9E4" w14:textId="77777777" w:rsidTr="00473F8E">
        <w:trPr>
          <w:trHeight w:val="243"/>
        </w:trPr>
        <w:tc>
          <w:tcPr>
            <w:tcW w:w="1326" w:type="dxa"/>
            <w:tcBorders>
              <w:bottom w:val="nil"/>
            </w:tcBorders>
            <w:hideMark/>
          </w:tcPr>
          <w:p w14:paraId="6B60303F"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ADE</w:t>
            </w:r>
          </w:p>
        </w:tc>
        <w:tc>
          <w:tcPr>
            <w:tcW w:w="1027" w:type="dxa"/>
            <w:tcBorders>
              <w:top w:val="single" w:sz="4" w:space="0" w:color="auto"/>
              <w:bottom w:val="nil"/>
              <w:right w:val="nil"/>
            </w:tcBorders>
            <w:hideMark/>
          </w:tcPr>
          <w:p w14:paraId="6427C19E" w14:textId="77777777" w:rsidR="003E2F23" w:rsidRPr="006C3572" w:rsidRDefault="003E2F23" w:rsidP="00C3424B">
            <w:pPr>
              <w:widowControl/>
              <w:jc w:val="center"/>
              <w:rPr>
                <w:rFonts w:ascii="等线" w:eastAsia="等线" w:hAnsi="等线" w:cs="宋体"/>
                <w:i/>
                <w:iCs/>
                <w:color w:val="000000"/>
                <w:kern w:val="0"/>
                <w:sz w:val="16"/>
                <w:szCs w:val="16"/>
              </w:rPr>
            </w:pPr>
            <w:r w:rsidRPr="006C3572">
              <w:rPr>
                <w:rFonts w:ascii="等线" w:eastAsia="等线" w:hAnsi="等线" w:cs="宋体" w:hint="eastAsia"/>
                <w:i/>
                <w:iCs/>
                <w:color w:val="000000"/>
                <w:kern w:val="0"/>
                <w:sz w:val="16"/>
                <w:szCs w:val="16"/>
              </w:rPr>
              <w:t>0.23</w:t>
            </w:r>
          </w:p>
        </w:tc>
        <w:tc>
          <w:tcPr>
            <w:tcW w:w="936" w:type="dxa"/>
            <w:tcBorders>
              <w:top w:val="single" w:sz="4" w:space="0" w:color="auto"/>
              <w:left w:val="nil"/>
              <w:bottom w:val="nil"/>
              <w:right w:val="nil"/>
            </w:tcBorders>
            <w:hideMark/>
          </w:tcPr>
          <w:p w14:paraId="643BB76B" w14:textId="77777777" w:rsidR="003E2F23" w:rsidRPr="006C3572" w:rsidRDefault="003E2F23" w:rsidP="00C3424B">
            <w:pPr>
              <w:widowControl/>
              <w:jc w:val="center"/>
              <w:rPr>
                <w:rFonts w:ascii="等线" w:eastAsia="等线" w:hAnsi="等线" w:cs="宋体"/>
                <w:i/>
                <w:iCs/>
                <w:color w:val="000000"/>
                <w:kern w:val="0"/>
                <w:sz w:val="16"/>
                <w:szCs w:val="16"/>
              </w:rPr>
            </w:pPr>
            <w:r w:rsidRPr="006C3572">
              <w:rPr>
                <w:rFonts w:ascii="等线" w:eastAsia="等线" w:hAnsi="等线" w:cs="宋体" w:hint="eastAsia"/>
                <w:i/>
                <w:iCs/>
                <w:color w:val="000000"/>
                <w:kern w:val="0"/>
                <w:sz w:val="16"/>
                <w:szCs w:val="16"/>
              </w:rPr>
              <w:t>0.12</w:t>
            </w:r>
          </w:p>
        </w:tc>
        <w:tc>
          <w:tcPr>
            <w:tcW w:w="1036" w:type="dxa"/>
            <w:tcBorders>
              <w:top w:val="single" w:sz="4" w:space="0" w:color="auto"/>
              <w:left w:val="nil"/>
              <w:bottom w:val="nil"/>
            </w:tcBorders>
            <w:hideMark/>
          </w:tcPr>
          <w:p w14:paraId="61F868B9" w14:textId="77777777" w:rsidR="003E2F23" w:rsidRPr="006C3572" w:rsidRDefault="003E2F23" w:rsidP="00C3424B">
            <w:pPr>
              <w:widowControl/>
              <w:jc w:val="center"/>
              <w:rPr>
                <w:rFonts w:ascii="等线" w:eastAsia="等线" w:hAnsi="等线" w:cs="宋体"/>
                <w:i/>
                <w:iCs/>
                <w:color w:val="000000"/>
                <w:kern w:val="0"/>
                <w:sz w:val="16"/>
                <w:szCs w:val="16"/>
              </w:rPr>
            </w:pPr>
            <w:r w:rsidRPr="006C3572">
              <w:rPr>
                <w:rFonts w:ascii="等线" w:eastAsia="等线" w:hAnsi="等线" w:cs="宋体" w:hint="eastAsia"/>
                <w:i/>
                <w:iCs/>
                <w:color w:val="000000"/>
                <w:kern w:val="0"/>
                <w:sz w:val="16"/>
                <w:szCs w:val="16"/>
              </w:rPr>
              <w:t>0.16</w:t>
            </w:r>
          </w:p>
        </w:tc>
        <w:tc>
          <w:tcPr>
            <w:tcW w:w="1091" w:type="dxa"/>
            <w:tcBorders>
              <w:top w:val="single" w:sz="4" w:space="0" w:color="auto"/>
              <w:bottom w:val="nil"/>
              <w:right w:val="nil"/>
            </w:tcBorders>
          </w:tcPr>
          <w:p w14:paraId="11D66DC8" w14:textId="77777777" w:rsidR="003E2F23" w:rsidRPr="006C3572" w:rsidRDefault="003E2F23" w:rsidP="00C3424B">
            <w:pPr>
              <w:widowControl/>
              <w:jc w:val="center"/>
              <w:rPr>
                <w:rFonts w:ascii="等线" w:eastAsia="等线" w:hAnsi="等线" w:cs="宋体"/>
                <w:i/>
                <w:iCs/>
                <w:color w:val="000000"/>
                <w:kern w:val="0"/>
                <w:sz w:val="16"/>
                <w:szCs w:val="16"/>
              </w:rPr>
            </w:pPr>
            <w:r w:rsidRPr="006C3572">
              <w:rPr>
                <w:rFonts w:ascii="等线" w:eastAsia="等线" w:hAnsi="等线" w:cs="宋体" w:hint="eastAsia"/>
                <w:i/>
                <w:iCs/>
                <w:color w:val="000000"/>
                <w:kern w:val="0"/>
                <w:sz w:val="16"/>
                <w:szCs w:val="16"/>
              </w:rPr>
              <w:t>0</w:t>
            </w:r>
            <w:r w:rsidRPr="006C3572">
              <w:rPr>
                <w:rFonts w:ascii="等线" w:eastAsia="等线" w:hAnsi="等线" w:cs="宋体"/>
                <w:i/>
                <w:iCs/>
                <w:color w:val="000000"/>
                <w:kern w:val="0"/>
                <w:sz w:val="16"/>
                <w:szCs w:val="16"/>
              </w:rPr>
              <w:t>.39</w:t>
            </w:r>
          </w:p>
        </w:tc>
        <w:tc>
          <w:tcPr>
            <w:tcW w:w="708" w:type="dxa"/>
            <w:tcBorders>
              <w:top w:val="single" w:sz="4" w:space="0" w:color="auto"/>
              <w:left w:val="nil"/>
              <w:bottom w:val="nil"/>
              <w:right w:val="nil"/>
            </w:tcBorders>
          </w:tcPr>
          <w:p w14:paraId="6A3E4CB3" w14:textId="77777777" w:rsidR="003E2F23" w:rsidRPr="006C3572" w:rsidRDefault="003E2F23" w:rsidP="00C3424B">
            <w:pPr>
              <w:widowControl/>
              <w:jc w:val="center"/>
              <w:rPr>
                <w:rFonts w:ascii="等线" w:eastAsia="等线" w:hAnsi="等线" w:cs="宋体"/>
                <w:i/>
                <w:iCs/>
                <w:color w:val="000000"/>
                <w:kern w:val="0"/>
                <w:sz w:val="16"/>
                <w:szCs w:val="16"/>
              </w:rPr>
            </w:pPr>
            <w:r w:rsidRPr="006C3572">
              <w:rPr>
                <w:rFonts w:ascii="等线" w:eastAsia="等线" w:hAnsi="等线" w:cs="宋体" w:hint="eastAsia"/>
                <w:i/>
                <w:iCs/>
                <w:color w:val="000000"/>
                <w:kern w:val="0"/>
                <w:sz w:val="16"/>
                <w:szCs w:val="16"/>
              </w:rPr>
              <w:t>0</w:t>
            </w:r>
            <w:r w:rsidRPr="006C3572">
              <w:rPr>
                <w:rFonts w:ascii="等线" w:eastAsia="等线" w:hAnsi="等线" w:cs="宋体"/>
                <w:i/>
                <w:iCs/>
                <w:color w:val="000000"/>
                <w:kern w:val="0"/>
                <w:sz w:val="16"/>
                <w:szCs w:val="16"/>
              </w:rPr>
              <w:t>.20</w:t>
            </w:r>
          </w:p>
        </w:tc>
        <w:tc>
          <w:tcPr>
            <w:tcW w:w="1134" w:type="dxa"/>
            <w:gridSpan w:val="2"/>
            <w:tcBorders>
              <w:top w:val="single" w:sz="4" w:space="0" w:color="auto"/>
              <w:left w:val="nil"/>
              <w:bottom w:val="nil"/>
            </w:tcBorders>
          </w:tcPr>
          <w:p w14:paraId="73114DF5" w14:textId="77777777" w:rsidR="003E2F23" w:rsidRPr="006C3572" w:rsidRDefault="003E2F23" w:rsidP="00C3424B">
            <w:pPr>
              <w:widowControl/>
              <w:jc w:val="center"/>
              <w:rPr>
                <w:rFonts w:ascii="等线" w:eastAsia="等线" w:hAnsi="等线" w:cs="宋体"/>
                <w:i/>
                <w:iCs/>
                <w:color w:val="000000"/>
                <w:kern w:val="0"/>
                <w:sz w:val="16"/>
                <w:szCs w:val="16"/>
              </w:rPr>
            </w:pPr>
            <w:r w:rsidRPr="006C3572">
              <w:rPr>
                <w:rFonts w:ascii="等线" w:eastAsia="等线" w:hAnsi="等线" w:cs="宋体" w:hint="eastAsia"/>
                <w:i/>
                <w:iCs/>
                <w:color w:val="000000"/>
                <w:kern w:val="0"/>
                <w:sz w:val="16"/>
                <w:szCs w:val="16"/>
              </w:rPr>
              <w:t>0</w:t>
            </w:r>
            <w:r w:rsidRPr="006C3572">
              <w:rPr>
                <w:rFonts w:ascii="等线" w:eastAsia="等线" w:hAnsi="等线" w:cs="宋体"/>
                <w:i/>
                <w:iCs/>
                <w:color w:val="000000"/>
                <w:kern w:val="0"/>
                <w:sz w:val="16"/>
                <w:szCs w:val="16"/>
              </w:rPr>
              <w:t>.26</w:t>
            </w:r>
          </w:p>
        </w:tc>
        <w:tc>
          <w:tcPr>
            <w:tcW w:w="930" w:type="dxa"/>
            <w:tcBorders>
              <w:bottom w:val="nil"/>
            </w:tcBorders>
            <w:hideMark/>
          </w:tcPr>
          <w:p w14:paraId="79E8B586"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625</w:t>
            </w:r>
          </w:p>
        </w:tc>
      </w:tr>
      <w:tr w:rsidR="003E2F23" w:rsidRPr="002E7874" w14:paraId="0CAABDBF" w14:textId="77777777" w:rsidTr="00473F8E">
        <w:trPr>
          <w:trHeight w:val="165"/>
        </w:trPr>
        <w:tc>
          <w:tcPr>
            <w:tcW w:w="1326" w:type="dxa"/>
            <w:tcBorders>
              <w:top w:val="nil"/>
              <w:bottom w:val="nil"/>
            </w:tcBorders>
            <w:hideMark/>
          </w:tcPr>
          <w:p w14:paraId="6DB6258A"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Dosage</w:t>
            </w:r>
          </w:p>
        </w:tc>
        <w:tc>
          <w:tcPr>
            <w:tcW w:w="1027" w:type="dxa"/>
            <w:tcBorders>
              <w:top w:val="nil"/>
              <w:bottom w:val="nil"/>
              <w:right w:val="nil"/>
            </w:tcBorders>
            <w:hideMark/>
          </w:tcPr>
          <w:p w14:paraId="7FCB06C1"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0.85</w:t>
            </w:r>
          </w:p>
        </w:tc>
        <w:tc>
          <w:tcPr>
            <w:tcW w:w="936" w:type="dxa"/>
            <w:tcBorders>
              <w:top w:val="nil"/>
              <w:left w:val="nil"/>
              <w:bottom w:val="nil"/>
              <w:right w:val="nil"/>
            </w:tcBorders>
            <w:hideMark/>
          </w:tcPr>
          <w:p w14:paraId="2ACF2269"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0.83</w:t>
            </w:r>
          </w:p>
        </w:tc>
        <w:tc>
          <w:tcPr>
            <w:tcW w:w="1036" w:type="dxa"/>
            <w:tcBorders>
              <w:top w:val="nil"/>
              <w:left w:val="nil"/>
              <w:bottom w:val="nil"/>
            </w:tcBorders>
            <w:hideMark/>
          </w:tcPr>
          <w:p w14:paraId="6767D934"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0.84</w:t>
            </w:r>
          </w:p>
        </w:tc>
        <w:tc>
          <w:tcPr>
            <w:tcW w:w="1091" w:type="dxa"/>
            <w:tcBorders>
              <w:top w:val="nil"/>
              <w:bottom w:val="nil"/>
              <w:right w:val="nil"/>
            </w:tcBorders>
          </w:tcPr>
          <w:p w14:paraId="16048F89"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.84</w:t>
            </w:r>
          </w:p>
        </w:tc>
        <w:tc>
          <w:tcPr>
            <w:tcW w:w="708" w:type="dxa"/>
            <w:tcBorders>
              <w:top w:val="nil"/>
              <w:left w:val="nil"/>
              <w:bottom w:val="nil"/>
              <w:right w:val="nil"/>
            </w:tcBorders>
          </w:tcPr>
          <w:p w14:paraId="480346F9"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.82</w:t>
            </w:r>
          </w:p>
        </w:tc>
        <w:tc>
          <w:tcPr>
            <w:tcW w:w="1134" w:type="dxa"/>
            <w:gridSpan w:val="2"/>
            <w:tcBorders>
              <w:top w:val="nil"/>
              <w:left w:val="nil"/>
              <w:bottom w:val="nil"/>
            </w:tcBorders>
          </w:tcPr>
          <w:p w14:paraId="40C68DE2"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.83</w:t>
            </w:r>
          </w:p>
        </w:tc>
        <w:tc>
          <w:tcPr>
            <w:tcW w:w="930" w:type="dxa"/>
            <w:tcBorders>
              <w:top w:val="nil"/>
              <w:bottom w:val="nil"/>
            </w:tcBorders>
            <w:hideMark/>
          </w:tcPr>
          <w:p w14:paraId="1C3DDF43"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2681</w:t>
            </w:r>
          </w:p>
        </w:tc>
      </w:tr>
      <w:tr w:rsidR="003E2F23" w:rsidRPr="002E7874" w14:paraId="7081D362" w14:textId="77777777" w:rsidTr="00473F8E">
        <w:trPr>
          <w:trHeight w:val="140"/>
        </w:trPr>
        <w:tc>
          <w:tcPr>
            <w:tcW w:w="1326" w:type="dxa"/>
            <w:tcBorders>
              <w:top w:val="nil"/>
              <w:bottom w:val="nil"/>
            </w:tcBorders>
            <w:hideMark/>
          </w:tcPr>
          <w:p w14:paraId="0D3E08E7"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Drug</w:t>
            </w:r>
          </w:p>
        </w:tc>
        <w:tc>
          <w:tcPr>
            <w:tcW w:w="1027" w:type="dxa"/>
            <w:tcBorders>
              <w:top w:val="nil"/>
              <w:bottom w:val="nil"/>
              <w:right w:val="nil"/>
            </w:tcBorders>
            <w:hideMark/>
          </w:tcPr>
          <w:p w14:paraId="1FE84875"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0.77</w:t>
            </w:r>
          </w:p>
        </w:tc>
        <w:tc>
          <w:tcPr>
            <w:tcW w:w="936" w:type="dxa"/>
            <w:tcBorders>
              <w:top w:val="nil"/>
              <w:left w:val="nil"/>
              <w:bottom w:val="nil"/>
              <w:right w:val="nil"/>
            </w:tcBorders>
            <w:hideMark/>
          </w:tcPr>
          <w:p w14:paraId="2D306F5F"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0.85</w:t>
            </w:r>
          </w:p>
        </w:tc>
        <w:tc>
          <w:tcPr>
            <w:tcW w:w="1036" w:type="dxa"/>
            <w:tcBorders>
              <w:top w:val="nil"/>
              <w:left w:val="nil"/>
              <w:bottom w:val="nil"/>
            </w:tcBorders>
            <w:hideMark/>
          </w:tcPr>
          <w:p w14:paraId="362D5233"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0.81</w:t>
            </w:r>
          </w:p>
        </w:tc>
        <w:tc>
          <w:tcPr>
            <w:tcW w:w="1091" w:type="dxa"/>
            <w:tcBorders>
              <w:top w:val="nil"/>
              <w:bottom w:val="nil"/>
              <w:right w:val="nil"/>
            </w:tcBorders>
          </w:tcPr>
          <w:p w14:paraId="03B73B55"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.80</w:t>
            </w:r>
          </w:p>
        </w:tc>
        <w:tc>
          <w:tcPr>
            <w:tcW w:w="708" w:type="dxa"/>
            <w:tcBorders>
              <w:top w:val="nil"/>
              <w:left w:val="nil"/>
              <w:bottom w:val="nil"/>
              <w:right w:val="nil"/>
            </w:tcBorders>
          </w:tcPr>
          <w:p w14:paraId="276BE653"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.84</w:t>
            </w:r>
          </w:p>
        </w:tc>
        <w:tc>
          <w:tcPr>
            <w:tcW w:w="1134" w:type="dxa"/>
            <w:gridSpan w:val="2"/>
            <w:tcBorders>
              <w:top w:val="nil"/>
              <w:left w:val="nil"/>
              <w:bottom w:val="nil"/>
            </w:tcBorders>
          </w:tcPr>
          <w:p w14:paraId="716FCBB3"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.82</w:t>
            </w:r>
          </w:p>
        </w:tc>
        <w:tc>
          <w:tcPr>
            <w:tcW w:w="930" w:type="dxa"/>
            <w:tcBorders>
              <w:top w:val="nil"/>
              <w:bottom w:val="nil"/>
            </w:tcBorders>
            <w:hideMark/>
          </w:tcPr>
          <w:p w14:paraId="68E69227"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10575</w:t>
            </w:r>
          </w:p>
        </w:tc>
      </w:tr>
      <w:tr w:rsidR="003E2F23" w:rsidRPr="002E7874" w14:paraId="7D4FB758" w14:textId="77777777" w:rsidTr="00473F8E">
        <w:trPr>
          <w:trHeight w:val="165"/>
        </w:trPr>
        <w:tc>
          <w:tcPr>
            <w:tcW w:w="1326" w:type="dxa"/>
            <w:tcBorders>
              <w:top w:val="nil"/>
              <w:bottom w:val="nil"/>
            </w:tcBorders>
            <w:hideMark/>
          </w:tcPr>
          <w:p w14:paraId="3F97420D"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Durat</w:t>
            </w:r>
            <w:r w:rsidRPr="0089649B">
              <w:rPr>
                <w:rFonts w:ascii="等线" w:eastAsia="等线" w:hAnsi="等线" w:cs="宋体"/>
                <w:color w:val="000000"/>
                <w:kern w:val="0"/>
                <w:sz w:val="16"/>
                <w:szCs w:val="16"/>
              </w:rPr>
              <w:t>i</w:t>
            </w:r>
            <w:r w:rsidRPr="0089649B">
              <w:rPr>
                <w:rFonts w:ascii="等线" w:eastAsia="等线" w:hAnsi="等线" w:cs="宋体" w:hint="eastAsia"/>
                <w:color w:val="000000"/>
                <w:kern w:val="0"/>
                <w:sz w:val="16"/>
                <w:szCs w:val="16"/>
              </w:rPr>
              <w:t>on</w:t>
            </w:r>
          </w:p>
        </w:tc>
        <w:tc>
          <w:tcPr>
            <w:tcW w:w="1027" w:type="dxa"/>
            <w:tcBorders>
              <w:top w:val="nil"/>
              <w:bottom w:val="nil"/>
              <w:right w:val="nil"/>
            </w:tcBorders>
            <w:hideMark/>
          </w:tcPr>
          <w:p w14:paraId="28CDB27C" w14:textId="77777777" w:rsidR="003E2F23" w:rsidRPr="006C3572" w:rsidRDefault="003E2F23" w:rsidP="00C3424B">
            <w:pPr>
              <w:widowControl/>
              <w:jc w:val="center"/>
              <w:rPr>
                <w:rFonts w:ascii="等线" w:eastAsia="等线" w:hAnsi="等线" w:cs="宋体"/>
                <w:i/>
                <w:iCs/>
                <w:color w:val="000000"/>
                <w:kern w:val="0"/>
                <w:sz w:val="16"/>
                <w:szCs w:val="16"/>
              </w:rPr>
            </w:pPr>
            <w:r w:rsidRPr="006C3572">
              <w:rPr>
                <w:rFonts w:ascii="等线" w:eastAsia="等线" w:hAnsi="等线" w:cs="宋体" w:hint="eastAsia"/>
                <w:i/>
                <w:iCs/>
                <w:color w:val="000000"/>
                <w:kern w:val="0"/>
                <w:sz w:val="16"/>
                <w:szCs w:val="16"/>
              </w:rPr>
              <w:t>0.53</w:t>
            </w:r>
          </w:p>
        </w:tc>
        <w:tc>
          <w:tcPr>
            <w:tcW w:w="936" w:type="dxa"/>
            <w:tcBorders>
              <w:top w:val="nil"/>
              <w:left w:val="nil"/>
              <w:bottom w:val="nil"/>
              <w:right w:val="nil"/>
            </w:tcBorders>
            <w:hideMark/>
          </w:tcPr>
          <w:p w14:paraId="7644F6A4" w14:textId="77777777" w:rsidR="003E2F23" w:rsidRPr="006C3572" w:rsidRDefault="003E2F23" w:rsidP="00C3424B">
            <w:pPr>
              <w:widowControl/>
              <w:jc w:val="center"/>
              <w:rPr>
                <w:rFonts w:ascii="等线" w:eastAsia="等线" w:hAnsi="等线" w:cs="宋体"/>
                <w:i/>
                <w:iCs/>
                <w:color w:val="000000"/>
                <w:kern w:val="0"/>
                <w:sz w:val="16"/>
                <w:szCs w:val="16"/>
              </w:rPr>
            </w:pPr>
            <w:r w:rsidRPr="006C3572">
              <w:rPr>
                <w:rFonts w:ascii="等线" w:eastAsia="等线" w:hAnsi="等线" w:cs="宋体" w:hint="eastAsia"/>
                <w:i/>
                <w:iCs/>
                <w:color w:val="000000"/>
                <w:kern w:val="0"/>
                <w:sz w:val="16"/>
                <w:szCs w:val="16"/>
              </w:rPr>
              <w:t>0.48</w:t>
            </w:r>
          </w:p>
        </w:tc>
        <w:tc>
          <w:tcPr>
            <w:tcW w:w="1036" w:type="dxa"/>
            <w:tcBorders>
              <w:top w:val="nil"/>
              <w:left w:val="nil"/>
              <w:bottom w:val="nil"/>
            </w:tcBorders>
            <w:hideMark/>
          </w:tcPr>
          <w:p w14:paraId="4EB6E93D" w14:textId="77777777" w:rsidR="003E2F23" w:rsidRPr="006C3572" w:rsidRDefault="003E2F23" w:rsidP="00C3424B">
            <w:pPr>
              <w:widowControl/>
              <w:jc w:val="center"/>
              <w:rPr>
                <w:rFonts w:ascii="等线" w:eastAsia="等线" w:hAnsi="等线" w:cs="宋体"/>
                <w:i/>
                <w:iCs/>
                <w:color w:val="000000"/>
                <w:kern w:val="0"/>
                <w:sz w:val="16"/>
                <w:szCs w:val="16"/>
              </w:rPr>
            </w:pPr>
            <w:r w:rsidRPr="006C3572">
              <w:rPr>
                <w:rFonts w:ascii="等线" w:eastAsia="等线" w:hAnsi="等线" w:cs="宋体" w:hint="eastAsia"/>
                <w:i/>
                <w:iCs/>
                <w:color w:val="000000"/>
                <w:kern w:val="0"/>
                <w:sz w:val="16"/>
                <w:szCs w:val="16"/>
              </w:rPr>
              <w:t>0.50</w:t>
            </w:r>
          </w:p>
        </w:tc>
        <w:tc>
          <w:tcPr>
            <w:tcW w:w="1091" w:type="dxa"/>
            <w:tcBorders>
              <w:top w:val="nil"/>
              <w:bottom w:val="nil"/>
              <w:right w:val="nil"/>
            </w:tcBorders>
          </w:tcPr>
          <w:p w14:paraId="5A1EA625" w14:textId="77777777" w:rsidR="003E2F23" w:rsidRPr="006C3572" w:rsidRDefault="003E2F23" w:rsidP="00C3424B">
            <w:pPr>
              <w:widowControl/>
              <w:jc w:val="center"/>
              <w:rPr>
                <w:rFonts w:ascii="等线" w:eastAsia="等线" w:hAnsi="等线" w:cs="宋体"/>
                <w:i/>
                <w:iCs/>
                <w:color w:val="000000"/>
                <w:kern w:val="0"/>
                <w:sz w:val="16"/>
                <w:szCs w:val="16"/>
              </w:rPr>
            </w:pPr>
            <w:r w:rsidRPr="006C3572">
              <w:rPr>
                <w:rFonts w:ascii="等线" w:eastAsia="等线" w:hAnsi="等线" w:cs="宋体" w:hint="eastAsia"/>
                <w:i/>
                <w:iCs/>
                <w:color w:val="000000"/>
                <w:kern w:val="0"/>
                <w:sz w:val="16"/>
                <w:szCs w:val="16"/>
              </w:rPr>
              <w:t>0</w:t>
            </w:r>
            <w:r w:rsidRPr="006C3572">
              <w:rPr>
                <w:rFonts w:ascii="等线" w:eastAsia="等线" w:hAnsi="等线" w:cs="宋体"/>
                <w:i/>
                <w:iCs/>
                <w:color w:val="000000"/>
                <w:kern w:val="0"/>
                <w:sz w:val="16"/>
                <w:szCs w:val="16"/>
              </w:rPr>
              <w:t>.56</w:t>
            </w:r>
          </w:p>
        </w:tc>
        <w:tc>
          <w:tcPr>
            <w:tcW w:w="708" w:type="dxa"/>
            <w:tcBorders>
              <w:top w:val="nil"/>
              <w:left w:val="nil"/>
              <w:bottom w:val="nil"/>
              <w:right w:val="nil"/>
            </w:tcBorders>
          </w:tcPr>
          <w:p w14:paraId="64D8C33D" w14:textId="77777777" w:rsidR="003E2F23" w:rsidRPr="006C3572" w:rsidRDefault="003E2F23" w:rsidP="00C3424B">
            <w:pPr>
              <w:widowControl/>
              <w:jc w:val="center"/>
              <w:rPr>
                <w:rFonts w:ascii="等线" w:eastAsia="等线" w:hAnsi="等线" w:cs="宋体"/>
                <w:i/>
                <w:iCs/>
                <w:color w:val="000000"/>
                <w:kern w:val="0"/>
                <w:sz w:val="16"/>
                <w:szCs w:val="16"/>
              </w:rPr>
            </w:pPr>
            <w:r w:rsidRPr="006C3572">
              <w:rPr>
                <w:rFonts w:ascii="等线" w:eastAsia="等线" w:hAnsi="等线" w:cs="宋体" w:hint="eastAsia"/>
                <w:i/>
                <w:iCs/>
                <w:color w:val="000000"/>
                <w:kern w:val="0"/>
                <w:sz w:val="16"/>
                <w:szCs w:val="16"/>
              </w:rPr>
              <w:t>0</w:t>
            </w:r>
            <w:r w:rsidRPr="006C3572">
              <w:rPr>
                <w:rFonts w:ascii="等线" w:eastAsia="等线" w:hAnsi="等线" w:cs="宋体"/>
                <w:i/>
                <w:iCs/>
                <w:color w:val="000000"/>
                <w:kern w:val="0"/>
                <w:sz w:val="16"/>
                <w:szCs w:val="16"/>
              </w:rPr>
              <w:t>.46</w:t>
            </w:r>
          </w:p>
        </w:tc>
        <w:tc>
          <w:tcPr>
            <w:tcW w:w="1134" w:type="dxa"/>
            <w:gridSpan w:val="2"/>
            <w:tcBorders>
              <w:top w:val="nil"/>
              <w:left w:val="nil"/>
              <w:bottom w:val="nil"/>
            </w:tcBorders>
          </w:tcPr>
          <w:p w14:paraId="6AC6E748" w14:textId="77777777" w:rsidR="003E2F23" w:rsidRPr="006C3572" w:rsidRDefault="003E2F23" w:rsidP="00C3424B">
            <w:pPr>
              <w:widowControl/>
              <w:jc w:val="center"/>
              <w:rPr>
                <w:rFonts w:ascii="等线" w:eastAsia="等线" w:hAnsi="等线" w:cs="宋体"/>
                <w:i/>
                <w:iCs/>
                <w:color w:val="000000"/>
                <w:kern w:val="0"/>
                <w:sz w:val="16"/>
                <w:szCs w:val="16"/>
              </w:rPr>
            </w:pPr>
            <w:r w:rsidRPr="006C3572">
              <w:rPr>
                <w:rFonts w:ascii="等线" w:eastAsia="等线" w:hAnsi="等线" w:cs="宋体" w:hint="eastAsia"/>
                <w:i/>
                <w:iCs/>
                <w:color w:val="000000"/>
                <w:kern w:val="0"/>
                <w:sz w:val="16"/>
                <w:szCs w:val="16"/>
              </w:rPr>
              <w:t>0</w:t>
            </w:r>
            <w:r w:rsidRPr="006C3572">
              <w:rPr>
                <w:rFonts w:ascii="等线" w:eastAsia="等线" w:hAnsi="等线" w:cs="宋体"/>
                <w:i/>
                <w:iCs/>
                <w:color w:val="000000"/>
                <w:kern w:val="0"/>
                <w:sz w:val="16"/>
                <w:szCs w:val="16"/>
              </w:rPr>
              <w:t>.51</w:t>
            </w:r>
          </w:p>
        </w:tc>
        <w:tc>
          <w:tcPr>
            <w:tcW w:w="930" w:type="dxa"/>
            <w:tcBorders>
              <w:top w:val="nil"/>
              <w:bottom w:val="nil"/>
            </w:tcBorders>
            <w:hideMark/>
          </w:tcPr>
          <w:p w14:paraId="6BA3931D"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378</w:t>
            </w:r>
          </w:p>
        </w:tc>
      </w:tr>
      <w:tr w:rsidR="003E2F23" w:rsidRPr="002E7874" w14:paraId="135FB855" w14:textId="77777777" w:rsidTr="00473F8E">
        <w:trPr>
          <w:trHeight w:val="152"/>
        </w:trPr>
        <w:tc>
          <w:tcPr>
            <w:tcW w:w="1326" w:type="dxa"/>
            <w:tcBorders>
              <w:top w:val="nil"/>
              <w:bottom w:val="nil"/>
            </w:tcBorders>
            <w:hideMark/>
          </w:tcPr>
          <w:p w14:paraId="763995E3"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Fo</w:t>
            </w:r>
            <w:r w:rsidRPr="0089649B">
              <w:rPr>
                <w:rFonts w:ascii="等线" w:eastAsia="等线" w:hAnsi="等线" w:cs="宋体"/>
                <w:color w:val="000000"/>
                <w:kern w:val="0"/>
                <w:sz w:val="16"/>
                <w:szCs w:val="16"/>
              </w:rPr>
              <w:t>r</w:t>
            </w:r>
            <w:r w:rsidRPr="0089649B">
              <w:rPr>
                <w:rFonts w:ascii="等线" w:eastAsia="等线" w:hAnsi="等线" w:cs="宋体" w:hint="eastAsia"/>
                <w:color w:val="000000"/>
                <w:kern w:val="0"/>
                <w:sz w:val="16"/>
                <w:szCs w:val="16"/>
              </w:rPr>
              <w:t>m</w:t>
            </w:r>
          </w:p>
        </w:tc>
        <w:tc>
          <w:tcPr>
            <w:tcW w:w="1027" w:type="dxa"/>
            <w:tcBorders>
              <w:top w:val="nil"/>
              <w:bottom w:val="nil"/>
              <w:right w:val="nil"/>
            </w:tcBorders>
            <w:hideMark/>
          </w:tcPr>
          <w:p w14:paraId="1A382D76"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0.94</w:t>
            </w:r>
          </w:p>
        </w:tc>
        <w:tc>
          <w:tcPr>
            <w:tcW w:w="936" w:type="dxa"/>
            <w:tcBorders>
              <w:top w:val="nil"/>
              <w:left w:val="nil"/>
              <w:bottom w:val="nil"/>
              <w:right w:val="nil"/>
            </w:tcBorders>
            <w:hideMark/>
          </w:tcPr>
          <w:p w14:paraId="7834D56A"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0.86</w:t>
            </w:r>
          </w:p>
        </w:tc>
        <w:tc>
          <w:tcPr>
            <w:tcW w:w="1036" w:type="dxa"/>
            <w:tcBorders>
              <w:top w:val="nil"/>
              <w:left w:val="nil"/>
              <w:bottom w:val="nil"/>
            </w:tcBorders>
            <w:hideMark/>
          </w:tcPr>
          <w:p w14:paraId="1DEC43A3"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0.90</w:t>
            </w:r>
          </w:p>
        </w:tc>
        <w:tc>
          <w:tcPr>
            <w:tcW w:w="1091" w:type="dxa"/>
            <w:tcBorders>
              <w:top w:val="nil"/>
              <w:bottom w:val="nil"/>
              <w:right w:val="nil"/>
            </w:tcBorders>
          </w:tcPr>
          <w:p w14:paraId="0BEB8F12"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.90</w:t>
            </w:r>
          </w:p>
        </w:tc>
        <w:tc>
          <w:tcPr>
            <w:tcW w:w="708" w:type="dxa"/>
            <w:tcBorders>
              <w:top w:val="nil"/>
              <w:left w:val="nil"/>
              <w:bottom w:val="nil"/>
              <w:right w:val="nil"/>
            </w:tcBorders>
          </w:tcPr>
          <w:p w14:paraId="66DC6A9F"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.89</w:t>
            </w:r>
          </w:p>
        </w:tc>
        <w:tc>
          <w:tcPr>
            <w:tcW w:w="1134" w:type="dxa"/>
            <w:gridSpan w:val="2"/>
            <w:tcBorders>
              <w:top w:val="nil"/>
              <w:left w:val="nil"/>
              <w:bottom w:val="nil"/>
            </w:tcBorders>
          </w:tcPr>
          <w:p w14:paraId="30F341BC"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.89</w:t>
            </w:r>
          </w:p>
        </w:tc>
        <w:tc>
          <w:tcPr>
            <w:tcW w:w="930" w:type="dxa"/>
            <w:tcBorders>
              <w:top w:val="nil"/>
              <w:bottom w:val="nil"/>
            </w:tcBorders>
            <w:hideMark/>
          </w:tcPr>
          <w:p w14:paraId="7F2D9951"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4354</w:t>
            </w:r>
          </w:p>
        </w:tc>
      </w:tr>
      <w:tr w:rsidR="003E2F23" w:rsidRPr="002E7874" w14:paraId="4313C72F" w14:textId="77777777" w:rsidTr="00473F8E">
        <w:trPr>
          <w:trHeight w:val="152"/>
        </w:trPr>
        <w:tc>
          <w:tcPr>
            <w:tcW w:w="1326" w:type="dxa"/>
            <w:tcBorders>
              <w:top w:val="nil"/>
              <w:bottom w:val="nil"/>
            </w:tcBorders>
            <w:hideMark/>
          </w:tcPr>
          <w:p w14:paraId="5A2F4AC0"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Frequency</w:t>
            </w:r>
          </w:p>
        </w:tc>
        <w:tc>
          <w:tcPr>
            <w:tcW w:w="1027" w:type="dxa"/>
            <w:tcBorders>
              <w:top w:val="nil"/>
              <w:bottom w:val="nil"/>
              <w:right w:val="nil"/>
            </w:tcBorders>
            <w:hideMark/>
          </w:tcPr>
          <w:p w14:paraId="63539897"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0.78</w:t>
            </w:r>
          </w:p>
        </w:tc>
        <w:tc>
          <w:tcPr>
            <w:tcW w:w="936" w:type="dxa"/>
            <w:tcBorders>
              <w:top w:val="nil"/>
              <w:left w:val="nil"/>
              <w:bottom w:val="nil"/>
              <w:right w:val="nil"/>
            </w:tcBorders>
            <w:hideMark/>
          </w:tcPr>
          <w:p w14:paraId="1911C7D4"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0.74</w:t>
            </w:r>
          </w:p>
        </w:tc>
        <w:tc>
          <w:tcPr>
            <w:tcW w:w="1036" w:type="dxa"/>
            <w:tcBorders>
              <w:top w:val="nil"/>
              <w:left w:val="nil"/>
              <w:bottom w:val="nil"/>
            </w:tcBorders>
            <w:hideMark/>
          </w:tcPr>
          <w:p w14:paraId="5A2BC3DD"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0.76</w:t>
            </w:r>
          </w:p>
        </w:tc>
        <w:tc>
          <w:tcPr>
            <w:tcW w:w="1091" w:type="dxa"/>
            <w:tcBorders>
              <w:top w:val="nil"/>
              <w:bottom w:val="nil"/>
              <w:right w:val="nil"/>
            </w:tcBorders>
          </w:tcPr>
          <w:p w14:paraId="5C05E9CC"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.80</w:t>
            </w:r>
          </w:p>
        </w:tc>
        <w:tc>
          <w:tcPr>
            <w:tcW w:w="708" w:type="dxa"/>
            <w:tcBorders>
              <w:top w:val="nil"/>
              <w:left w:val="nil"/>
              <w:bottom w:val="nil"/>
              <w:right w:val="nil"/>
            </w:tcBorders>
          </w:tcPr>
          <w:p w14:paraId="69E72241"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.77</w:t>
            </w:r>
          </w:p>
        </w:tc>
        <w:tc>
          <w:tcPr>
            <w:tcW w:w="1134" w:type="dxa"/>
            <w:gridSpan w:val="2"/>
            <w:tcBorders>
              <w:top w:val="nil"/>
              <w:left w:val="nil"/>
              <w:bottom w:val="nil"/>
            </w:tcBorders>
          </w:tcPr>
          <w:p w14:paraId="631A0E13"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.78</w:t>
            </w:r>
          </w:p>
        </w:tc>
        <w:tc>
          <w:tcPr>
            <w:tcW w:w="930" w:type="dxa"/>
            <w:tcBorders>
              <w:top w:val="nil"/>
              <w:bottom w:val="nil"/>
            </w:tcBorders>
            <w:hideMark/>
          </w:tcPr>
          <w:p w14:paraId="799ACF68"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4012</w:t>
            </w:r>
          </w:p>
        </w:tc>
      </w:tr>
      <w:tr w:rsidR="003E2F23" w:rsidRPr="002E7874" w14:paraId="68FF2250" w14:textId="77777777" w:rsidTr="00473F8E">
        <w:trPr>
          <w:trHeight w:val="165"/>
        </w:trPr>
        <w:tc>
          <w:tcPr>
            <w:tcW w:w="1326" w:type="dxa"/>
            <w:tcBorders>
              <w:top w:val="nil"/>
              <w:bottom w:val="nil"/>
            </w:tcBorders>
            <w:hideMark/>
          </w:tcPr>
          <w:p w14:paraId="68CD4065"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Reason</w:t>
            </w:r>
          </w:p>
        </w:tc>
        <w:tc>
          <w:tcPr>
            <w:tcW w:w="1027" w:type="dxa"/>
            <w:tcBorders>
              <w:top w:val="nil"/>
              <w:bottom w:val="nil"/>
              <w:right w:val="nil"/>
            </w:tcBorders>
            <w:hideMark/>
          </w:tcPr>
          <w:p w14:paraId="252C593B" w14:textId="77777777" w:rsidR="003E2F23" w:rsidRPr="006C3572" w:rsidRDefault="003E2F23" w:rsidP="00C3424B">
            <w:pPr>
              <w:widowControl/>
              <w:jc w:val="center"/>
              <w:rPr>
                <w:rFonts w:ascii="等线" w:eastAsia="等线" w:hAnsi="等线" w:cs="宋体"/>
                <w:i/>
                <w:iCs/>
                <w:color w:val="000000"/>
                <w:kern w:val="0"/>
                <w:sz w:val="16"/>
                <w:szCs w:val="16"/>
              </w:rPr>
            </w:pPr>
            <w:r w:rsidRPr="006C3572">
              <w:rPr>
                <w:rFonts w:ascii="等线" w:eastAsia="等线" w:hAnsi="等线" w:cs="宋体" w:hint="eastAsia"/>
                <w:i/>
                <w:iCs/>
                <w:color w:val="000000"/>
                <w:kern w:val="0"/>
                <w:sz w:val="16"/>
                <w:szCs w:val="16"/>
              </w:rPr>
              <w:t>0.53</w:t>
            </w:r>
          </w:p>
        </w:tc>
        <w:tc>
          <w:tcPr>
            <w:tcW w:w="936" w:type="dxa"/>
            <w:tcBorders>
              <w:top w:val="nil"/>
              <w:left w:val="nil"/>
              <w:bottom w:val="nil"/>
              <w:right w:val="nil"/>
            </w:tcBorders>
            <w:hideMark/>
          </w:tcPr>
          <w:p w14:paraId="3167ED8C" w14:textId="77777777" w:rsidR="003E2F23" w:rsidRPr="006C3572" w:rsidRDefault="003E2F23" w:rsidP="00C3424B">
            <w:pPr>
              <w:widowControl/>
              <w:jc w:val="center"/>
              <w:rPr>
                <w:rFonts w:ascii="等线" w:eastAsia="等线" w:hAnsi="等线" w:cs="宋体"/>
                <w:i/>
                <w:iCs/>
                <w:color w:val="000000"/>
                <w:kern w:val="0"/>
                <w:sz w:val="16"/>
                <w:szCs w:val="16"/>
              </w:rPr>
            </w:pPr>
            <w:r w:rsidRPr="006C3572">
              <w:rPr>
                <w:rFonts w:ascii="等线" w:eastAsia="等线" w:hAnsi="等线" w:cs="宋体" w:hint="eastAsia"/>
                <w:i/>
                <w:iCs/>
                <w:color w:val="000000"/>
                <w:kern w:val="0"/>
                <w:sz w:val="16"/>
                <w:szCs w:val="16"/>
              </w:rPr>
              <w:t>0.54</w:t>
            </w:r>
          </w:p>
        </w:tc>
        <w:tc>
          <w:tcPr>
            <w:tcW w:w="1036" w:type="dxa"/>
            <w:tcBorders>
              <w:top w:val="nil"/>
              <w:left w:val="nil"/>
              <w:bottom w:val="nil"/>
            </w:tcBorders>
            <w:hideMark/>
          </w:tcPr>
          <w:p w14:paraId="7B10E7C7" w14:textId="77777777" w:rsidR="003E2F23" w:rsidRPr="006C3572" w:rsidRDefault="003E2F23" w:rsidP="00C3424B">
            <w:pPr>
              <w:widowControl/>
              <w:jc w:val="center"/>
              <w:rPr>
                <w:rFonts w:ascii="等线" w:eastAsia="等线" w:hAnsi="等线" w:cs="宋体"/>
                <w:i/>
                <w:iCs/>
                <w:color w:val="000000"/>
                <w:kern w:val="0"/>
                <w:sz w:val="16"/>
                <w:szCs w:val="16"/>
              </w:rPr>
            </w:pPr>
            <w:r w:rsidRPr="006C3572">
              <w:rPr>
                <w:rFonts w:ascii="等线" w:eastAsia="等线" w:hAnsi="等线" w:cs="宋体" w:hint="eastAsia"/>
                <w:i/>
                <w:iCs/>
                <w:color w:val="000000"/>
                <w:kern w:val="0"/>
                <w:sz w:val="16"/>
                <w:szCs w:val="16"/>
              </w:rPr>
              <w:t>0.53</w:t>
            </w:r>
          </w:p>
        </w:tc>
        <w:tc>
          <w:tcPr>
            <w:tcW w:w="1091" w:type="dxa"/>
            <w:tcBorders>
              <w:top w:val="nil"/>
              <w:bottom w:val="nil"/>
              <w:right w:val="nil"/>
            </w:tcBorders>
          </w:tcPr>
          <w:p w14:paraId="5298A7EA" w14:textId="77777777" w:rsidR="003E2F23" w:rsidRPr="006C3572" w:rsidRDefault="003E2F23" w:rsidP="00C3424B">
            <w:pPr>
              <w:widowControl/>
              <w:jc w:val="center"/>
              <w:rPr>
                <w:rFonts w:ascii="等线" w:eastAsia="等线" w:hAnsi="等线" w:cs="宋体"/>
                <w:i/>
                <w:iCs/>
                <w:color w:val="000000"/>
                <w:kern w:val="0"/>
                <w:sz w:val="16"/>
                <w:szCs w:val="16"/>
              </w:rPr>
            </w:pPr>
            <w:r w:rsidRPr="006C3572">
              <w:rPr>
                <w:rFonts w:ascii="等线" w:eastAsia="等线" w:hAnsi="等线" w:cs="宋体" w:hint="eastAsia"/>
                <w:i/>
                <w:iCs/>
                <w:color w:val="000000"/>
                <w:kern w:val="0"/>
                <w:sz w:val="16"/>
                <w:szCs w:val="16"/>
              </w:rPr>
              <w:t>0</w:t>
            </w:r>
            <w:r w:rsidRPr="006C3572">
              <w:rPr>
                <w:rFonts w:ascii="等线" w:eastAsia="等线" w:hAnsi="等线" w:cs="宋体"/>
                <w:i/>
                <w:iCs/>
                <w:color w:val="000000"/>
                <w:kern w:val="0"/>
                <w:sz w:val="16"/>
                <w:szCs w:val="16"/>
              </w:rPr>
              <w:t>.49</w:t>
            </w:r>
          </w:p>
        </w:tc>
        <w:tc>
          <w:tcPr>
            <w:tcW w:w="708" w:type="dxa"/>
            <w:tcBorders>
              <w:top w:val="nil"/>
              <w:left w:val="nil"/>
              <w:bottom w:val="nil"/>
              <w:right w:val="nil"/>
            </w:tcBorders>
          </w:tcPr>
          <w:p w14:paraId="456EA821" w14:textId="77777777" w:rsidR="003E2F23" w:rsidRPr="006C3572" w:rsidRDefault="003E2F23" w:rsidP="00C3424B">
            <w:pPr>
              <w:widowControl/>
              <w:jc w:val="center"/>
              <w:rPr>
                <w:rFonts w:ascii="等线" w:eastAsia="等线" w:hAnsi="等线" w:cs="宋体"/>
                <w:i/>
                <w:iCs/>
                <w:color w:val="000000"/>
                <w:kern w:val="0"/>
                <w:sz w:val="16"/>
                <w:szCs w:val="16"/>
              </w:rPr>
            </w:pPr>
            <w:r w:rsidRPr="006C3572">
              <w:rPr>
                <w:rFonts w:ascii="等线" w:eastAsia="等线" w:hAnsi="等线" w:cs="宋体" w:hint="eastAsia"/>
                <w:i/>
                <w:iCs/>
                <w:color w:val="000000"/>
                <w:kern w:val="0"/>
                <w:sz w:val="16"/>
                <w:szCs w:val="16"/>
              </w:rPr>
              <w:t>0</w:t>
            </w:r>
            <w:r w:rsidRPr="006C3572">
              <w:rPr>
                <w:rFonts w:ascii="等线" w:eastAsia="等线" w:hAnsi="等线" w:cs="宋体"/>
                <w:i/>
                <w:iCs/>
                <w:color w:val="000000"/>
                <w:kern w:val="0"/>
                <w:sz w:val="16"/>
                <w:szCs w:val="16"/>
              </w:rPr>
              <w:t>.56</w:t>
            </w:r>
          </w:p>
        </w:tc>
        <w:tc>
          <w:tcPr>
            <w:tcW w:w="1134" w:type="dxa"/>
            <w:gridSpan w:val="2"/>
            <w:tcBorders>
              <w:top w:val="nil"/>
              <w:left w:val="nil"/>
              <w:bottom w:val="nil"/>
            </w:tcBorders>
          </w:tcPr>
          <w:p w14:paraId="4134D7F3" w14:textId="77777777" w:rsidR="003E2F23" w:rsidRPr="006C3572" w:rsidRDefault="003E2F23" w:rsidP="00C3424B">
            <w:pPr>
              <w:widowControl/>
              <w:jc w:val="center"/>
              <w:rPr>
                <w:rFonts w:ascii="等线" w:eastAsia="等线" w:hAnsi="等线" w:cs="宋体"/>
                <w:i/>
                <w:iCs/>
                <w:color w:val="000000"/>
                <w:kern w:val="0"/>
                <w:sz w:val="16"/>
                <w:szCs w:val="16"/>
              </w:rPr>
            </w:pPr>
            <w:r w:rsidRPr="006C3572">
              <w:rPr>
                <w:rFonts w:ascii="等线" w:eastAsia="等线" w:hAnsi="等线" w:cs="宋体" w:hint="eastAsia"/>
                <w:i/>
                <w:iCs/>
                <w:color w:val="000000"/>
                <w:kern w:val="0"/>
                <w:sz w:val="16"/>
                <w:szCs w:val="16"/>
              </w:rPr>
              <w:t>0</w:t>
            </w:r>
            <w:r w:rsidRPr="006C3572">
              <w:rPr>
                <w:rFonts w:ascii="等线" w:eastAsia="等线" w:hAnsi="等线" w:cs="宋体"/>
                <w:i/>
                <w:iCs/>
                <w:color w:val="000000"/>
                <w:kern w:val="0"/>
                <w:sz w:val="16"/>
                <w:szCs w:val="16"/>
              </w:rPr>
              <w:t>.52</w:t>
            </w:r>
          </w:p>
        </w:tc>
        <w:tc>
          <w:tcPr>
            <w:tcW w:w="930" w:type="dxa"/>
            <w:tcBorders>
              <w:top w:val="nil"/>
              <w:bottom w:val="nil"/>
            </w:tcBorders>
            <w:hideMark/>
          </w:tcPr>
          <w:p w14:paraId="234D5694"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2545</w:t>
            </w:r>
          </w:p>
        </w:tc>
      </w:tr>
      <w:tr w:rsidR="003E2F23" w:rsidRPr="002E7874" w14:paraId="1C27F93A" w14:textId="77777777" w:rsidTr="00473F8E">
        <w:trPr>
          <w:trHeight w:val="140"/>
        </w:trPr>
        <w:tc>
          <w:tcPr>
            <w:tcW w:w="1326" w:type="dxa"/>
            <w:tcBorders>
              <w:top w:val="nil"/>
              <w:bottom w:val="nil"/>
            </w:tcBorders>
            <w:hideMark/>
          </w:tcPr>
          <w:p w14:paraId="1ED439E5"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Route</w:t>
            </w:r>
          </w:p>
        </w:tc>
        <w:tc>
          <w:tcPr>
            <w:tcW w:w="1027" w:type="dxa"/>
            <w:tcBorders>
              <w:top w:val="nil"/>
              <w:bottom w:val="nil"/>
              <w:right w:val="nil"/>
            </w:tcBorders>
            <w:hideMark/>
          </w:tcPr>
          <w:p w14:paraId="4EBDD012"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0.87</w:t>
            </w:r>
          </w:p>
        </w:tc>
        <w:tc>
          <w:tcPr>
            <w:tcW w:w="936" w:type="dxa"/>
            <w:tcBorders>
              <w:top w:val="nil"/>
              <w:left w:val="nil"/>
              <w:bottom w:val="nil"/>
              <w:right w:val="nil"/>
            </w:tcBorders>
            <w:hideMark/>
          </w:tcPr>
          <w:p w14:paraId="62E4201F"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0.90</w:t>
            </w:r>
          </w:p>
        </w:tc>
        <w:tc>
          <w:tcPr>
            <w:tcW w:w="1036" w:type="dxa"/>
            <w:tcBorders>
              <w:top w:val="nil"/>
              <w:left w:val="nil"/>
              <w:bottom w:val="nil"/>
            </w:tcBorders>
            <w:hideMark/>
          </w:tcPr>
          <w:p w14:paraId="64B14071"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0.88</w:t>
            </w:r>
          </w:p>
        </w:tc>
        <w:tc>
          <w:tcPr>
            <w:tcW w:w="1091" w:type="dxa"/>
            <w:tcBorders>
              <w:top w:val="nil"/>
              <w:bottom w:val="nil"/>
              <w:right w:val="nil"/>
            </w:tcBorders>
          </w:tcPr>
          <w:p w14:paraId="7F022090"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.87</w:t>
            </w:r>
          </w:p>
        </w:tc>
        <w:tc>
          <w:tcPr>
            <w:tcW w:w="708" w:type="dxa"/>
            <w:tcBorders>
              <w:top w:val="nil"/>
              <w:left w:val="nil"/>
              <w:bottom w:val="nil"/>
              <w:right w:val="nil"/>
            </w:tcBorders>
          </w:tcPr>
          <w:p w14:paraId="0FA83BA3"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0.88</w:t>
            </w:r>
          </w:p>
        </w:tc>
        <w:tc>
          <w:tcPr>
            <w:tcW w:w="1134" w:type="dxa"/>
            <w:gridSpan w:val="2"/>
            <w:tcBorders>
              <w:top w:val="nil"/>
              <w:left w:val="nil"/>
              <w:bottom w:val="nil"/>
            </w:tcBorders>
          </w:tcPr>
          <w:p w14:paraId="4404917D"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.87</w:t>
            </w:r>
          </w:p>
        </w:tc>
        <w:tc>
          <w:tcPr>
            <w:tcW w:w="930" w:type="dxa"/>
            <w:tcBorders>
              <w:top w:val="nil"/>
              <w:bottom w:val="nil"/>
            </w:tcBorders>
            <w:hideMark/>
          </w:tcPr>
          <w:p w14:paraId="7E4E47DE"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3513</w:t>
            </w:r>
          </w:p>
        </w:tc>
      </w:tr>
      <w:tr w:rsidR="003E2F23" w:rsidRPr="002E7874" w14:paraId="128B759A" w14:textId="77777777" w:rsidTr="00473F8E">
        <w:trPr>
          <w:trHeight w:val="255"/>
        </w:trPr>
        <w:tc>
          <w:tcPr>
            <w:tcW w:w="1326" w:type="dxa"/>
            <w:tcBorders>
              <w:top w:val="nil"/>
              <w:bottom w:val="single" w:sz="4" w:space="0" w:color="auto"/>
            </w:tcBorders>
            <w:hideMark/>
          </w:tcPr>
          <w:p w14:paraId="4490D700"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Strength</w:t>
            </w:r>
          </w:p>
        </w:tc>
        <w:tc>
          <w:tcPr>
            <w:tcW w:w="1027" w:type="dxa"/>
            <w:tcBorders>
              <w:top w:val="nil"/>
              <w:bottom w:val="single" w:sz="4" w:space="0" w:color="auto"/>
              <w:right w:val="nil"/>
            </w:tcBorders>
            <w:hideMark/>
          </w:tcPr>
          <w:p w14:paraId="0394E5EF"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0.82</w:t>
            </w:r>
          </w:p>
        </w:tc>
        <w:tc>
          <w:tcPr>
            <w:tcW w:w="936" w:type="dxa"/>
            <w:tcBorders>
              <w:top w:val="nil"/>
              <w:left w:val="nil"/>
              <w:bottom w:val="single" w:sz="4" w:space="0" w:color="auto"/>
              <w:right w:val="nil"/>
            </w:tcBorders>
            <w:hideMark/>
          </w:tcPr>
          <w:p w14:paraId="0245A784"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0.83</w:t>
            </w:r>
          </w:p>
        </w:tc>
        <w:tc>
          <w:tcPr>
            <w:tcW w:w="1036" w:type="dxa"/>
            <w:tcBorders>
              <w:top w:val="nil"/>
              <w:left w:val="nil"/>
              <w:bottom w:val="single" w:sz="4" w:space="0" w:color="auto"/>
            </w:tcBorders>
            <w:hideMark/>
          </w:tcPr>
          <w:p w14:paraId="45383471"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0.83</w:t>
            </w:r>
          </w:p>
        </w:tc>
        <w:tc>
          <w:tcPr>
            <w:tcW w:w="1091" w:type="dxa"/>
            <w:tcBorders>
              <w:top w:val="nil"/>
              <w:bottom w:val="single" w:sz="4" w:space="0" w:color="auto"/>
              <w:right w:val="nil"/>
            </w:tcBorders>
          </w:tcPr>
          <w:p w14:paraId="1840A374"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.79</w:t>
            </w:r>
          </w:p>
        </w:tc>
        <w:tc>
          <w:tcPr>
            <w:tcW w:w="708" w:type="dxa"/>
            <w:tcBorders>
              <w:top w:val="nil"/>
              <w:left w:val="nil"/>
              <w:bottom w:val="single" w:sz="4" w:space="0" w:color="auto"/>
              <w:right w:val="nil"/>
            </w:tcBorders>
          </w:tcPr>
          <w:p w14:paraId="02CB5FCD"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.81</w:t>
            </w:r>
          </w:p>
        </w:tc>
        <w:tc>
          <w:tcPr>
            <w:tcW w:w="1134" w:type="dxa"/>
            <w:gridSpan w:val="2"/>
            <w:tcBorders>
              <w:top w:val="nil"/>
              <w:left w:val="nil"/>
              <w:bottom w:val="single" w:sz="4" w:space="0" w:color="auto"/>
            </w:tcBorders>
          </w:tcPr>
          <w:p w14:paraId="4F26F9F6"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.80</w:t>
            </w:r>
          </w:p>
        </w:tc>
        <w:tc>
          <w:tcPr>
            <w:tcW w:w="930" w:type="dxa"/>
            <w:tcBorders>
              <w:top w:val="nil"/>
              <w:bottom w:val="single" w:sz="4" w:space="0" w:color="auto"/>
            </w:tcBorders>
            <w:hideMark/>
          </w:tcPr>
          <w:p w14:paraId="25503EF1"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4230</w:t>
            </w:r>
          </w:p>
        </w:tc>
      </w:tr>
      <w:tr w:rsidR="003E2F23" w:rsidRPr="002E7874" w14:paraId="36477D78" w14:textId="77777777" w:rsidTr="00473F8E">
        <w:trPr>
          <w:trHeight w:val="243"/>
        </w:trPr>
        <w:tc>
          <w:tcPr>
            <w:tcW w:w="1326" w:type="dxa"/>
            <w:tcBorders>
              <w:bottom w:val="nil"/>
              <w:right w:val="single" w:sz="4" w:space="0" w:color="auto"/>
            </w:tcBorders>
            <w:hideMark/>
          </w:tcPr>
          <w:p w14:paraId="0B2B4474"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 xml:space="preserve">micro </w:t>
            </w:r>
            <w:r w:rsidRPr="0089649B">
              <w:rPr>
                <w:rFonts w:ascii="等线" w:eastAsia="等线" w:hAnsi="等线" w:cs="宋体"/>
                <w:color w:val="000000"/>
                <w:kern w:val="0"/>
                <w:sz w:val="16"/>
                <w:szCs w:val="16"/>
              </w:rPr>
              <w:t>av</w:t>
            </w:r>
            <w:r w:rsidRPr="0089649B">
              <w:rPr>
                <w:rFonts w:ascii="等线" w:eastAsia="等线" w:hAnsi="等线" w:cs="宋体" w:hint="eastAsia"/>
                <w:color w:val="000000"/>
                <w:kern w:val="0"/>
                <w:sz w:val="16"/>
                <w:szCs w:val="16"/>
              </w:rPr>
              <w:t>g</w:t>
            </w:r>
          </w:p>
        </w:tc>
        <w:tc>
          <w:tcPr>
            <w:tcW w:w="1027" w:type="dxa"/>
            <w:tcBorders>
              <w:left w:val="single" w:sz="4" w:space="0" w:color="auto"/>
              <w:bottom w:val="nil"/>
              <w:right w:val="nil"/>
            </w:tcBorders>
            <w:hideMark/>
          </w:tcPr>
          <w:p w14:paraId="15EDCFC3"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0.79</w:t>
            </w:r>
          </w:p>
        </w:tc>
        <w:tc>
          <w:tcPr>
            <w:tcW w:w="936" w:type="dxa"/>
            <w:tcBorders>
              <w:left w:val="nil"/>
              <w:bottom w:val="nil"/>
              <w:right w:val="nil"/>
            </w:tcBorders>
            <w:hideMark/>
          </w:tcPr>
          <w:p w14:paraId="5F483977"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8</w:t>
            </w:r>
            <w:r w:rsidRPr="0089649B">
              <w:rPr>
                <w:rFonts w:ascii="等线" w:eastAsia="等线" w:hAnsi="等线" w:cs="宋体" w:hint="eastAsia"/>
                <w:color w:val="000000"/>
                <w:kern w:val="0"/>
                <w:sz w:val="16"/>
                <w:szCs w:val="16"/>
              </w:rPr>
              <w:t>0</w:t>
            </w:r>
          </w:p>
        </w:tc>
        <w:tc>
          <w:tcPr>
            <w:tcW w:w="1036" w:type="dxa"/>
            <w:tcBorders>
              <w:left w:val="nil"/>
              <w:bottom w:val="nil"/>
              <w:right w:val="single" w:sz="4" w:space="0" w:color="auto"/>
            </w:tcBorders>
            <w:hideMark/>
          </w:tcPr>
          <w:p w14:paraId="70D16AF6"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0.79</w:t>
            </w:r>
          </w:p>
        </w:tc>
        <w:tc>
          <w:tcPr>
            <w:tcW w:w="1091" w:type="dxa"/>
            <w:tcBorders>
              <w:top w:val="single" w:sz="4" w:space="0" w:color="auto"/>
              <w:left w:val="single" w:sz="4" w:space="0" w:color="auto"/>
              <w:bottom w:val="nil"/>
              <w:right w:val="nil"/>
            </w:tcBorders>
          </w:tcPr>
          <w:p w14:paraId="2D014C50"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.79</w:t>
            </w:r>
          </w:p>
        </w:tc>
        <w:tc>
          <w:tcPr>
            <w:tcW w:w="708" w:type="dxa"/>
            <w:tcBorders>
              <w:top w:val="single" w:sz="4" w:space="0" w:color="auto"/>
              <w:left w:val="nil"/>
              <w:bottom w:val="nil"/>
              <w:right w:val="nil"/>
            </w:tcBorders>
          </w:tcPr>
          <w:p w14:paraId="25D97719"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.80</w:t>
            </w:r>
          </w:p>
        </w:tc>
        <w:tc>
          <w:tcPr>
            <w:tcW w:w="1134" w:type="dxa"/>
            <w:gridSpan w:val="2"/>
            <w:tcBorders>
              <w:top w:val="single" w:sz="4" w:space="0" w:color="auto"/>
              <w:left w:val="nil"/>
              <w:bottom w:val="nil"/>
              <w:right w:val="single" w:sz="4" w:space="0" w:color="auto"/>
            </w:tcBorders>
          </w:tcPr>
          <w:p w14:paraId="22BAD25A" w14:textId="77777777" w:rsidR="003E2F23" w:rsidRPr="00FD7E37" w:rsidRDefault="003E2F23" w:rsidP="00C3424B">
            <w:pPr>
              <w:widowControl/>
              <w:jc w:val="center"/>
              <w:rPr>
                <w:rFonts w:ascii="等线" w:eastAsia="等线" w:hAnsi="等线" w:cs="宋体"/>
                <w:color w:val="000000"/>
                <w:kern w:val="0"/>
                <w:sz w:val="16"/>
                <w:szCs w:val="16"/>
              </w:rPr>
            </w:pPr>
            <w:r w:rsidRPr="00FD7E37">
              <w:rPr>
                <w:rFonts w:ascii="等线" w:eastAsia="等线" w:hAnsi="等线" w:cs="宋体" w:hint="eastAsia"/>
                <w:color w:val="000000"/>
                <w:kern w:val="0"/>
                <w:sz w:val="16"/>
                <w:szCs w:val="16"/>
              </w:rPr>
              <w:t>0</w:t>
            </w:r>
            <w:r w:rsidRPr="00FD7E37">
              <w:rPr>
                <w:rFonts w:ascii="等线" w:eastAsia="等线" w:hAnsi="等线" w:cs="宋体"/>
                <w:color w:val="000000"/>
                <w:kern w:val="0"/>
                <w:sz w:val="16"/>
                <w:szCs w:val="16"/>
              </w:rPr>
              <w:t>.79</w:t>
            </w:r>
          </w:p>
        </w:tc>
        <w:tc>
          <w:tcPr>
            <w:tcW w:w="930" w:type="dxa"/>
            <w:tcBorders>
              <w:left w:val="single" w:sz="4" w:space="0" w:color="auto"/>
              <w:bottom w:val="nil"/>
            </w:tcBorders>
            <w:hideMark/>
          </w:tcPr>
          <w:p w14:paraId="7424791F"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32913</w:t>
            </w:r>
          </w:p>
        </w:tc>
      </w:tr>
      <w:tr w:rsidR="003E2F23" w:rsidRPr="002E7874" w14:paraId="72581D4E" w14:textId="77777777" w:rsidTr="00473F8E">
        <w:trPr>
          <w:trHeight w:val="152"/>
        </w:trPr>
        <w:tc>
          <w:tcPr>
            <w:tcW w:w="1326" w:type="dxa"/>
            <w:tcBorders>
              <w:top w:val="nil"/>
              <w:bottom w:val="nil"/>
              <w:right w:val="single" w:sz="4" w:space="0" w:color="auto"/>
            </w:tcBorders>
            <w:hideMark/>
          </w:tcPr>
          <w:p w14:paraId="6FA52AF3"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m</w:t>
            </w:r>
            <w:r w:rsidRPr="0089649B">
              <w:rPr>
                <w:rFonts w:ascii="等线" w:eastAsia="等线" w:hAnsi="等线" w:cs="宋体"/>
                <w:color w:val="000000"/>
                <w:kern w:val="0"/>
                <w:sz w:val="16"/>
                <w:szCs w:val="16"/>
              </w:rPr>
              <w:t>a</w:t>
            </w:r>
            <w:r w:rsidRPr="0089649B">
              <w:rPr>
                <w:rFonts w:ascii="等线" w:eastAsia="等线" w:hAnsi="等线" w:cs="宋体" w:hint="eastAsia"/>
                <w:color w:val="000000"/>
                <w:kern w:val="0"/>
                <w:sz w:val="16"/>
                <w:szCs w:val="16"/>
              </w:rPr>
              <w:t>cro av</w:t>
            </w:r>
            <w:r w:rsidRPr="0089649B">
              <w:rPr>
                <w:rFonts w:ascii="等线" w:eastAsia="等线" w:hAnsi="等线" w:cs="宋体"/>
                <w:color w:val="000000"/>
                <w:kern w:val="0"/>
                <w:sz w:val="16"/>
                <w:szCs w:val="16"/>
              </w:rPr>
              <w:t>g</w:t>
            </w:r>
          </w:p>
        </w:tc>
        <w:tc>
          <w:tcPr>
            <w:tcW w:w="1027" w:type="dxa"/>
            <w:tcBorders>
              <w:top w:val="nil"/>
              <w:left w:val="single" w:sz="4" w:space="0" w:color="auto"/>
              <w:bottom w:val="nil"/>
              <w:right w:val="nil"/>
            </w:tcBorders>
            <w:hideMark/>
          </w:tcPr>
          <w:p w14:paraId="2E6D9B9F"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0.70</w:t>
            </w:r>
          </w:p>
        </w:tc>
        <w:tc>
          <w:tcPr>
            <w:tcW w:w="936" w:type="dxa"/>
            <w:tcBorders>
              <w:top w:val="nil"/>
              <w:left w:val="nil"/>
              <w:bottom w:val="nil"/>
              <w:right w:val="nil"/>
            </w:tcBorders>
            <w:hideMark/>
          </w:tcPr>
          <w:p w14:paraId="3DF7F99B"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0.68</w:t>
            </w:r>
          </w:p>
        </w:tc>
        <w:tc>
          <w:tcPr>
            <w:tcW w:w="1036" w:type="dxa"/>
            <w:tcBorders>
              <w:top w:val="nil"/>
              <w:left w:val="nil"/>
              <w:bottom w:val="nil"/>
              <w:right w:val="single" w:sz="4" w:space="0" w:color="auto"/>
            </w:tcBorders>
            <w:hideMark/>
          </w:tcPr>
          <w:p w14:paraId="6D2F76CA"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0.69</w:t>
            </w:r>
          </w:p>
        </w:tc>
        <w:tc>
          <w:tcPr>
            <w:tcW w:w="1091" w:type="dxa"/>
            <w:tcBorders>
              <w:top w:val="nil"/>
              <w:left w:val="single" w:sz="4" w:space="0" w:color="auto"/>
              <w:bottom w:val="nil"/>
              <w:right w:val="nil"/>
            </w:tcBorders>
          </w:tcPr>
          <w:p w14:paraId="50ED0829"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.72</w:t>
            </w:r>
          </w:p>
        </w:tc>
        <w:tc>
          <w:tcPr>
            <w:tcW w:w="708" w:type="dxa"/>
            <w:tcBorders>
              <w:top w:val="nil"/>
              <w:left w:val="nil"/>
              <w:bottom w:val="nil"/>
              <w:right w:val="nil"/>
            </w:tcBorders>
          </w:tcPr>
          <w:p w14:paraId="305EF293"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0</w:t>
            </w:r>
            <w:r w:rsidRPr="0089649B">
              <w:rPr>
                <w:rFonts w:ascii="等线" w:eastAsia="等线" w:hAnsi="等线" w:cs="宋体"/>
                <w:color w:val="000000"/>
                <w:kern w:val="0"/>
                <w:sz w:val="16"/>
                <w:szCs w:val="16"/>
              </w:rPr>
              <w:t>.69</w:t>
            </w:r>
          </w:p>
        </w:tc>
        <w:tc>
          <w:tcPr>
            <w:tcW w:w="1134" w:type="dxa"/>
            <w:gridSpan w:val="2"/>
            <w:tcBorders>
              <w:top w:val="nil"/>
              <w:left w:val="nil"/>
              <w:bottom w:val="nil"/>
              <w:right w:val="single" w:sz="4" w:space="0" w:color="auto"/>
            </w:tcBorders>
          </w:tcPr>
          <w:p w14:paraId="458CB789" w14:textId="77777777" w:rsidR="003E2F23" w:rsidRPr="00FD7E37" w:rsidRDefault="003E2F23" w:rsidP="00C3424B">
            <w:pPr>
              <w:widowControl/>
              <w:jc w:val="center"/>
              <w:rPr>
                <w:rFonts w:ascii="等线" w:eastAsia="等线" w:hAnsi="等线" w:cs="宋体"/>
                <w:color w:val="000000"/>
                <w:kern w:val="0"/>
                <w:sz w:val="16"/>
                <w:szCs w:val="16"/>
              </w:rPr>
            </w:pPr>
            <w:r w:rsidRPr="00FD7E37">
              <w:rPr>
                <w:rFonts w:ascii="等线" w:eastAsia="等线" w:hAnsi="等线" w:cs="宋体"/>
                <w:color w:val="000000"/>
                <w:kern w:val="0"/>
                <w:sz w:val="16"/>
                <w:szCs w:val="16"/>
              </w:rPr>
              <w:t>0.70</w:t>
            </w:r>
          </w:p>
        </w:tc>
        <w:tc>
          <w:tcPr>
            <w:tcW w:w="930" w:type="dxa"/>
            <w:tcBorders>
              <w:top w:val="nil"/>
              <w:left w:val="single" w:sz="4" w:space="0" w:color="auto"/>
              <w:bottom w:val="nil"/>
            </w:tcBorders>
            <w:hideMark/>
          </w:tcPr>
          <w:p w14:paraId="4269DD35"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32913</w:t>
            </w:r>
          </w:p>
        </w:tc>
      </w:tr>
      <w:tr w:rsidR="003E2F23" w:rsidRPr="002E7874" w14:paraId="0A07B9B0" w14:textId="77777777" w:rsidTr="00473F8E">
        <w:trPr>
          <w:trHeight w:val="165"/>
        </w:trPr>
        <w:tc>
          <w:tcPr>
            <w:tcW w:w="1326" w:type="dxa"/>
            <w:tcBorders>
              <w:top w:val="nil"/>
              <w:bottom w:val="single" w:sz="4" w:space="0" w:color="auto"/>
              <w:right w:val="single" w:sz="4" w:space="0" w:color="auto"/>
            </w:tcBorders>
            <w:hideMark/>
          </w:tcPr>
          <w:p w14:paraId="39693E7C"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weighted avg</w:t>
            </w:r>
          </w:p>
        </w:tc>
        <w:tc>
          <w:tcPr>
            <w:tcW w:w="1027" w:type="dxa"/>
            <w:tcBorders>
              <w:top w:val="nil"/>
              <w:left w:val="single" w:sz="4" w:space="0" w:color="auto"/>
              <w:bottom w:val="single" w:sz="4" w:space="0" w:color="auto"/>
              <w:right w:val="nil"/>
            </w:tcBorders>
            <w:hideMark/>
          </w:tcPr>
          <w:p w14:paraId="158EEC59" w14:textId="77777777" w:rsidR="003E2F23" w:rsidRPr="006C3572" w:rsidRDefault="003E2F23" w:rsidP="00C3424B">
            <w:pPr>
              <w:widowControl/>
              <w:jc w:val="center"/>
              <w:rPr>
                <w:rFonts w:ascii="等线" w:eastAsia="等线" w:hAnsi="等线" w:cs="宋体"/>
                <w:b/>
                <w:bCs/>
                <w:color w:val="000000"/>
                <w:kern w:val="0"/>
                <w:sz w:val="16"/>
                <w:szCs w:val="16"/>
              </w:rPr>
            </w:pPr>
            <w:r w:rsidRPr="006C3572">
              <w:rPr>
                <w:rFonts w:ascii="等线" w:eastAsia="等线" w:hAnsi="等线" w:cs="宋体" w:hint="eastAsia"/>
                <w:b/>
                <w:bCs/>
                <w:color w:val="000000"/>
                <w:kern w:val="0"/>
                <w:sz w:val="16"/>
                <w:szCs w:val="16"/>
              </w:rPr>
              <w:t>0.79</w:t>
            </w:r>
          </w:p>
        </w:tc>
        <w:tc>
          <w:tcPr>
            <w:tcW w:w="936" w:type="dxa"/>
            <w:tcBorders>
              <w:top w:val="nil"/>
              <w:left w:val="nil"/>
              <w:bottom w:val="single" w:sz="4" w:space="0" w:color="auto"/>
              <w:right w:val="nil"/>
            </w:tcBorders>
            <w:hideMark/>
          </w:tcPr>
          <w:p w14:paraId="270DC8E2" w14:textId="77777777" w:rsidR="003E2F23" w:rsidRPr="006C3572" w:rsidRDefault="003E2F23" w:rsidP="00C3424B">
            <w:pPr>
              <w:widowControl/>
              <w:jc w:val="center"/>
              <w:rPr>
                <w:rFonts w:ascii="等线" w:eastAsia="等线" w:hAnsi="等线" w:cs="宋体"/>
                <w:b/>
                <w:bCs/>
                <w:color w:val="000000"/>
                <w:kern w:val="0"/>
                <w:sz w:val="16"/>
                <w:szCs w:val="16"/>
              </w:rPr>
            </w:pPr>
            <w:r w:rsidRPr="006C3572">
              <w:rPr>
                <w:rFonts w:ascii="等线" w:eastAsia="等线" w:hAnsi="等线" w:cs="宋体" w:hint="eastAsia"/>
                <w:b/>
                <w:bCs/>
                <w:color w:val="000000"/>
                <w:kern w:val="0"/>
                <w:sz w:val="16"/>
                <w:szCs w:val="16"/>
              </w:rPr>
              <w:t>0.80</w:t>
            </w:r>
          </w:p>
        </w:tc>
        <w:tc>
          <w:tcPr>
            <w:tcW w:w="1036" w:type="dxa"/>
            <w:tcBorders>
              <w:top w:val="nil"/>
              <w:left w:val="nil"/>
              <w:bottom w:val="single" w:sz="4" w:space="0" w:color="auto"/>
              <w:right w:val="single" w:sz="4" w:space="0" w:color="auto"/>
            </w:tcBorders>
            <w:hideMark/>
          </w:tcPr>
          <w:p w14:paraId="56E04291" w14:textId="77777777" w:rsidR="003E2F23" w:rsidRPr="006C3572" w:rsidRDefault="003E2F23" w:rsidP="00C3424B">
            <w:pPr>
              <w:widowControl/>
              <w:jc w:val="center"/>
              <w:rPr>
                <w:rFonts w:ascii="等线" w:eastAsia="等线" w:hAnsi="等线" w:cs="宋体"/>
                <w:b/>
                <w:bCs/>
                <w:color w:val="000000"/>
                <w:kern w:val="0"/>
                <w:sz w:val="16"/>
                <w:szCs w:val="16"/>
              </w:rPr>
            </w:pPr>
            <w:r w:rsidRPr="006C3572">
              <w:rPr>
                <w:rFonts w:ascii="等线" w:eastAsia="等线" w:hAnsi="等线" w:cs="宋体" w:hint="eastAsia"/>
                <w:b/>
                <w:bCs/>
                <w:color w:val="000000"/>
                <w:kern w:val="0"/>
                <w:sz w:val="16"/>
                <w:szCs w:val="16"/>
              </w:rPr>
              <w:t>0.79</w:t>
            </w:r>
            <w:r w:rsidRPr="006C3572">
              <w:rPr>
                <w:rFonts w:ascii="等线" w:eastAsia="等线" w:hAnsi="等线" w:cs="宋体"/>
                <w:b/>
                <w:bCs/>
                <w:color w:val="000000"/>
                <w:kern w:val="0"/>
                <w:sz w:val="16"/>
                <w:szCs w:val="16"/>
              </w:rPr>
              <w:t>3</w:t>
            </w:r>
          </w:p>
        </w:tc>
        <w:tc>
          <w:tcPr>
            <w:tcW w:w="1091" w:type="dxa"/>
            <w:tcBorders>
              <w:top w:val="nil"/>
              <w:left w:val="single" w:sz="4" w:space="0" w:color="auto"/>
              <w:bottom w:val="single" w:sz="4" w:space="0" w:color="auto"/>
              <w:right w:val="nil"/>
            </w:tcBorders>
          </w:tcPr>
          <w:p w14:paraId="7466A4EA" w14:textId="77777777" w:rsidR="003E2F23" w:rsidRPr="006C3572" w:rsidRDefault="003E2F23" w:rsidP="00C3424B">
            <w:pPr>
              <w:widowControl/>
              <w:jc w:val="center"/>
              <w:rPr>
                <w:rFonts w:ascii="等线" w:eastAsia="等线" w:hAnsi="等线" w:cs="宋体"/>
                <w:b/>
                <w:bCs/>
                <w:color w:val="000000"/>
                <w:kern w:val="0"/>
                <w:sz w:val="16"/>
                <w:szCs w:val="16"/>
              </w:rPr>
            </w:pPr>
            <w:r w:rsidRPr="006C3572">
              <w:rPr>
                <w:rFonts w:ascii="等线" w:eastAsia="等线" w:hAnsi="等线" w:cs="宋体" w:hint="eastAsia"/>
                <w:b/>
                <w:bCs/>
                <w:color w:val="000000"/>
                <w:kern w:val="0"/>
                <w:sz w:val="16"/>
                <w:szCs w:val="16"/>
              </w:rPr>
              <w:t>0</w:t>
            </w:r>
            <w:r w:rsidRPr="006C3572">
              <w:rPr>
                <w:rFonts w:ascii="等线" w:eastAsia="等线" w:hAnsi="等线" w:cs="宋体"/>
                <w:b/>
                <w:bCs/>
                <w:color w:val="000000"/>
                <w:kern w:val="0"/>
                <w:sz w:val="16"/>
                <w:szCs w:val="16"/>
              </w:rPr>
              <w:t>.79</w:t>
            </w:r>
          </w:p>
        </w:tc>
        <w:tc>
          <w:tcPr>
            <w:tcW w:w="708" w:type="dxa"/>
            <w:tcBorders>
              <w:top w:val="nil"/>
              <w:left w:val="nil"/>
              <w:bottom w:val="single" w:sz="4" w:space="0" w:color="auto"/>
              <w:right w:val="nil"/>
            </w:tcBorders>
          </w:tcPr>
          <w:p w14:paraId="20D1A8F5" w14:textId="77777777" w:rsidR="003E2F23" w:rsidRPr="006C3572" w:rsidRDefault="003E2F23" w:rsidP="00C3424B">
            <w:pPr>
              <w:widowControl/>
              <w:jc w:val="center"/>
              <w:rPr>
                <w:rFonts w:ascii="等线" w:eastAsia="等线" w:hAnsi="等线" w:cs="宋体"/>
                <w:b/>
                <w:bCs/>
                <w:color w:val="000000"/>
                <w:kern w:val="0"/>
                <w:sz w:val="16"/>
                <w:szCs w:val="16"/>
              </w:rPr>
            </w:pPr>
            <w:r w:rsidRPr="006C3572">
              <w:rPr>
                <w:rFonts w:ascii="等线" w:eastAsia="等线" w:hAnsi="等线" w:cs="宋体" w:hint="eastAsia"/>
                <w:b/>
                <w:bCs/>
                <w:color w:val="000000"/>
                <w:kern w:val="0"/>
                <w:sz w:val="16"/>
                <w:szCs w:val="16"/>
              </w:rPr>
              <w:t>0</w:t>
            </w:r>
            <w:r w:rsidRPr="006C3572">
              <w:rPr>
                <w:rFonts w:ascii="等线" w:eastAsia="等线" w:hAnsi="等线" w:cs="宋体"/>
                <w:b/>
                <w:bCs/>
                <w:color w:val="000000"/>
                <w:kern w:val="0"/>
                <w:sz w:val="16"/>
                <w:szCs w:val="16"/>
              </w:rPr>
              <w:t>.80</w:t>
            </w:r>
          </w:p>
        </w:tc>
        <w:tc>
          <w:tcPr>
            <w:tcW w:w="1134" w:type="dxa"/>
            <w:gridSpan w:val="2"/>
            <w:tcBorders>
              <w:top w:val="nil"/>
              <w:left w:val="nil"/>
              <w:bottom w:val="single" w:sz="4" w:space="0" w:color="auto"/>
              <w:right w:val="single" w:sz="4" w:space="0" w:color="auto"/>
            </w:tcBorders>
          </w:tcPr>
          <w:p w14:paraId="264B93E6" w14:textId="77777777" w:rsidR="003E2F23" w:rsidRPr="006C3572" w:rsidRDefault="003E2F23" w:rsidP="00C3424B">
            <w:pPr>
              <w:widowControl/>
              <w:jc w:val="center"/>
              <w:rPr>
                <w:rFonts w:ascii="等线" w:eastAsia="等线" w:hAnsi="等线" w:cs="宋体"/>
                <w:b/>
                <w:bCs/>
                <w:color w:val="000000"/>
                <w:kern w:val="0"/>
                <w:sz w:val="16"/>
                <w:szCs w:val="16"/>
              </w:rPr>
            </w:pPr>
            <w:r w:rsidRPr="006C3572">
              <w:rPr>
                <w:rFonts w:ascii="等线" w:eastAsia="等线" w:hAnsi="等线" w:cs="宋体" w:hint="eastAsia"/>
                <w:b/>
                <w:bCs/>
                <w:color w:val="000000"/>
                <w:kern w:val="0"/>
                <w:sz w:val="16"/>
                <w:szCs w:val="16"/>
              </w:rPr>
              <w:t>0</w:t>
            </w:r>
            <w:r w:rsidRPr="006C3572">
              <w:rPr>
                <w:rFonts w:ascii="等线" w:eastAsia="等线" w:hAnsi="等线" w:cs="宋体"/>
                <w:b/>
                <w:bCs/>
                <w:color w:val="000000"/>
                <w:kern w:val="0"/>
                <w:sz w:val="16"/>
                <w:szCs w:val="16"/>
              </w:rPr>
              <w:t>.793</w:t>
            </w:r>
          </w:p>
        </w:tc>
        <w:tc>
          <w:tcPr>
            <w:tcW w:w="930" w:type="dxa"/>
            <w:tcBorders>
              <w:top w:val="nil"/>
              <w:left w:val="single" w:sz="4" w:space="0" w:color="auto"/>
              <w:bottom w:val="single" w:sz="4" w:space="0" w:color="auto"/>
            </w:tcBorders>
            <w:hideMark/>
          </w:tcPr>
          <w:p w14:paraId="3C75B0AD"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32913</w:t>
            </w:r>
          </w:p>
        </w:tc>
      </w:tr>
      <w:tr w:rsidR="003F1A2C" w:rsidRPr="002E7874" w14:paraId="2252D618" w14:textId="77777777" w:rsidTr="00473F8E">
        <w:trPr>
          <w:trHeight w:val="165"/>
        </w:trPr>
        <w:tc>
          <w:tcPr>
            <w:tcW w:w="8188" w:type="dxa"/>
            <w:gridSpan w:val="9"/>
            <w:tcBorders>
              <w:top w:val="single" w:sz="4" w:space="0" w:color="auto"/>
              <w:bottom w:val="single" w:sz="4" w:space="0" w:color="auto"/>
            </w:tcBorders>
          </w:tcPr>
          <w:p w14:paraId="74592359" w14:textId="77777777" w:rsidR="003F1A2C" w:rsidRPr="003F1A2C" w:rsidRDefault="003F1A2C" w:rsidP="003F1A2C">
            <w:pPr>
              <w:rPr>
                <w:sz w:val="16"/>
                <w:szCs w:val="16"/>
              </w:rPr>
            </w:pPr>
            <w:r w:rsidRPr="003F1A2C">
              <w:rPr>
                <w:rFonts w:hint="eastAsia"/>
                <w:sz w:val="16"/>
                <w:szCs w:val="16"/>
              </w:rPr>
              <w:t>T</w:t>
            </w:r>
            <w:r w:rsidRPr="003F1A2C">
              <w:rPr>
                <w:sz w:val="16"/>
                <w:szCs w:val="16"/>
              </w:rPr>
              <w:t>able 1: Precision, Recall, F1-score of named entity recognition prediction between Individual model and parameter sharing model.</w:t>
            </w:r>
          </w:p>
          <w:p w14:paraId="735BC2F3" w14:textId="22BEBC6D" w:rsidR="003F1A2C" w:rsidRPr="003F1A2C" w:rsidRDefault="003F1A2C" w:rsidP="003F1A2C">
            <w:r w:rsidRPr="003F1A2C">
              <w:rPr>
                <w:rFonts w:hint="eastAsia"/>
                <w:sz w:val="16"/>
                <w:szCs w:val="16"/>
              </w:rPr>
              <w:t>A</w:t>
            </w:r>
            <w:r w:rsidRPr="003F1A2C">
              <w:rPr>
                <w:sz w:val="16"/>
                <w:szCs w:val="16"/>
              </w:rPr>
              <w:t>DE: adverse drug events.</w:t>
            </w:r>
          </w:p>
        </w:tc>
      </w:tr>
    </w:tbl>
    <w:p w14:paraId="2242EB26" w14:textId="77777777" w:rsidR="003E2F23" w:rsidRDefault="003E2F23" w:rsidP="003E2F23">
      <w:r>
        <w:rPr>
          <w:rFonts w:hint="eastAsia"/>
        </w:rPr>
        <w:t>A</w:t>
      </w:r>
      <w:r>
        <w:t xml:space="preserve">s we can see from the tables, the weighted average precision, recall, and f1-score of NER prediction does not have significant increase using our parameter sharing model, and each </w:t>
      </w:r>
      <w:r>
        <w:rPr>
          <w:rFonts w:hint="eastAsia"/>
        </w:rPr>
        <w:t>entity</w:t>
      </w:r>
      <w:r>
        <w:t xml:space="preserve"> type has produced similar result which is shown in bold in the table. </w:t>
      </w:r>
      <w:r w:rsidRPr="00D12D6E">
        <w:t>The shared knowledge and feature representations between NER and RE tasks</w:t>
      </w:r>
      <w:r>
        <w:t xml:space="preserve"> did not</w:t>
      </w:r>
      <w:r w:rsidRPr="00D12D6E">
        <w:t xml:space="preserve"> lead to enhanced entity recognition capabilities.</w:t>
      </w:r>
      <w:r>
        <w:t xml:space="preserve"> Out of 9 entities, there are three entities that perform poorly compare with the other entities: ‘ADE’, ‘Duration’, and ‘Reason’, as shown in Italian in the table. However, ‘ADE’ has gained quite amount of accuracy over the individual model, although the f1-scores for parameter sharing are not particularly high and still not </w:t>
      </w:r>
      <w:r>
        <w:lastRenderedPageBreak/>
        <w:t xml:space="preserve">reach the average of the overall score, it has produced a better result than the individual NER model prediction, we will talk more about it in the discussion section. </w:t>
      </w:r>
    </w:p>
    <w:p w14:paraId="7C43CA32" w14:textId="77777777" w:rsidR="003E2F23" w:rsidRPr="003E2E31" w:rsidRDefault="003E2F23" w:rsidP="003E2F23"/>
    <w:p w14:paraId="4FB0E59C" w14:textId="77777777" w:rsidR="003E2F23" w:rsidRDefault="003E2F23" w:rsidP="004E343B">
      <w:pPr>
        <w:pStyle w:val="2"/>
      </w:pPr>
      <w:bookmarkStart w:id="23" w:name="_Toc144159736"/>
      <w:r>
        <w:rPr>
          <w:rFonts w:hint="eastAsia"/>
        </w:rPr>
        <w:t>R</w:t>
      </w:r>
      <w:r>
        <w:t>elation extraction performance</w:t>
      </w:r>
      <w:bookmarkEnd w:id="23"/>
    </w:p>
    <w:p w14:paraId="50657ED7" w14:textId="77777777" w:rsidR="003E2F23" w:rsidRDefault="003E2F23" w:rsidP="003E2F23">
      <w:r>
        <w:t>The result of Individual RE model prediction and parameter sharing model’s RE prediction are as the Table 2 below, the score of each metrics is taken from the average of 5 runs under the best hyperparameters during training to avoid any accidents or extreme situations.</w:t>
      </w:r>
    </w:p>
    <w:tbl>
      <w:tblPr>
        <w:tblStyle w:val="ad"/>
        <w:tblW w:w="8222" w:type="dxa"/>
        <w:tblInd w:w="108" w:type="dxa"/>
        <w:tblLayout w:type="fixed"/>
        <w:tblLook w:val="04A0" w:firstRow="1" w:lastRow="0" w:firstColumn="1" w:lastColumn="0" w:noHBand="0" w:noVBand="1"/>
      </w:tblPr>
      <w:tblGrid>
        <w:gridCol w:w="1418"/>
        <w:gridCol w:w="935"/>
        <w:gridCol w:w="936"/>
        <w:gridCol w:w="1036"/>
        <w:gridCol w:w="1091"/>
        <w:gridCol w:w="708"/>
        <w:gridCol w:w="142"/>
        <w:gridCol w:w="1134"/>
        <w:gridCol w:w="822"/>
      </w:tblGrid>
      <w:tr w:rsidR="003E2F23" w:rsidRPr="00171BB8" w14:paraId="134E1F26" w14:textId="77777777" w:rsidTr="00473F8E">
        <w:trPr>
          <w:trHeight w:val="243"/>
        </w:trPr>
        <w:tc>
          <w:tcPr>
            <w:tcW w:w="1418" w:type="dxa"/>
            <w:tcBorders>
              <w:bottom w:val="nil"/>
            </w:tcBorders>
          </w:tcPr>
          <w:p w14:paraId="60BFF0E5" w14:textId="77777777" w:rsidR="003E2F23" w:rsidRPr="0089649B" w:rsidRDefault="003E2F23" w:rsidP="00C3424B">
            <w:pPr>
              <w:widowControl/>
              <w:rPr>
                <w:rFonts w:ascii="等线" w:eastAsia="等线" w:hAnsi="等线" w:cs="宋体"/>
                <w:color w:val="000000"/>
                <w:kern w:val="0"/>
                <w:sz w:val="16"/>
                <w:szCs w:val="16"/>
              </w:rPr>
            </w:pPr>
          </w:p>
        </w:tc>
        <w:tc>
          <w:tcPr>
            <w:tcW w:w="2907" w:type="dxa"/>
            <w:gridSpan w:val="3"/>
            <w:tcBorders>
              <w:bottom w:val="single" w:sz="4" w:space="0" w:color="auto"/>
            </w:tcBorders>
          </w:tcPr>
          <w:p w14:paraId="3E896585"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I</w:t>
            </w:r>
            <w:r w:rsidRPr="0089649B">
              <w:rPr>
                <w:rFonts w:ascii="等线" w:eastAsia="等线" w:hAnsi="等线" w:cs="宋体"/>
                <w:color w:val="000000"/>
                <w:kern w:val="0"/>
                <w:sz w:val="16"/>
                <w:szCs w:val="16"/>
              </w:rPr>
              <w:t>ndividual Model</w:t>
            </w:r>
          </w:p>
        </w:tc>
        <w:tc>
          <w:tcPr>
            <w:tcW w:w="3075" w:type="dxa"/>
            <w:gridSpan w:val="4"/>
            <w:tcBorders>
              <w:bottom w:val="single" w:sz="4" w:space="0" w:color="auto"/>
            </w:tcBorders>
          </w:tcPr>
          <w:p w14:paraId="38088179"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P</w:t>
            </w:r>
            <w:r w:rsidRPr="0089649B">
              <w:rPr>
                <w:rFonts w:ascii="等线" w:eastAsia="等线" w:hAnsi="等线" w:cs="宋体"/>
                <w:color w:val="000000"/>
                <w:kern w:val="0"/>
                <w:sz w:val="16"/>
                <w:szCs w:val="16"/>
              </w:rPr>
              <w:t>arameter sharing model</w:t>
            </w:r>
          </w:p>
        </w:tc>
        <w:tc>
          <w:tcPr>
            <w:tcW w:w="822" w:type="dxa"/>
            <w:vMerge w:val="restart"/>
          </w:tcPr>
          <w:p w14:paraId="395BD6D9" w14:textId="77777777" w:rsidR="003E2F23" w:rsidRPr="0089649B" w:rsidRDefault="003E2F23" w:rsidP="00C3424B">
            <w:pPr>
              <w:rPr>
                <w:rFonts w:ascii="等线" w:eastAsia="等线" w:hAnsi="等线" w:cs="宋体"/>
                <w:color w:val="000000"/>
                <w:kern w:val="0"/>
                <w:sz w:val="16"/>
                <w:szCs w:val="16"/>
              </w:rPr>
            </w:pPr>
            <w:r w:rsidRPr="0089649B">
              <w:rPr>
                <w:rFonts w:ascii="等线" w:eastAsia="等线" w:hAnsi="等线" w:cs="宋体"/>
                <w:color w:val="000000"/>
                <w:kern w:val="0"/>
                <w:sz w:val="16"/>
                <w:szCs w:val="16"/>
              </w:rPr>
              <w:t>s</w:t>
            </w:r>
            <w:r w:rsidRPr="0089649B">
              <w:rPr>
                <w:rFonts w:ascii="等线" w:eastAsia="等线" w:hAnsi="等线" w:cs="宋体" w:hint="eastAsia"/>
                <w:color w:val="000000"/>
                <w:kern w:val="0"/>
                <w:sz w:val="16"/>
                <w:szCs w:val="16"/>
              </w:rPr>
              <w:t>upport</w:t>
            </w:r>
          </w:p>
        </w:tc>
      </w:tr>
      <w:tr w:rsidR="003E2F23" w:rsidRPr="00171BB8" w14:paraId="2401D05A" w14:textId="77777777" w:rsidTr="00473F8E">
        <w:trPr>
          <w:trHeight w:val="243"/>
        </w:trPr>
        <w:tc>
          <w:tcPr>
            <w:tcW w:w="1418" w:type="dxa"/>
            <w:tcBorders>
              <w:top w:val="nil"/>
              <w:bottom w:val="single" w:sz="4" w:space="0" w:color="auto"/>
              <w:right w:val="single" w:sz="4" w:space="0" w:color="auto"/>
            </w:tcBorders>
            <w:hideMark/>
          </w:tcPr>
          <w:p w14:paraId="370D9FE4" w14:textId="77777777" w:rsidR="003E2F23" w:rsidRPr="0089649B" w:rsidRDefault="003E2F23" w:rsidP="00C3424B">
            <w:pPr>
              <w:widowControl/>
              <w:rPr>
                <w:rFonts w:ascii="等线" w:eastAsia="等线" w:hAnsi="等线" w:cs="宋体"/>
                <w:color w:val="000000"/>
                <w:kern w:val="0"/>
                <w:sz w:val="16"/>
                <w:szCs w:val="16"/>
              </w:rPr>
            </w:pPr>
          </w:p>
        </w:tc>
        <w:tc>
          <w:tcPr>
            <w:tcW w:w="935" w:type="dxa"/>
            <w:tcBorders>
              <w:top w:val="single" w:sz="4" w:space="0" w:color="auto"/>
              <w:left w:val="single" w:sz="4" w:space="0" w:color="auto"/>
              <w:bottom w:val="single" w:sz="4" w:space="0" w:color="auto"/>
              <w:right w:val="nil"/>
            </w:tcBorders>
            <w:hideMark/>
          </w:tcPr>
          <w:p w14:paraId="20BBB251"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precision</w:t>
            </w:r>
          </w:p>
        </w:tc>
        <w:tc>
          <w:tcPr>
            <w:tcW w:w="936" w:type="dxa"/>
            <w:tcBorders>
              <w:top w:val="single" w:sz="4" w:space="0" w:color="auto"/>
              <w:left w:val="nil"/>
              <w:bottom w:val="single" w:sz="4" w:space="0" w:color="auto"/>
              <w:right w:val="nil"/>
            </w:tcBorders>
            <w:hideMark/>
          </w:tcPr>
          <w:p w14:paraId="5BB481A6"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r</w:t>
            </w:r>
            <w:r w:rsidRPr="0089649B">
              <w:rPr>
                <w:rFonts w:ascii="等线" w:eastAsia="等线" w:hAnsi="等线" w:cs="宋体"/>
                <w:color w:val="000000"/>
                <w:kern w:val="0"/>
                <w:sz w:val="16"/>
                <w:szCs w:val="16"/>
              </w:rPr>
              <w:t>e</w:t>
            </w:r>
            <w:r w:rsidRPr="0089649B">
              <w:rPr>
                <w:rFonts w:ascii="等线" w:eastAsia="等线" w:hAnsi="等线" w:cs="宋体" w:hint="eastAsia"/>
                <w:color w:val="000000"/>
                <w:kern w:val="0"/>
                <w:sz w:val="16"/>
                <w:szCs w:val="16"/>
              </w:rPr>
              <w:t>call</w:t>
            </w:r>
          </w:p>
        </w:tc>
        <w:tc>
          <w:tcPr>
            <w:tcW w:w="1036" w:type="dxa"/>
            <w:tcBorders>
              <w:top w:val="single" w:sz="4" w:space="0" w:color="auto"/>
              <w:left w:val="nil"/>
              <w:bottom w:val="single" w:sz="4" w:space="0" w:color="auto"/>
              <w:right w:val="single" w:sz="4" w:space="0" w:color="auto"/>
            </w:tcBorders>
            <w:hideMark/>
          </w:tcPr>
          <w:p w14:paraId="36DEAE4C"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f1-</w:t>
            </w:r>
            <w:r w:rsidRPr="0089649B">
              <w:rPr>
                <w:rFonts w:ascii="等线" w:eastAsia="等线" w:hAnsi="等线" w:cs="宋体"/>
                <w:color w:val="000000"/>
                <w:kern w:val="0"/>
                <w:sz w:val="16"/>
                <w:szCs w:val="16"/>
              </w:rPr>
              <w:t>s</w:t>
            </w:r>
            <w:r w:rsidRPr="0089649B">
              <w:rPr>
                <w:rFonts w:ascii="等线" w:eastAsia="等线" w:hAnsi="等线" w:cs="宋体" w:hint="eastAsia"/>
                <w:color w:val="000000"/>
                <w:kern w:val="0"/>
                <w:sz w:val="16"/>
                <w:szCs w:val="16"/>
              </w:rPr>
              <w:t>cor</w:t>
            </w:r>
            <w:r w:rsidRPr="0089649B">
              <w:rPr>
                <w:rFonts w:ascii="等线" w:eastAsia="等线" w:hAnsi="等线" w:cs="宋体"/>
                <w:color w:val="000000"/>
                <w:kern w:val="0"/>
                <w:sz w:val="16"/>
                <w:szCs w:val="16"/>
              </w:rPr>
              <w:t>e</w:t>
            </w:r>
          </w:p>
        </w:tc>
        <w:tc>
          <w:tcPr>
            <w:tcW w:w="1091" w:type="dxa"/>
            <w:tcBorders>
              <w:top w:val="single" w:sz="4" w:space="0" w:color="auto"/>
              <w:left w:val="single" w:sz="4" w:space="0" w:color="auto"/>
              <w:bottom w:val="single" w:sz="4" w:space="0" w:color="auto"/>
              <w:right w:val="nil"/>
            </w:tcBorders>
          </w:tcPr>
          <w:p w14:paraId="17D17028"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precision</w:t>
            </w:r>
          </w:p>
        </w:tc>
        <w:tc>
          <w:tcPr>
            <w:tcW w:w="850" w:type="dxa"/>
            <w:gridSpan w:val="2"/>
            <w:tcBorders>
              <w:top w:val="single" w:sz="4" w:space="0" w:color="auto"/>
              <w:left w:val="nil"/>
              <w:bottom w:val="single" w:sz="4" w:space="0" w:color="auto"/>
              <w:right w:val="nil"/>
            </w:tcBorders>
          </w:tcPr>
          <w:p w14:paraId="58C85A23"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r</w:t>
            </w:r>
            <w:r w:rsidRPr="0089649B">
              <w:rPr>
                <w:rFonts w:ascii="等线" w:eastAsia="等线" w:hAnsi="等线" w:cs="宋体"/>
                <w:color w:val="000000"/>
                <w:kern w:val="0"/>
                <w:sz w:val="16"/>
                <w:szCs w:val="16"/>
              </w:rPr>
              <w:t>e</w:t>
            </w:r>
            <w:r w:rsidRPr="0089649B">
              <w:rPr>
                <w:rFonts w:ascii="等线" w:eastAsia="等线" w:hAnsi="等线" w:cs="宋体" w:hint="eastAsia"/>
                <w:color w:val="000000"/>
                <w:kern w:val="0"/>
                <w:sz w:val="16"/>
                <w:szCs w:val="16"/>
              </w:rPr>
              <w:t>call</w:t>
            </w:r>
          </w:p>
        </w:tc>
        <w:tc>
          <w:tcPr>
            <w:tcW w:w="1134" w:type="dxa"/>
            <w:tcBorders>
              <w:top w:val="single" w:sz="4" w:space="0" w:color="auto"/>
              <w:left w:val="nil"/>
              <w:bottom w:val="single" w:sz="4" w:space="0" w:color="auto"/>
              <w:right w:val="single" w:sz="4" w:space="0" w:color="auto"/>
            </w:tcBorders>
          </w:tcPr>
          <w:p w14:paraId="1936E5FB"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f1-</w:t>
            </w:r>
            <w:r w:rsidRPr="0089649B">
              <w:rPr>
                <w:rFonts w:ascii="等线" w:eastAsia="等线" w:hAnsi="等线" w:cs="宋体"/>
                <w:color w:val="000000"/>
                <w:kern w:val="0"/>
                <w:sz w:val="16"/>
                <w:szCs w:val="16"/>
              </w:rPr>
              <w:t>s</w:t>
            </w:r>
            <w:r w:rsidRPr="0089649B">
              <w:rPr>
                <w:rFonts w:ascii="等线" w:eastAsia="等线" w:hAnsi="等线" w:cs="宋体" w:hint="eastAsia"/>
                <w:color w:val="000000"/>
                <w:kern w:val="0"/>
                <w:sz w:val="16"/>
                <w:szCs w:val="16"/>
              </w:rPr>
              <w:t>cor</w:t>
            </w:r>
            <w:r w:rsidRPr="0089649B">
              <w:rPr>
                <w:rFonts w:ascii="等线" w:eastAsia="等线" w:hAnsi="等线" w:cs="宋体"/>
                <w:color w:val="000000"/>
                <w:kern w:val="0"/>
                <w:sz w:val="16"/>
                <w:szCs w:val="16"/>
              </w:rPr>
              <w:t>e</w:t>
            </w:r>
          </w:p>
        </w:tc>
        <w:tc>
          <w:tcPr>
            <w:tcW w:w="822" w:type="dxa"/>
            <w:vMerge/>
            <w:tcBorders>
              <w:left w:val="single" w:sz="4" w:space="0" w:color="auto"/>
              <w:bottom w:val="single" w:sz="4" w:space="0" w:color="auto"/>
            </w:tcBorders>
            <w:hideMark/>
          </w:tcPr>
          <w:p w14:paraId="6A218BEC" w14:textId="77777777" w:rsidR="003E2F23" w:rsidRPr="0089649B" w:rsidRDefault="003E2F23" w:rsidP="00C3424B">
            <w:pPr>
              <w:widowControl/>
              <w:jc w:val="center"/>
              <w:rPr>
                <w:rFonts w:ascii="等线" w:eastAsia="等线" w:hAnsi="等线" w:cs="宋体"/>
                <w:color w:val="000000"/>
                <w:kern w:val="0"/>
                <w:sz w:val="16"/>
                <w:szCs w:val="16"/>
              </w:rPr>
            </w:pPr>
          </w:p>
        </w:tc>
      </w:tr>
      <w:tr w:rsidR="003E2F23" w:rsidRPr="00171BB8" w14:paraId="31CD4295" w14:textId="77777777" w:rsidTr="00473F8E">
        <w:trPr>
          <w:trHeight w:val="243"/>
        </w:trPr>
        <w:tc>
          <w:tcPr>
            <w:tcW w:w="1418" w:type="dxa"/>
            <w:tcBorders>
              <w:bottom w:val="nil"/>
            </w:tcBorders>
            <w:hideMark/>
          </w:tcPr>
          <w:p w14:paraId="74A2CA95"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ADE</w:t>
            </w:r>
            <w:r w:rsidRPr="0089649B">
              <w:rPr>
                <w:rFonts w:ascii="等线" w:eastAsia="等线" w:hAnsi="等线" w:cs="宋体"/>
                <w:color w:val="000000"/>
                <w:kern w:val="0"/>
                <w:sz w:val="16"/>
                <w:szCs w:val="16"/>
              </w:rPr>
              <w:t>-Drug</w:t>
            </w:r>
          </w:p>
        </w:tc>
        <w:tc>
          <w:tcPr>
            <w:tcW w:w="935" w:type="dxa"/>
            <w:tcBorders>
              <w:top w:val="single" w:sz="4" w:space="0" w:color="auto"/>
              <w:bottom w:val="nil"/>
              <w:right w:val="nil"/>
            </w:tcBorders>
            <w:hideMark/>
          </w:tcPr>
          <w:p w14:paraId="2442B7AF"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0.74</w:t>
            </w:r>
          </w:p>
        </w:tc>
        <w:tc>
          <w:tcPr>
            <w:tcW w:w="936" w:type="dxa"/>
            <w:tcBorders>
              <w:top w:val="single" w:sz="4" w:space="0" w:color="auto"/>
              <w:left w:val="nil"/>
              <w:bottom w:val="nil"/>
              <w:right w:val="nil"/>
            </w:tcBorders>
            <w:hideMark/>
          </w:tcPr>
          <w:p w14:paraId="2E8D6A4D"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0.57</w:t>
            </w:r>
          </w:p>
        </w:tc>
        <w:tc>
          <w:tcPr>
            <w:tcW w:w="1036" w:type="dxa"/>
            <w:tcBorders>
              <w:top w:val="single" w:sz="4" w:space="0" w:color="auto"/>
              <w:left w:val="nil"/>
              <w:bottom w:val="nil"/>
            </w:tcBorders>
            <w:hideMark/>
          </w:tcPr>
          <w:p w14:paraId="0233C885"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0.64</w:t>
            </w:r>
          </w:p>
        </w:tc>
        <w:tc>
          <w:tcPr>
            <w:tcW w:w="1091" w:type="dxa"/>
            <w:tcBorders>
              <w:top w:val="single" w:sz="4" w:space="0" w:color="auto"/>
              <w:bottom w:val="nil"/>
              <w:right w:val="nil"/>
            </w:tcBorders>
          </w:tcPr>
          <w:p w14:paraId="17A040CE"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0.69</w:t>
            </w:r>
          </w:p>
        </w:tc>
        <w:tc>
          <w:tcPr>
            <w:tcW w:w="708" w:type="dxa"/>
            <w:tcBorders>
              <w:top w:val="single" w:sz="4" w:space="0" w:color="auto"/>
              <w:left w:val="nil"/>
              <w:bottom w:val="nil"/>
              <w:right w:val="nil"/>
            </w:tcBorders>
          </w:tcPr>
          <w:p w14:paraId="79E2D1F0"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0.56</w:t>
            </w:r>
          </w:p>
        </w:tc>
        <w:tc>
          <w:tcPr>
            <w:tcW w:w="1276" w:type="dxa"/>
            <w:gridSpan w:val="2"/>
            <w:tcBorders>
              <w:top w:val="single" w:sz="4" w:space="0" w:color="auto"/>
              <w:left w:val="nil"/>
              <w:bottom w:val="nil"/>
            </w:tcBorders>
          </w:tcPr>
          <w:p w14:paraId="0D9CD063"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0.62</w:t>
            </w:r>
          </w:p>
        </w:tc>
        <w:tc>
          <w:tcPr>
            <w:tcW w:w="822" w:type="dxa"/>
            <w:tcBorders>
              <w:bottom w:val="nil"/>
            </w:tcBorders>
            <w:hideMark/>
          </w:tcPr>
          <w:p w14:paraId="53F32487"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607</w:t>
            </w:r>
          </w:p>
        </w:tc>
      </w:tr>
      <w:tr w:rsidR="003E2F23" w:rsidRPr="00171BB8" w14:paraId="1B92C260" w14:textId="77777777" w:rsidTr="00473F8E">
        <w:trPr>
          <w:trHeight w:val="165"/>
        </w:trPr>
        <w:tc>
          <w:tcPr>
            <w:tcW w:w="1418" w:type="dxa"/>
            <w:tcBorders>
              <w:top w:val="nil"/>
              <w:bottom w:val="nil"/>
            </w:tcBorders>
            <w:hideMark/>
          </w:tcPr>
          <w:p w14:paraId="2A802B6B"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Dosage</w:t>
            </w:r>
            <w:r w:rsidRPr="0089649B">
              <w:rPr>
                <w:rFonts w:ascii="等线" w:eastAsia="等线" w:hAnsi="等线" w:cs="宋体"/>
                <w:color w:val="000000"/>
                <w:kern w:val="0"/>
                <w:sz w:val="16"/>
                <w:szCs w:val="16"/>
              </w:rPr>
              <w:t>-Drug</w:t>
            </w:r>
          </w:p>
        </w:tc>
        <w:tc>
          <w:tcPr>
            <w:tcW w:w="935" w:type="dxa"/>
            <w:tcBorders>
              <w:top w:val="nil"/>
              <w:bottom w:val="nil"/>
              <w:right w:val="nil"/>
            </w:tcBorders>
            <w:hideMark/>
          </w:tcPr>
          <w:p w14:paraId="120E60D2"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0.96</w:t>
            </w:r>
          </w:p>
        </w:tc>
        <w:tc>
          <w:tcPr>
            <w:tcW w:w="936" w:type="dxa"/>
            <w:tcBorders>
              <w:top w:val="nil"/>
              <w:left w:val="nil"/>
              <w:bottom w:val="nil"/>
              <w:right w:val="nil"/>
            </w:tcBorders>
            <w:hideMark/>
          </w:tcPr>
          <w:p w14:paraId="4CA50D90"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0.93</w:t>
            </w:r>
          </w:p>
        </w:tc>
        <w:tc>
          <w:tcPr>
            <w:tcW w:w="1036" w:type="dxa"/>
            <w:tcBorders>
              <w:top w:val="nil"/>
              <w:left w:val="nil"/>
              <w:bottom w:val="nil"/>
            </w:tcBorders>
            <w:hideMark/>
          </w:tcPr>
          <w:p w14:paraId="73062CC5"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0.94</w:t>
            </w:r>
          </w:p>
        </w:tc>
        <w:tc>
          <w:tcPr>
            <w:tcW w:w="1091" w:type="dxa"/>
            <w:tcBorders>
              <w:top w:val="nil"/>
              <w:bottom w:val="nil"/>
              <w:right w:val="nil"/>
            </w:tcBorders>
          </w:tcPr>
          <w:p w14:paraId="4EF06B24"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0.96</w:t>
            </w:r>
          </w:p>
        </w:tc>
        <w:tc>
          <w:tcPr>
            <w:tcW w:w="708" w:type="dxa"/>
            <w:tcBorders>
              <w:top w:val="nil"/>
              <w:left w:val="nil"/>
              <w:bottom w:val="nil"/>
              <w:right w:val="nil"/>
            </w:tcBorders>
          </w:tcPr>
          <w:p w14:paraId="784B1B5E"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0.97</w:t>
            </w:r>
          </w:p>
        </w:tc>
        <w:tc>
          <w:tcPr>
            <w:tcW w:w="1276" w:type="dxa"/>
            <w:gridSpan w:val="2"/>
            <w:tcBorders>
              <w:top w:val="nil"/>
              <w:left w:val="nil"/>
              <w:bottom w:val="nil"/>
            </w:tcBorders>
          </w:tcPr>
          <w:p w14:paraId="7465D670"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0.96</w:t>
            </w:r>
          </w:p>
        </w:tc>
        <w:tc>
          <w:tcPr>
            <w:tcW w:w="822" w:type="dxa"/>
            <w:tcBorders>
              <w:top w:val="nil"/>
              <w:bottom w:val="nil"/>
            </w:tcBorders>
            <w:hideMark/>
          </w:tcPr>
          <w:p w14:paraId="01E0791B"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2657</w:t>
            </w:r>
          </w:p>
        </w:tc>
      </w:tr>
      <w:tr w:rsidR="003E2F23" w:rsidRPr="00171BB8" w14:paraId="5D26EBD4" w14:textId="77777777" w:rsidTr="00473F8E">
        <w:trPr>
          <w:trHeight w:val="165"/>
        </w:trPr>
        <w:tc>
          <w:tcPr>
            <w:tcW w:w="1418" w:type="dxa"/>
            <w:tcBorders>
              <w:top w:val="nil"/>
              <w:bottom w:val="nil"/>
            </w:tcBorders>
            <w:hideMark/>
          </w:tcPr>
          <w:p w14:paraId="68378DE1"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Durat</w:t>
            </w:r>
            <w:r w:rsidRPr="0089649B">
              <w:rPr>
                <w:rFonts w:ascii="等线" w:eastAsia="等线" w:hAnsi="等线" w:cs="宋体"/>
                <w:color w:val="000000"/>
                <w:kern w:val="0"/>
                <w:sz w:val="16"/>
                <w:szCs w:val="16"/>
              </w:rPr>
              <w:t>i</w:t>
            </w:r>
            <w:r w:rsidRPr="0089649B">
              <w:rPr>
                <w:rFonts w:ascii="等线" w:eastAsia="等线" w:hAnsi="等线" w:cs="宋体" w:hint="eastAsia"/>
                <w:color w:val="000000"/>
                <w:kern w:val="0"/>
                <w:sz w:val="16"/>
                <w:szCs w:val="16"/>
              </w:rPr>
              <w:t>on</w:t>
            </w:r>
            <w:r w:rsidRPr="0089649B">
              <w:rPr>
                <w:rFonts w:ascii="等线" w:eastAsia="等线" w:hAnsi="等线" w:cs="宋体"/>
                <w:color w:val="000000"/>
                <w:kern w:val="0"/>
                <w:sz w:val="16"/>
                <w:szCs w:val="16"/>
              </w:rPr>
              <w:t>-Drug</w:t>
            </w:r>
          </w:p>
        </w:tc>
        <w:tc>
          <w:tcPr>
            <w:tcW w:w="935" w:type="dxa"/>
            <w:tcBorders>
              <w:top w:val="nil"/>
              <w:bottom w:val="nil"/>
              <w:right w:val="nil"/>
            </w:tcBorders>
            <w:hideMark/>
          </w:tcPr>
          <w:p w14:paraId="364AD9A4"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0.95</w:t>
            </w:r>
          </w:p>
        </w:tc>
        <w:tc>
          <w:tcPr>
            <w:tcW w:w="936" w:type="dxa"/>
            <w:tcBorders>
              <w:top w:val="nil"/>
              <w:left w:val="nil"/>
              <w:bottom w:val="nil"/>
              <w:right w:val="nil"/>
            </w:tcBorders>
            <w:hideMark/>
          </w:tcPr>
          <w:p w14:paraId="708C2771"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0.82</w:t>
            </w:r>
          </w:p>
        </w:tc>
        <w:tc>
          <w:tcPr>
            <w:tcW w:w="1036" w:type="dxa"/>
            <w:tcBorders>
              <w:top w:val="nil"/>
              <w:left w:val="nil"/>
              <w:bottom w:val="nil"/>
            </w:tcBorders>
            <w:hideMark/>
          </w:tcPr>
          <w:p w14:paraId="4BD2031A"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0.88</w:t>
            </w:r>
          </w:p>
        </w:tc>
        <w:tc>
          <w:tcPr>
            <w:tcW w:w="1091" w:type="dxa"/>
            <w:tcBorders>
              <w:top w:val="nil"/>
              <w:bottom w:val="nil"/>
              <w:right w:val="nil"/>
            </w:tcBorders>
          </w:tcPr>
          <w:p w14:paraId="52CDC965"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0.95</w:t>
            </w:r>
          </w:p>
        </w:tc>
        <w:tc>
          <w:tcPr>
            <w:tcW w:w="708" w:type="dxa"/>
            <w:tcBorders>
              <w:top w:val="nil"/>
              <w:left w:val="nil"/>
              <w:bottom w:val="nil"/>
              <w:right w:val="nil"/>
            </w:tcBorders>
          </w:tcPr>
          <w:p w14:paraId="3BB41670"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0.88</w:t>
            </w:r>
          </w:p>
        </w:tc>
        <w:tc>
          <w:tcPr>
            <w:tcW w:w="1276" w:type="dxa"/>
            <w:gridSpan w:val="2"/>
            <w:tcBorders>
              <w:top w:val="nil"/>
              <w:left w:val="nil"/>
              <w:bottom w:val="nil"/>
            </w:tcBorders>
          </w:tcPr>
          <w:p w14:paraId="06CD8C00"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0.91</w:t>
            </w:r>
          </w:p>
        </w:tc>
        <w:tc>
          <w:tcPr>
            <w:tcW w:w="822" w:type="dxa"/>
            <w:tcBorders>
              <w:top w:val="nil"/>
              <w:bottom w:val="nil"/>
            </w:tcBorders>
            <w:hideMark/>
          </w:tcPr>
          <w:p w14:paraId="16809027"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393</w:t>
            </w:r>
          </w:p>
        </w:tc>
      </w:tr>
      <w:tr w:rsidR="003E2F23" w:rsidRPr="00171BB8" w14:paraId="66CD12EE" w14:textId="77777777" w:rsidTr="00473F8E">
        <w:trPr>
          <w:trHeight w:val="152"/>
        </w:trPr>
        <w:tc>
          <w:tcPr>
            <w:tcW w:w="1418" w:type="dxa"/>
            <w:tcBorders>
              <w:top w:val="nil"/>
              <w:bottom w:val="nil"/>
            </w:tcBorders>
            <w:hideMark/>
          </w:tcPr>
          <w:p w14:paraId="3931FEAE"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Fo</w:t>
            </w:r>
            <w:r w:rsidRPr="0089649B">
              <w:rPr>
                <w:rFonts w:ascii="等线" w:eastAsia="等线" w:hAnsi="等线" w:cs="宋体"/>
                <w:color w:val="000000"/>
                <w:kern w:val="0"/>
                <w:sz w:val="16"/>
                <w:szCs w:val="16"/>
              </w:rPr>
              <w:t>r</w:t>
            </w:r>
            <w:r w:rsidRPr="0089649B">
              <w:rPr>
                <w:rFonts w:ascii="等线" w:eastAsia="等线" w:hAnsi="等线" w:cs="宋体" w:hint="eastAsia"/>
                <w:color w:val="000000"/>
                <w:kern w:val="0"/>
                <w:sz w:val="16"/>
                <w:szCs w:val="16"/>
              </w:rPr>
              <w:t>m</w:t>
            </w:r>
            <w:r w:rsidRPr="0089649B">
              <w:rPr>
                <w:rFonts w:ascii="等线" w:eastAsia="等线" w:hAnsi="等线" w:cs="宋体"/>
                <w:color w:val="000000"/>
                <w:kern w:val="0"/>
                <w:sz w:val="16"/>
                <w:szCs w:val="16"/>
              </w:rPr>
              <w:t>-Drug</w:t>
            </w:r>
          </w:p>
        </w:tc>
        <w:tc>
          <w:tcPr>
            <w:tcW w:w="935" w:type="dxa"/>
            <w:tcBorders>
              <w:top w:val="nil"/>
              <w:bottom w:val="nil"/>
              <w:right w:val="nil"/>
            </w:tcBorders>
            <w:hideMark/>
          </w:tcPr>
          <w:p w14:paraId="4E042ACF"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0.96</w:t>
            </w:r>
          </w:p>
        </w:tc>
        <w:tc>
          <w:tcPr>
            <w:tcW w:w="936" w:type="dxa"/>
            <w:tcBorders>
              <w:top w:val="nil"/>
              <w:left w:val="nil"/>
              <w:bottom w:val="nil"/>
              <w:right w:val="nil"/>
            </w:tcBorders>
            <w:hideMark/>
          </w:tcPr>
          <w:p w14:paraId="10EB19A0"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0.96</w:t>
            </w:r>
          </w:p>
        </w:tc>
        <w:tc>
          <w:tcPr>
            <w:tcW w:w="1036" w:type="dxa"/>
            <w:tcBorders>
              <w:top w:val="nil"/>
              <w:left w:val="nil"/>
              <w:bottom w:val="nil"/>
            </w:tcBorders>
            <w:hideMark/>
          </w:tcPr>
          <w:p w14:paraId="2642BB1C"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0.96</w:t>
            </w:r>
          </w:p>
        </w:tc>
        <w:tc>
          <w:tcPr>
            <w:tcW w:w="1091" w:type="dxa"/>
            <w:tcBorders>
              <w:top w:val="nil"/>
              <w:bottom w:val="nil"/>
              <w:right w:val="nil"/>
            </w:tcBorders>
          </w:tcPr>
          <w:p w14:paraId="6910EC8C"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0.97</w:t>
            </w:r>
          </w:p>
        </w:tc>
        <w:tc>
          <w:tcPr>
            <w:tcW w:w="708" w:type="dxa"/>
            <w:tcBorders>
              <w:top w:val="nil"/>
              <w:left w:val="nil"/>
              <w:bottom w:val="nil"/>
              <w:right w:val="nil"/>
            </w:tcBorders>
          </w:tcPr>
          <w:p w14:paraId="494FACB9"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0.97</w:t>
            </w:r>
          </w:p>
        </w:tc>
        <w:tc>
          <w:tcPr>
            <w:tcW w:w="1276" w:type="dxa"/>
            <w:gridSpan w:val="2"/>
            <w:tcBorders>
              <w:top w:val="nil"/>
              <w:left w:val="nil"/>
              <w:bottom w:val="nil"/>
            </w:tcBorders>
          </w:tcPr>
          <w:p w14:paraId="10A20456"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0.97</w:t>
            </w:r>
          </w:p>
        </w:tc>
        <w:tc>
          <w:tcPr>
            <w:tcW w:w="822" w:type="dxa"/>
            <w:tcBorders>
              <w:top w:val="nil"/>
              <w:bottom w:val="nil"/>
            </w:tcBorders>
            <w:hideMark/>
          </w:tcPr>
          <w:p w14:paraId="328D0387"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4304</w:t>
            </w:r>
          </w:p>
        </w:tc>
      </w:tr>
      <w:tr w:rsidR="003E2F23" w:rsidRPr="00171BB8" w14:paraId="2BA7F7B8" w14:textId="77777777" w:rsidTr="00473F8E">
        <w:trPr>
          <w:trHeight w:val="152"/>
        </w:trPr>
        <w:tc>
          <w:tcPr>
            <w:tcW w:w="1418" w:type="dxa"/>
            <w:tcBorders>
              <w:top w:val="nil"/>
              <w:bottom w:val="nil"/>
            </w:tcBorders>
            <w:hideMark/>
          </w:tcPr>
          <w:p w14:paraId="645C19D6"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Frequency</w:t>
            </w:r>
            <w:r w:rsidRPr="0089649B">
              <w:rPr>
                <w:rFonts w:ascii="等线" w:eastAsia="等线" w:hAnsi="等线" w:cs="宋体"/>
                <w:color w:val="000000"/>
                <w:kern w:val="0"/>
                <w:sz w:val="16"/>
                <w:szCs w:val="16"/>
              </w:rPr>
              <w:t>-Drug</w:t>
            </w:r>
          </w:p>
        </w:tc>
        <w:tc>
          <w:tcPr>
            <w:tcW w:w="935" w:type="dxa"/>
            <w:tcBorders>
              <w:top w:val="nil"/>
              <w:bottom w:val="nil"/>
              <w:right w:val="nil"/>
            </w:tcBorders>
            <w:hideMark/>
          </w:tcPr>
          <w:p w14:paraId="3C581DBB"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0.98</w:t>
            </w:r>
          </w:p>
        </w:tc>
        <w:tc>
          <w:tcPr>
            <w:tcW w:w="936" w:type="dxa"/>
            <w:tcBorders>
              <w:top w:val="nil"/>
              <w:left w:val="nil"/>
              <w:bottom w:val="nil"/>
              <w:right w:val="nil"/>
            </w:tcBorders>
            <w:hideMark/>
          </w:tcPr>
          <w:p w14:paraId="1B79537F"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0.98</w:t>
            </w:r>
          </w:p>
        </w:tc>
        <w:tc>
          <w:tcPr>
            <w:tcW w:w="1036" w:type="dxa"/>
            <w:tcBorders>
              <w:top w:val="nil"/>
              <w:left w:val="nil"/>
              <w:bottom w:val="nil"/>
            </w:tcBorders>
            <w:hideMark/>
          </w:tcPr>
          <w:p w14:paraId="1884EA55"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0.98</w:t>
            </w:r>
          </w:p>
        </w:tc>
        <w:tc>
          <w:tcPr>
            <w:tcW w:w="1091" w:type="dxa"/>
            <w:tcBorders>
              <w:top w:val="nil"/>
              <w:bottom w:val="nil"/>
              <w:right w:val="nil"/>
            </w:tcBorders>
          </w:tcPr>
          <w:p w14:paraId="3E1E8563"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0.98</w:t>
            </w:r>
          </w:p>
        </w:tc>
        <w:tc>
          <w:tcPr>
            <w:tcW w:w="708" w:type="dxa"/>
            <w:tcBorders>
              <w:top w:val="nil"/>
              <w:left w:val="nil"/>
              <w:bottom w:val="nil"/>
              <w:right w:val="nil"/>
            </w:tcBorders>
          </w:tcPr>
          <w:p w14:paraId="33EFFDE2"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0.98</w:t>
            </w:r>
          </w:p>
        </w:tc>
        <w:tc>
          <w:tcPr>
            <w:tcW w:w="1276" w:type="dxa"/>
            <w:gridSpan w:val="2"/>
            <w:tcBorders>
              <w:top w:val="nil"/>
              <w:left w:val="nil"/>
              <w:bottom w:val="nil"/>
            </w:tcBorders>
          </w:tcPr>
          <w:p w14:paraId="18EB958E"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0.98</w:t>
            </w:r>
          </w:p>
        </w:tc>
        <w:tc>
          <w:tcPr>
            <w:tcW w:w="822" w:type="dxa"/>
            <w:tcBorders>
              <w:top w:val="nil"/>
              <w:bottom w:val="nil"/>
            </w:tcBorders>
            <w:hideMark/>
          </w:tcPr>
          <w:p w14:paraId="20D522E2"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3961</w:t>
            </w:r>
          </w:p>
        </w:tc>
      </w:tr>
      <w:tr w:rsidR="003E2F23" w:rsidRPr="00171BB8" w14:paraId="266FA0F6" w14:textId="77777777" w:rsidTr="00473F8E">
        <w:trPr>
          <w:trHeight w:val="165"/>
        </w:trPr>
        <w:tc>
          <w:tcPr>
            <w:tcW w:w="1418" w:type="dxa"/>
            <w:tcBorders>
              <w:top w:val="nil"/>
              <w:bottom w:val="nil"/>
            </w:tcBorders>
            <w:hideMark/>
          </w:tcPr>
          <w:p w14:paraId="65D7097C"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Reason</w:t>
            </w:r>
            <w:r w:rsidRPr="0089649B">
              <w:rPr>
                <w:rFonts w:ascii="等线" w:eastAsia="等线" w:hAnsi="等线" w:cs="宋体"/>
                <w:color w:val="000000"/>
                <w:kern w:val="0"/>
                <w:sz w:val="16"/>
                <w:szCs w:val="16"/>
              </w:rPr>
              <w:t>-Drug</w:t>
            </w:r>
          </w:p>
        </w:tc>
        <w:tc>
          <w:tcPr>
            <w:tcW w:w="935" w:type="dxa"/>
            <w:tcBorders>
              <w:top w:val="nil"/>
              <w:bottom w:val="nil"/>
              <w:right w:val="nil"/>
            </w:tcBorders>
            <w:hideMark/>
          </w:tcPr>
          <w:p w14:paraId="0593CA5E"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0.83</w:t>
            </w:r>
          </w:p>
        </w:tc>
        <w:tc>
          <w:tcPr>
            <w:tcW w:w="936" w:type="dxa"/>
            <w:tcBorders>
              <w:top w:val="nil"/>
              <w:left w:val="nil"/>
              <w:bottom w:val="nil"/>
              <w:right w:val="nil"/>
            </w:tcBorders>
            <w:hideMark/>
          </w:tcPr>
          <w:p w14:paraId="11C73658"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0.95</w:t>
            </w:r>
          </w:p>
        </w:tc>
        <w:tc>
          <w:tcPr>
            <w:tcW w:w="1036" w:type="dxa"/>
            <w:tcBorders>
              <w:top w:val="nil"/>
              <w:left w:val="nil"/>
              <w:bottom w:val="nil"/>
            </w:tcBorders>
            <w:hideMark/>
          </w:tcPr>
          <w:p w14:paraId="227C784E"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0.89</w:t>
            </w:r>
          </w:p>
        </w:tc>
        <w:tc>
          <w:tcPr>
            <w:tcW w:w="1091" w:type="dxa"/>
            <w:tcBorders>
              <w:top w:val="nil"/>
              <w:bottom w:val="nil"/>
              <w:right w:val="nil"/>
            </w:tcBorders>
          </w:tcPr>
          <w:p w14:paraId="1C2013DE"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0.84</w:t>
            </w:r>
          </w:p>
        </w:tc>
        <w:tc>
          <w:tcPr>
            <w:tcW w:w="708" w:type="dxa"/>
            <w:tcBorders>
              <w:top w:val="nil"/>
              <w:left w:val="nil"/>
              <w:bottom w:val="nil"/>
              <w:right w:val="nil"/>
            </w:tcBorders>
          </w:tcPr>
          <w:p w14:paraId="15A6E2B9"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0.95</w:t>
            </w:r>
          </w:p>
        </w:tc>
        <w:tc>
          <w:tcPr>
            <w:tcW w:w="1276" w:type="dxa"/>
            <w:gridSpan w:val="2"/>
            <w:tcBorders>
              <w:top w:val="nil"/>
              <w:left w:val="nil"/>
              <w:bottom w:val="nil"/>
            </w:tcBorders>
          </w:tcPr>
          <w:p w14:paraId="3E549A17"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0.89</w:t>
            </w:r>
          </w:p>
        </w:tc>
        <w:tc>
          <w:tcPr>
            <w:tcW w:w="822" w:type="dxa"/>
            <w:tcBorders>
              <w:top w:val="nil"/>
              <w:bottom w:val="nil"/>
            </w:tcBorders>
            <w:hideMark/>
          </w:tcPr>
          <w:p w14:paraId="4EA837C0"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2442</w:t>
            </w:r>
          </w:p>
        </w:tc>
      </w:tr>
      <w:tr w:rsidR="003E2F23" w:rsidRPr="00171BB8" w14:paraId="531E5CD1" w14:textId="77777777" w:rsidTr="00473F8E">
        <w:trPr>
          <w:trHeight w:val="140"/>
        </w:trPr>
        <w:tc>
          <w:tcPr>
            <w:tcW w:w="1418" w:type="dxa"/>
            <w:tcBorders>
              <w:top w:val="nil"/>
              <w:bottom w:val="nil"/>
            </w:tcBorders>
            <w:hideMark/>
          </w:tcPr>
          <w:p w14:paraId="237EB989"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Route</w:t>
            </w:r>
            <w:r w:rsidRPr="0089649B">
              <w:rPr>
                <w:rFonts w:ascii="等线" w:eastAsia="等线" w:hAnsi="等线" w:cs="宋体"/>
                <w:color w:val="000000"/>
                <w:kern w:val="0"/>
                <w:sz w:val="16"/>
                <w:szCs w:val="16"/>
              </w:rPr>
              <w:t>-Drug</w:t>
            </w:r>
          </w:p>
        </w:tc>
        <w:tc>
          <w:tcPr>
            <w:tcW w:w="935" w:type="dxa"/>
            <w:tcBorders>
              <w:top w:val="nil"/>
              <w:bottom w:val="nil"/>
              <w:right w:val="nil"/>
            </w:tcBorders>
            <w:hideMark/>
          </w:tcPr>
          <w:p w14:paraId="4FA09123"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0.97</w:t>
            </w:r>
          </w:p>
        </w:tc>
        <w:tc>
          <w:tcPr>
            <w:tcW w:w="936" w:type="dxa"/>
            <w:tcBorders>
              <w:top w:val="nil"/>
              <w:left w:val="nil"/>
              <w:bottom w:val="nil"/>
              <w:right w:val="nil"/>
            </w:tcBorders>
            <w:hideMark/>
          </w:tcPr>
          <w:p w14:paraId="5DECD9C8"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0.95</w:t>
            </w:r>
          </w:p>
        </w:tc>
        <w:tc>
          <w:tcPr>
            <w:tcW w:w="1036" w:type="dxa"/>
            <w:tcBorders>
              <w:top w:val="nil"/>
              <w:left w:val="nil"/>
              <w:bottom w:val="nil"/>
            </w:tcBorders>
            <w:hideMark/>
          </w:tcPr>
          <w:p w14:paraId="626BC757"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0.96</w:t>
            </w:r>
          </w:p>
        </w:tc>
        <w:tc>
          <w:tcPr>
            <w:tcW w:w="1091" w:type="dxa"/>
            <w:tcBorders>
              <w:top w:val="nil"/>
              <w:bottom w:val="nil"/>
              <w:right w:val="nil"/>
            </w:tcBorders>
          </w:tcPr>
          <w:p w14:paraId="5BCB2DD8"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0.98</w:t>
            </w:r>
          </w:p>
        </w:tc>
        <w:tc>
          <w:tcPr>
            <w:tcW w:w="708" w:type="dxa"/>
            <w:tcBorders>
              <w:top w:val="nil"/>
              <w:left w:val="nil"/>
              <w:bottom w:val="nil"/>
              <w:right w:val="nil"/>
            </w:tcBorders>
          </w:tcPr>
          <w:p w14:paraId="1CAA9E1F"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0.95</w:t>
            </w:r>
          </w:p>
        </w:tc>
        <w:tc>
          <w:tcPr>
            <w:tcW w:w="1276" w:type="dxa"/>
            <w:gridSpan w:val="2"/>
            <w:tcBorders>
              <w:top w:val="nil"/>
              <w:left w:val="nil"/>
              <w:bottom w:val="nil"/>
            </w:tcBorders>
          </w:tcPr>
          <w:p w14:paraId="5880DF41"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0.97</w:t>
            </w:r>
          </w:p>
        </w:tc>
        <w:tc>
          <w:tcPr>
            <w:tcW w:w="822" w:type="dxa"/>
            <w:tcBorders>
              <w:top w:val="nil"/>
              <w:bottom w:val="nil"/>
            </w:tcBorders>
            <w:hideMark/>
          </w:tcPr>
          <w:p w14:paraId="6301B234"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3503</w:t>
            </w:r>
          </w:p>
        </w:tc>
      </w:tr>
      <w:tr w:rsidR="003E2F23" w:rsidRPr="00171BB8" w14:paraId="295CF770" w14:textId="77777777" w:rsidTr="00473F8E">
        <w:trPr>
          <w:trHeight w:val="255"/>
        </w:trPr>
        <w:tc>
          <w:tcPr>
            <w:tcW w:w="1418" w:type="dxa"/>
            <w:tcBorders>
              <w:top w:val="nil"/>
              <w:bottom w:val="single" w:sz="4" w:space="0" w:color="auto"/>
            </w:tcBorders>
            <w:hideMark/>
          </w:tcPr>
          <w:p w14:paraId="4EDB954B"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Strength</w:t>
            </w:r>
            <w:r w:rsidRPr="0089649B">
              <w:rPr>
                <w:rFonts w:ascii="等线" w:eastAsia="等线" w:hAnsi="等线" w:cs="宋体"/>
                <w:color w:val="000000"/>
                <w:kern w:val="0"/>
                <w:sz w:val="16"/>
                <w:szCs w:val="16"/>
              </w:rPr>
              <w:t>-Drug</w:t>
            </w:r>
          </w:p>
        </w:tc>
        <w:tc>
          <w:tcPr>
            <w:tcW w:w="935" w:type="dxa"/>
            <w:tcBorders>
              <w:top w:val="nil"/>
              <w:bottom w:val="single" w:sz="4" w:space="0" w:color="auto"/>
              <w:right w:val="nil"/>
            </w:tcBorders>
            <w:hideMark/>
          </w:tcPr>
          <w:p w14:paraId="58FB3024"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0.96</w:t>
            </w:r>
          </w:p>
        </w:tc>
        <w:tc>
          <w:tcPr>
            <w:tcW w:w="936" w:type="dxa"/>
            <w:tcBorders>
              <w:top w:val="nil"/>
              <w:left w:val="nil"/>
              <w:bottom w:val="single" w:sz="4" w:space="0" w:color="auto"/>
              <w:right w:val="nil"/>
            </w:tcBorders>
            <w:hideMark/>
          </w:tcPr>
          <w:p w14:paraId="3772C360"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0.95</w:t>
            </w:r>
          </w:p>
        </w:tc>
        <w:tc>
          <w:tcPr>
            <w:tcW w:w="1036" w:type="dxa"/>
            <w:tcBorders>
              <w:top w:val="nil"/>
              <w:left w:val="nil"/>
              <w:bottom w:val="single" w:sz="4" w:space="0" w:color="auto"/>
            </w:tcBorders>
            <w:hideMark/>
          </w:tcPr>
          <w:p w14:paraId="48BDFBBD"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0.96</w:t>
            </w:r>
          </w:p>
        </w:tc>
        <w:tc>
          <w:tcPr>
            <w:tcW w:w="1091" w:type="dxa"/>
            <w:tcBorders>
              <w:top w:val="nil"/>
              <w:bottom w:val="single" w:sz="4" w:space="0" w:color="auto"/>
              <w:right w:val="nil"/>
            </w:tcBorders>
          </w:tcPr>
          <w:p w14:paraId="3B6F4E8A"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0.98</w:t>
            </w:r>
          </w:p>
        </w:tc>
        <w:tc>
          <w:tcPr>
            <w:tcW w:w="708" w:type="dxa"/>
            <w:tcBorders>
              <w:top w:val="nil"/>
              <w:left w:val="nil"/>
              <w:bottom w:val="single" w:sz="4" w:space="0" w:color="auto"/>
              <w:right w:val="nil"/>
            </w:tcBorders>
          </w:tcPr>
          <w:p w14:paraId="3824C58C"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0.96</w:t>
            </w:r>
          </w:p>
        </w:tc>
        <w:tc>
          <w:tcPr>
            <w:tcW w:w="1276" w:type="dxa"/>
            <w:gridSpan w:val="2"/>
            <w:tcBorders>
              <w:top w:val="nil"/>
              <w:left w:val="nil"/>
              <w:bottom w:val="single" w:sz="4" w:space="0" w:color="auto"/>
            </w:tcBorders>
          </w:tcPr>
          <w:p w14:paraId="75BB5549"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0.97</w:t>
            </w:r>
          </w:p>
        </w:tc>
        <w:tc>
          <w:tcPr>
            <w:tcW w:w="822" w:type="dxa"/>
            <w:tcBorders>
              <w:top w:val="nil"/>
              <w:bottom w:val="single" w:sz="4" w:space="0" w:color="auto"/>
            </w:tcBorders>
            <w:hideMark/>
          </w:tcPr>
          <w:p w14:paraId="2EC3D206"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4211</w:t>
            </w:r>
          </w:p>
        </w:tc>
      </w:tr>
      <w:tr w:rsidR="003E2F23" w:rsidRPr="00171BB8" w14:paraId="6B9CDB5E" w14:textId="77777777" w:rsidTr="00473F8E">
        <w:trPr>
          <w:trHeight w:val="243"/>
        </w:trPr>
        <w:tc>
          <w:tcPr>
            <w:tcW w:w="1418" w:type="dxa"/>
            <w:tcBorders>
              <w:bottom w:val="nil"/>
              <w:right w:val="single" w:sz="4" w:space="0" w:color="auto"/>
            </w:tcBorders>
            <w:hideMark/>
          </w:tcPr>
          <w:p w14:paraId="6E8D538F"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accuracy</w:t>
            </w:r>
          </w:p>
        </w:tc>
        <w:tc>
          <w:tcPr>
            <w:tcW w:w="935" w:type="dxa"/>
            <w:tcBorders>
              <w:left w:val="single" w:sz="4" w:space="0" w:color="auto"/>
              <w:bottom w:val="nil"/>
              <w:right w:val="nil"/>
            </w:tcBorders>
            <w:hideMark/>
          </w:tcPr>
          <w:p w14:paraId="3ECB86EA" w14:textId="77777777" w:rsidR="003E2F23" w:rsidRPr="0089649B" w:rsidRDefault="003E2F23" w:rsidP="00C3424B">
            <w:pPr>
              <w:widowControl/>
              <w:jc w:val="center"/>
              <w:rPr>
                <w:rFonts w:ascii="等线" w:eastAsia="等线" w:hAnsi="等线" w:cs="宋体"/>
                <w:color w:val="000000"/>
                <w:kern w:val="0"/>
                <w:sz w:val="16"/>
                <w:szCs w:val="16"/>
              </w:rPr>
            </w:pPr>
          </w:p>
        </w:tc>
        <w:tc>
          <w:tcPr>
            <w:tcW w:w="936" w:type="dxa"/>
            <w:tcBorders>
              <w:left w:val="nil"/>
              <w:bottom w:val="nil"/>
              <w:right w:val="nil"/>
            </w:tcBorders>
            <w:hideMark/>
          </w:tcPr>
          <w:p w14:paraId="2103A37D" w14:textId="77777777" w:rsidR="003E2F23" w:rsidRPr="0089649B" w:rsidRDefault="003E2F23" w:rsidP="00C3424B">
            <w:pPr>
              <w:widowControl/>
              <w:jc w:val="center"/>
              <w:rPr>
                <w:rFonts w:ascii="等线" w:eastAsia="等线" w:hAnsi="等线" w:cs="宋体"/>
                <w:color w:val="000000"/>
                <w:kern w:val="0"/>
                <w:sz w:val="16"/>
                <w:szCs w:val="16"/>
              </w:rPr>
            </w:pPr>
          </w:p>
        </w:tc>
        <w:tc>
          <w:tcPr>
            <w:tcW w:w="1036" w:type="dxa"/>
            <w:tcBorders>
              <w:left w:val="nil"/>
              <w:bottom w:val="nil"/>
              <w:right w:val="single" w:sz="4" w:space="0" w:color="auto"/>
            </w:tcBorders>
            <w:hideMark/>
          </w:tcPr>
          <w:p w14:paraId="23A3BC24"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0.94</w:t>
            </w:r>
          </w:p>
        </w:tc>
        <w:tc>
          <w:tcPr>
            <w:tcW w:w="1091" w:type="dxa"/>
            <w:tcBorders>
              <w:top w:val="single" w:sz="4" w:space="0" w:color="auto"/>
              <w:left w:val="single" w:sz="4" w:space="0" w:color="auto"/>
              <w:bottom w:val="nil"/>
              <w:right w:val="nil"/>
            </w:tcBorders>
          </w:tcPr>
          <w:p w14:paraId="5B7580BA" w14:textId="77777777" w:rsidR="003E2F23" w:rsidRPr="0089649B" w:rsidRDefault="003E2F23" w:rsidP="00C3424B">
            <w:pPr>
              <w:widowControl/>
              <w:jc w:val="center"/>
              <w:rPr>
                <w:rFonts w:ascii="等线" w:eastAsia="等线" w:hAnsi="等线" w:cs="宋体"/>
                <w:color w:val="000000"/>
                <w:kern w:val="0"/>
                <w:sz w:val="16"/>
                <w:szCs w:val="16"/>
              </w:rPr>
            </w:pPr>
          </w:p>
        </w:tc>
        <w:tc>
          <w:tcPr>
            <w:tcW w:w="708" w:type="dxa"/>
            <w:tcBorders>
              <w:top w:val="single" w:sz="4" w:space="0" w:color="auto"/>
              <w:left w:val="nil"/>
              <w:bottom w:val="nil"/>
              <w:right w:val="nil"/>
            </w:tcBorders>
          </w:tcPr>
          <w:p w14:paraId="45D83CA2" w14:textId="77777777" w:rsidR="003E2F23" w:rsidRPr="0089649B" w:rsidRDefault="003E2F23" w:rsidP="00C3424B">
            <w:pPr>
              <w:widowControl/>
              <w:jc w:val="center"/>
              <w:rPr>
                <w:rFonts w:ascii="等线" w:eastAsia="等线" w:hAnsi="等线" w:cs="宋体"/>
                <w:color w:val="000000"/>
                <w:kern w:val="0"/>
                <w:sz w:val="16"/>
                <w:szCs w:val="16"/>
              </w:rPr>
            </w:pPr>
          </w:p>
        </w:tc>
        <w:tc>
          <w:tcPr>
            <w:tcW w:w="1276" w:type="dxa"/>
            <w:gridSpan w:val="2"/>
            <w:tcBorders>
              <w:top w:val="single" w:sz="4" w:space="0" w:color="auto"/>
              <w:left w:val="nil"/>
              <w:bottom w:val="nil"/>
              <w:right w:val="single" w:sz="4" w:space="0" w:color="auto"/>
            </w:tcBorders>
          </w:tcPr>
          <w:p w14:paraId="139ADD42"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0.95</w:t>
            </w:r>
          </w:p>
        </w:tc>
        <w:tc>
          <w:tcPr>
            <w:tcW w:w="822" w:type="dxa"/>
            <w:tcBorders>
              <w:left w:val="single" w:sz="4" w:space="0" w:color="auto"/>
              <w:bottom w:val="nil"/>
            </w:tcBorders>
            <w:hideMark/>
          </w:tcPr>
          <w:p w14:paraId="3726EE9D"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22078</w:t>
            </w:r>
          </w:p>
        </w:tc>
      </w:tr>
      <w:tr w:rsidR="003E2F23" w:rsidRPr="00171BB8" w14:paraId="15A04694" w14:textId="77777777" w:rsidTr="00473F8E">
        <w:trPr>
          <w:trHeight w:val="152"/>
        </w:trPr>
        <w:tc>
          <w:tcPr>
            <w:tcW w:w="1418" w:type="dxa"/>
            <w:tcBorders>
              <w:top w:val="nil"/>
              <w:bottom w:val="nil"/>
              <w:right w:val="single" w:sz="4" w:space="0" w:color="auto"/>
            </w:tcBorders>
            <w:hideMark/>
          </w:tcPr>
          <w:p w14:paraId="7B989949"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ma</w:t>
            </w:r>
            <w:r w:rsidRPr="0089649B">
              <w:rPr>
                <w:rFonts w:ascii="等线" w:eastAsia="等线" w:hAnsi="等线" w:cs="宋体" w:hint="eastAsia"/>
                <w:color w:val="000000"/>
                <w:kern w:val="0"/>
                <w:sz w:val="16"/>
                <w:szCs w:val="16"/>
              </w:rPr>
              <w:t>cro av</w:t>
            </w:r>
            <w:r w:rsidRPr="0089649B">
              <w:rPr>
                <w:rFonts w:ascii="等线" w:eastAsia="等线" w:hAnsi="等线" w:cs="宋体"/>
                <w:color w:val="000000"/>
                <w:kern w:val="0"/>
                <w:sz w:val="16"/>
                <w:szCs w:val="16"/>
              </w:rPr>
              <w:t>g</w:t>
            </w:r>
          </w:p>
        </w:tc>
        <w:tc>
          <w:tcPr>
            <w:tcW w:w="935" w:type="dxa"/>
            <w:tcBorders>
              <w:top w:val="nil"/>
              <w:left w:val="single" w:sz="4" w:space="0" w:color="auto"/>
              <w:bottom w:val="nil"/>
              <w:right w:val="nil"/>
            </w:tcBorders>
            <w:hideMark/>
          </w:tcPr>
          <w:p w14:paraId="283D7457"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0.92</w:t>
            </w:r>
          </w:p>
        </w:tc>
        <w:tc>
          <w:tcPr>
            <w:tcW w:w="936" w:type="dxa"/>
            <w:tcBorders>
              <w:top w:val="nil"/>
              <w:left w:val="nil"/>
              <w:bottom w:val="nil"/>
              <w:right w:val="nil"/>
            </w:tcBorders>
            <w:hideMark/>
          </w:tcPr>
          <w:p w14:paraId="58A4F9F5"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0.89</w:t>
            </w:r>
          </w:p>
        </w:tc>
        <w:tc>
          <w:tcPr>
            <w:tcW w:w="1036" w:type="dxa"/>
            <w:tcBorders>
              <w:top w:val="nil"/>
              <w:left w:val="nil"/>
              <w:bottom w:val="nil"/>
              <w:right w:val="single" w:sz="4" w:space="0" w:color="auto"/>
            </w:tcBorders>
            <w:hideMark/>
          </w:tcPr>
          <w:p w14:paraId="4C16095D"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0.90</w:t>
            </w:r>
          </w:p>
        </w:tc>
        <w:tc>
          <w:tcPr>
            <w:tcW w:w="1091" w:type="dxa"/>
            <w:tcBorders>
              <w:top w:val="nil"/>
              <w:left w:val="single" w:sz="4" w:space="0" w:color="auto"/>
              <w:bottom w:val="nil"/>
              <w:right w:val="nil"/>
            </w:tcBorders>
          </w:tcPr>
          <w:p w14:paraId="04721B11"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0.92</w:t>
            </w:r>
          </w:p>
        </w:tc>
        <w:tc>
          <w:tcPr>
            <w:tcW w:w="708" w:type="dxa"/>
            <w:tcBorders>
              <w:top w:val="nil"/>
              <w:left w:val="nil"/>
              <w:bottom w:val="nil"/>
              <w:right w:val="nil"/>
            </w:tcBorders>
          </w:tcPr>
          <w:p w14:paraId="28850C55"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0.90</w:t>
            </w:r>
          </w:p>
        </w:tc>
        <w:tc>
          <w:tcPr>
            <w:tcW w:w="1276" w:type="dxa"/>
            <w:gridSpan w:val="2"/>
            <w:tcBorders>
              <w:top w:val="nil"/>
              <w:left w:val="nil"/>
              <w:bottom w:val="nil"/>
              <w:right w:val="single" w:sz="4" w:space="0" w:color="auto"/>
            </w:tcBorders>
          </w:tcPr>
          <w:p w14:paraId="1336D25A"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0.91</w:t>
            </w:r>
          </w:p>
        </w:tc>
        <w:tc>
          <w:tcPr>
            <w:tcW w:w="822" w:type="dxa"/>
            <w:tcBorders>
              <w:top w:val="nil"/>
              <w:left w:val="single" w:sz="4" w:space="0" w:color="auto"/>
              <w:bottom w:val="nil"/>
            </w:tcBorders>
            <w:hideMark/>
          </w:tcPr>
          <w:p w14:paraId="39308663"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22078</w:t>
            </w:r>
          </w:p>
        </w:tc>
      </w:tr>
      <w:tr w:rsidR="003E2F23" w:rsidRPr="00171BB8" w14:paraId="495496A0" w14:textId="77777777" w:rsidTr="00473F8E">
        <w:trPr>
          <w:trHeight w:val="165"/>
        </w:trPr>
        <w:tc>
          <w:tcPr>
            <w:tcW w:w="1418" w:type="dxa"/>
            <w:tcBorders>
              <w:top w:val="nil"/>
              <w:bottom w:val="single" w:sz="4" w:space="0" w:color="auto"/>
              <w:right w:val="single" w:sz="4" w:space="0" w:color="auto"/>
            </w:tcBorders>
            <w:hideMark/>
          </w:tcPr>
          <w:p w14:paraId="40C06199"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weighted avg</w:t>
            </w:r>
          </w:p>
        </w:tc>
        <w:tc>
          <w:tcPr>
            <w:tcW w:w="935" w:type="dxa"/>
            <w:tcBorders>
              <w:top w:val="nil"/>
              <w:left w:val="single" w:sz="4" w:space="0" w:color="auto"/>
              <w:bottom w:val="single" w:sz="4" w:space="0" w:color="auto"/>
              <w:right w:val="nil"/>
            </w:tcBorders>
            <w:hideMark/>
          </w:tcPr>
          <w:p w14:paraId="2F6D0F83" w14:textId="77777777" w:rsidR="003E2F23" w:rsidRPr="003F1A2C" w:rsidRDefault="003E2F23" w:rsidP="00C3424B">
            <w:pPr>
              <w:widowControl/>
              <w:jc w:val="center"/>
              <w:rPr>
                <w:rFonts w:ascii="等线" w:eastAsia="等线" w:hAnsi="等线" w:cs="宋体"/>
                <w:b/>
                <w:bCs/>
                <w:color w:val="000000"/>
                <w:kern w:val="0"/>
                <w:sz w:val="16"/>
                <w:szCs w:val="16"/>
              </w:rPr>
            </w:pPr>
            <w:r w:rsidRPr="003F1A2C">
              <w:rPr>
                <w:rFonts w:ascii="等线" w:eastAsia="等线" w:hAnsi="等线" w:cs="宋体"/>
                <w:b/>
                <w:bCs/>
                <w:color w:val="000000"/>
                <w:kern w:val="0"/>
                <w:sz w:val="16"/>
                <w:szCs w:val="16"/>
              </w:rPr>
              <w:t>0.94</w:t>
            </w:r>
          </w:p>
        </w:tc>
        <w:tc>
          <w:tcPr>
            <w:tcW w:w="936" w:type="dxa"/>
            <w:tcBorders>
              <w:top w:val="nil"/>
              <w:left w:val="nil"/>
              <w:bottom w:val="single" w:sz="4" w:space="0" w:color="auto"/>
              <w:right w:val="nil"/>
            </w:tcBorders>
            <w:hideMark/>
          </w:tcPr>
          <w:p w14:paraId="05F8E1C5" w14:textId="77777777" w:rsidR="003E2F23" w:rsidRPr="003F1A2C" w:rsidRDefault="003E2F23" w:rsidP="00C3424B">
            <w:pPr>
              <w:widowControl/>
              <w:jc w:val="center"/>
              <w:rPr>
                <w:rFonts w:ascii="等线" w:eastAsia="等线" w:hAnsi="等线" w:cs="宋体"/>
                <w:b/>
                <w:bCs/>
                <w:color w:val="000000"/>
                <w:kern w:val="0"/>
                <w:sz w:val="16"/>
                <w:szCs w:val="16"/>
              </w:rPr>
            </w:pPr>
            <w:r w:rsidRPr="003F1A2C">
              <w:rPr>
                <w:rFonts w:ascii="等线" w:eastAsia="等线" w:hAnsi="等线" w:cs="宋体"/>
                <w:b/>
                <w:bCs/>
                <w:color w:val="000000"/>
                <w:kern w:val="0"/>
                <w:sz w:val="16"/>
                <w:szCs w:val="16"/>
              </w:rPr>
              <w:t>0.94</w:t>
            </w:r>
          </w:p>
        </w:tc>
        <w:tc>
          <w:tcPr>
            <w:tcW w:w="1036" w:type="dxa"/>
            <w:tcBorders>
              <w:top w:val="nil"/>
              <w:left w:val="nil"/>
              <w:bottom w:val="single" w:sz="4" w:space="0" w:color="auto"/>
              <w:right w:val="single" w:sz="4" w:space="0" w:color="auto"/>
            </w:tcBorders>
            <w:hideMark/>
          </w:tcPr>
          <w:p w14:paraId="37F9F97D" w14:textId="77777777" w:rsidR="003E2F23" w:rsidRPr="003F1A2C" w:rsidRDefault="003E2F23" w:rsidP="00C3424B">
            <w:pPr>
              <w:widowControl/>
              <w:jc w:val="center"/>
              <w:rPr>
                <w:rFonts w:ascii="等线" w:eastAsia="等线" w:hAnsi="等线" w:cs="宋体"/>
                <w:b/>
                <w:bCs/>
                <w:color w:val="000000"/>
                <w:kern w:val="0"/>
                <w:sz w:val="16"/>
                <w:szCs w:val="16"/>
              </w:rPr>
            </w:pPr>
            <w:r w:rsidRPr="003F1A2C">
              <w:rPr>
                <w:rFonts w:ascii="等线" w:eastAsia="等线" w:hAnsi="等线" w:cs="宋体"/>
                <w:b/>
                <w:bCs/>
                <w:color w:val="000000"/>
                <w:kern w:val="0"/>
                <w:sz w:val="16"/>
                <w:szCs w:val="16"/>
              </w:rPr>
              <w:t>0.942</w:t>
            </w:r>
          </w:p>
        </w:tc>
        <w:tc>
          <w:tcPr>
            <w:tcW w:w="1091" w:type="dxa"/>
            <w:tcBorders>
              <w:top w:val="nil"/>
              <w:left w:val="single" w:sz="4" w:space="0" w:color="auto"/>
              <w:bottom w:val="single" w:sz="4" w:space="0" w:color="auto"/>
              <w:right w:val="nil"/>
            </w:tcBorders>
          </w:tcPr>
          <w:p w14:paraId="0BE50FB9" w14:textId="77777777" w:rsidR="003E2F23" w:rsidRPr="003F1A2C" w:rsidRDefault="003E2F23" w:rsidP="00C3424B">
            <w:pPr>
              <w:widowControl/>
              <w:jc w:val="center"/>
              <w:rPr>
                <w:rFonts w:ascii="等线" w:eastAsia="等线" w:hAnsi="等线" w:cs="宋体"/>
                <w:b/>
                <w:bCs/>
                <w:color w:val="000000"/>
                <w:kern w:val="0"/>
                <w:sz w:val="16"/>
                <w:szCs w:val="16"/>
              </w:rPr>
            </w:pPr>
            <w:r w:rsidRPr="003F1A2C">
              <w:rPr>
                <w:rFonts w:ascii="等线" w:eastAsia="等线" w:hAnsi="等线" w:cs="宋体"/>
                <w:b/>
                <w:bCs/>
                <w:color w:val="000000"/>
                <w:kern w:val="0"/>
                <w:sz w:val="16"/>
                <w:szCs w:val="16"/>
              </w:rPr>
              <w:t>0.95</w:t>
            </w:r>
          </w:p>
        </w:tc>
        <w:tc>
          <w:tcPr>
            <w:tcW w:w="708" w:type="dxa"/>
            <w:tcBorders>
              <w:top w:val="nil"/>
              <w:left w:val="nil"/>
              <w:bottom w:val="single" w:sz="4" w:space="0" w:color="auto"/>
              <w:right w:val="nil"/>
            </w:tcBorders>
          </w:tcPr>
          <w:p w14:paraId="6D98E17B" w14:textId="77777777" w:rsidR="003E2F23" w:rsidRPr="003F1A2C" w:rsidRDefault="003E2F23" w:rsidP="00C3424B">
            <w:pPr>
              <w:widowControl/>
              <w:jc w:val="center"/>
              <w:rPr>
                <w:rFonts w:ascii="等线" w:eastAsia="等线" w:hAnsi="等线" w:cs="宋体"/>
                <w:b/>
                <w:bCs/>
                <w:color w:val="000000"/>
                <w:kern w:val="0"/>
                <w:sz w:val="16"/>
                <w:szCs w:val="16"/>
              </w:rPr>
            </w:pPr>
            <w:r w:rsidRPr="003F1A2C">
              <w:rPr>
                <w:rFonts w:ascii="等线" w:eastAsia="等线" w:hAnsi="等线" w:cs="宋体"/>
                <w:b/>
                <w:bCs/>
                <w:color w:val="000000"/>
                <w:kern w:val="0"/>
                <w:sz w:val="16"/>
                <w:szCs w:val="16"/>
              </w:rPr>
              <w:t>0.95</w:t>
            </w:r>
          </w:p>
        </w:tc>
        <w:tc>
          <w:tcPr>
            <w:tcW w:w="1276" w:type="dxa"/>
            <w:gridSpan w:val="2"/>
            <w:tcBorders>
              <w:top w:val="nil"/>
              <w:left w:val="nil"/>
              <w:bottom w:val="single" w:sz="4" w:space="0" w:color="auto"/>
              <w:right w:val="single" w:sz="4" w:space="0" w:color="auto"/>
            </w:tcBorders>
          </w:tcPr>
          <w:p w14:paraId="1D0F0B25" w14:textId="77777777" w:rsidR="003E2F23" w:rsidRPr="003F1A2C" w:rsidRDefault="003E2F23" w:rsidP="00C3424B">
            <w:pPr>
              <w:widowControl/>
              <w:jc w:val="center"/>
              <w:rPr>
                <w:rFonts w:ascii="等线" w:eastAsia="等线" w:hAnsi="等线" w:cs="宋体"/>
                <w:b/>
                <w:bCs/>
                <w:color w:val="000000"/>
                <w:kern w:val="0"/>
                <w:sz w:val="16"/>
                <w:szCs w:val="16"/>
              </w:rPr>
            </w:pPr>
            <w:r w:rsidRPr="003F1A2C">
              <w:rPr>
                <w:rFonts w:ascii="等线" w:eastAsia="等线" w:hAnsi="等线" w:cs="宋体"/>
                <w:b/>
                <w:bCs/>
                <w:color w:val="000000"/>
                <w:kern w:val="0"/>
                <w:sz w:val="16"/>
                <w:szCs w:val="16"/>
              </w:rPr>
              <w:t>0.952</w:t>
            </w:r>
          </w:p>
        </w:tc>
        <w:tc>
          <w:tcPr>
            <w:tcW w:w="822" w:type="dxa"/>
            <w:tcBorders>
              <w:top w:val="nil"/>
              <w:left w:val="single" w:sz="4" w:space="0" w:color="auto"/>
              <w:bottom w:val="single" w:sz="4" w:space="0" w:color="auto"/>
            </w:tcBorders>
            <w:hideMark/>
          </w:tcPr>
          <w:p w14:paraId="652B4DCD"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22078</w:t>
            </w:r>
          </w:p>
        </w:tc>
      </w:tr>
      <w:tr w:rsidR="003F1A2C" w:rsidRPr="00171BB8" w14:paraId="1C4226C7" w14:textId="77777777" w:rsidTr="00473F8E">
        <w:trPr>
          <w:trHeight w:val="165"/>
        </w:trPr>
        <w:tc>
          <w:tcPr>
            <w:tcW w:w="8222" w:type="dxa"/>
            <w:gridSpan w:val="9"/>
            <w:tcBorders>
              <w:top w:val="single" w:sz="4" w:space="0" w:color="auto"/>
              <w:bottom w:val="single" w:sz="4" w:space="0" w:color="auto"/>
            </w:tcBorders>
          </w:tcPr>
          <w:p w14:paraId="09CBDB7E" w14:textId="77777777" w:rsidR="003F1A2C" w:rsidRPr="003F1A2C" w:rsidRDefault="003F1A2C" w:rsidP="003F1A2C">
            <w:pPr>
              <w:rPr>
                <w:sz w:val="16"/>
                <w:szCs w:val="16"/>
              </w:rPr>
            </w:pPr>
            <w:r w:rsidRPr="003F1A2C">
              <w:rPr>
                <w:rFonts w:hint="eastAsia"/>
                <w:sz w:val="16"/>
                <w:szCs w:val="16"/>
              </w:rPr>
              <w:t>T</w:t>
            </w:r>
            <w:r w:rsidRPr="003F1A2C">
              <w:rPr>
                <w:sz w:val="16"/>
                <w:szCs w:val="16"/>
              </w:rPr>
              <w:t>able 2: Precision, Recall, F1-score of relation extraction prediction between Individual model and parameter sharing model.</w:t>
            </w:r>
          </w:p>
          <w:p w14:paraId="1A752CBE" w14:textId="33E9416E" w:rsidR="003F1A2C" w:rsidRPr="003F1A2C" w:rsidRDefault="003F1A2C" w:rsidP="003F1A2C">
            <w:r w:rsidRPr="003F1A2C">
              <w:rPr>
                <w:rFonts w:hint="eastAsia"/>
                <w:sz w:val="16"/>
                <w:szCs w:val="16"/>
              </w:rPr>
              <w:t>A</w:t>
            </w:r>
            <w:r w:rsidRPr="003F1A2C">
              <w:rPr>
                <w:sz w:val="16"/>
                <w:szCs w:val="16"/>
              </w:rPr>
              <w:t>DE: adverse drug events.</w:t>
            </w:r>
          </w:p>
        </w:tc>
      </w:tr>
    </w:tbl>
    <w:p w14:paraId="7D4643BA" w14:textId="77777777" w:rsidR="003E2F23" w:rsidRDefault="003E2F23" w:rsidP="003E2F23">
      <w:r>
        <w:t>Unlike named entity recognition prediction</w:t>
      </w:r>
      <w:r w:rsidRPr="00543FA8">
        <w:t xml:space="preserve">, the results </w:t>
      </w:r>
      <w:r>
        <w:t xml:space="preserve">here </w:t>
      </w:r>
      <w:r w:rsidRPr="00543FA8">
        <w:t xml:space="preserve">indicate notable improvements in the </w:t>
      </w:r>
      <w:r>
        <w:t>relation extraction</w:t>
      </w:r>
      <w:r w:rsidRPr="00543FA8">
        <w:t xml:space="preserve"> prediction performance when parameter sharing is employed in the joint model. By leveraging shared contextual information from NER, the joint model achieves a higher accuracy in identifying relationships between medical concepts. The precision and recall for </w:t>
      </w:r>
      <w:r>
        <w:t>Duration-Drug</w:t>
      </w:r>
      <w:r w:rsidRPr="00543FA8">
        <w:t xml:space="preserve"> event relations, and other</w:t>
      </w:r>
      <w:r>
        <w:t xml:space="preserve"> </w:t>
      </w:r>
      <w:r w:rsidRPr="00543FA8">
        <w:t>associations display promising enhancements</w:t>
      </w:r>
      <w:r>
        <w:t xml:space="preserve"> under smaller test sample size</w:t>
      </w:r>
      <w:r w:rsidRPr="00543FA8">
        <w:t>, thus validating our hypothesis.</w:t>
      </w:r>
      <w:r>
        <w:t xml:space="preserve"> </w:t>
      </w:r>
      <w:r>
        <w:rPr>
          <w:rFonts w:hint="eastAsia"/>
        </w:rPr>
        <w:t>F</w:t>
      </w:r>
      <w:r>
        <w:t>rom the table we can see that only ‘ADE-Drug’ relation has a slightly lower f1-score in parameter sharing model, all other relations achieved higher precision, recall, or f1-score, and the overall weighted average precision, recall and f1-score are boosted by 1.0%.</w:t>
      </w:r>
    </w:p>
    <w:p w14:paraId="0BA124F1" w14:textId="77777777" w:rsidR="003E2F23" w:rsidRDefault="003E2F23" w:rsidP="003E2F23"/>
    <w:p w14:paraId="4012FA75" w14:textId="77777777" w:rsidR="003E2F23" w:rsidRDefault="003E2F23" w:rsidP="004E343B">
      <w:pPr>
        <w:pStyle w:val="2"/>
      </w:pPr>
      <w:bookmarkStart w:id="24" w:name="_Toc144159737"/>
      <w:r>
        <w:t>End-to-end relation extraction performance</w:t>
      </w:r>
      <w:bookmarkEnd w:id="24"/>
    </w:p>
    <w:p w14:paraId="331F2A3B" w14:textId="2CEDC587" w:rsidR="003E2F23" w:rsidRDefault="003E2F23" w:rsidP="003E2F23">
      <w:r>
        <w:t xml:space="preserve">The result of pipeline model relation extraction prediction and parameter sharing model’s relation extraction prediction are shown in the Table 3 below, like the two tasks before, the score of each metrics is taken from the average of 5 runs under the best hyperparameters during training to avoid any accidents or extreme situations. </w:t>
      </w:r>
      <w:r w:rsidRPr="000E43ED">
        <w:t xml:space="preserve">Since the training data utilized were the relations were emerged from the predicted entities rather than the gold standard relations, the end-to-end relation classification job should perform worse than the conventional relation extraction task. Due to the fact that we use the anticipated entities as a filter to eliminate any unfavorable cases generated while building relations, our outcome </w:t>
      </w:r>
      <w:r w:rsidRPr="000E43ED">
        <w:lastRenderedPageBreak/>
        <w:t>in this case is superior to the regular relation extraction. By doing so, performance measure only keeps true positive results compared to the gold standard relations, increasing</w:t>
      </w:r>
      <w:r>
        <w:t xml:space="preserve"> resulting</w:t>
      </w:r>
      <w:r w:rsidRPr="000E43ED">
        <w:t xml:space="preserve"> f1-score.</w:t>
      </w:r>
      <w:r w:rsidR="00FB35F6">
        <w:t xml:space="preserve"> As we can see from the table 3 below, the performance of the model shows an absolute difference of 1.3% between the parameter sharing model and pipeline model, and specifically, the ‘ADE-Drug’ relation </w:t>
      </w:r>
      <w:r w:rsidR="001E4763">
        <w:t>was</w:t>
      </w:r>
      <w:r w:rsidR="00FB35F6">
        <w:t xml:space="preserve"> largely improved from 0.8</w:t>
      </w:r>
      <w:r w:rsidR="00E475C7">
        <w:t>0</w:t>
      </w:r>
      <w:r w:rsidR="001E4763">
        <w:t xml:space="preserve"> to 0.93 in f1-score measure. All other relations have slightly improved as well.</w:t>
      </w:r>
    </w:p>
    <w:tbl>
      <w:tblPr>
        <w:tblStyle w:val="ad"/>
        <w:tblW w:w="8080" w:type="dxa"/>
        <w:tblInd w:w="108" w:type="dxa"/>
        <w:tblLayout w:type="fixed"/>
        <w:tblLook w:val="04A0" w:firstRow="1" w:lastRow="0" w:firstColumn="1" w:lastColumn="0" w:noHBand="0" w:noVBand="1"/>
      </w:tblPr>
      <w:tblGrid>
        <w:gridCol w:w="1418"/>
        <w:gridCol w:w="850"/>
        <w:gridCol w:w="851"/>
        <w:gridCol w:w="850"/>
        <w:gridCol w:w="709"/>
        <w:gridCol w:w="851"/>
        <w:gridCol w:w="992"/>
        <w:gridCol w:w="850"/>
        <w:gridCol w:w="709"/>
      </w:tblGrid>
      <w:tr w:rsidR="0016749B" w:rsidRPr="00171BB8" w14:paraId="6E2D4FFC" w14:textId="77777777" w:rsidTr="00473F8E">
        <w:trPr>
          <w:trHeight w:val="243"/>
        </w:trPr>
        <w:tc>
          <w:tcPr>
            <w:tcW w:w="1418" w:type="dxa"/>
            <w:tcBorders>
              <w:bottom w:val="nil"/>
            </w:tcBorders>
          </w:tcPr>
          <w:p w14:paraId="4DA3D719" w14:textId="77777777" w:rsidR="003E2F23" w:rsidRPr="0089649B" w:rsidRDefault="003E2F23" w:rsidP="00C3424B">
            <w:pPr>
              <w:widowControl/>
              <w:rPr>
                <w:rFonts w:ascii="等线" w:eastAsia="等线" w:hAnsi="等线" w:cs="宋体"/>
                <w:color w:val="000000"/>
                <w:kern w:val="0"/>
                <w:sz w:val="16"/>
                <w:szCs w:val="16"/>
              </w:rPr>
            </w:pPr>
          </w:p>
        </w:tc>
        <w:tc>
          <w:tcPr>
            <w:tcW w:w="2551" w:type="dxa"/>
            <w:gridSpan w:val="3"/>
            <w:tcBorders>
              <w:bottom w:val="single" w:sz="4" w:space="0" w:color="auto"/>
            </w:tcBorders>
          </w:tcPr>
          <w:p w14:paraId="217FC6BB" w14:textId="008911C5" w:rsidR="003E2F23" w:rsidRPr="0089649B" w:rsidRDefault="00131F47"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Pipeline</w:t>
            </w:r>
            <w:r w:rsidR="003E2F23" w:rsidRPr="0089649B">
              <w:rPr>
                <w:rFonts w:ascii="等线" w:eastAsia="等线" w:hAnsi="等线" w:cs="宋体"/>
                <w:color w:val="000000"/>
                <w:kern w:val="0"/>
                <w:sz w:val="16"/>
                <w:szCs w:val="16"/>
              </w:rPr>
              <w:t xml:space="preserve"> Model</w:t>
            </w:r>
          </w:p>
        </w:tc>
        <w:tc>
          <w:tcPr>
            <w:tcW w:w="709" w:type="dxa"/>
            <w:vMerge w:val="restart"/>
          </w:tcPr>
          <w:p w14:paraId="3DF7B5F2"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hint="eastAsia"/>
                <w:color w:val="000000"/>
                <w:kern w:val="0"/>
                <w:sz w:val="16"/>
                <w:szCs w:val="16"/>
              </w:rPr>
              <w:t>s</w:t>
            </w:r>
            <w:r>
              <w:rPr>
                <w:rFonts w:ascii="等线" w:eastAsia="等线" w:hAnsi="等线" w:cs="宋体"/>
                <w:color w:val="000000"/>
                <w:kern w:val="0"/>
                <w:sz w:val="16"/>
                <w:szCs w:val="16"/>
              </w:rPr>
              <w:t>upport</w:t>
            </w:r>
          </w:p>
        </w:tc>
        <w:tc>
          <w:tcPr>
            <w:tcW w:w="2693" w:type="dxa"/>
            <w:gridSpan w:val="3"/>
            <w:tcBorders>
              <w:bottom w:val="single" w:sz="4" w:space="0" w:color="auto"/>
            </w:tcBorders>
          </w:tcPr>
          <w:p w14:paraId="630BDFBA"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P</w:t>
            </w:r>
            <w:r w:rsidRPr="0089649B">
              <w:rPr>
                <w:rFonts w:ascii="等线" w:eastAsia="等线" w:hAnsi="等线" w:cs="宋体"/>
                <w:color w:val="000000"/>
                <w:kern w:val="0"/>
                <w:sz w:val="16"/>
                <w:szCs w:val="16"/>
              </w:rPr>
              <w:t>arameter sharing model</w:t>
            </w:r>
          </w:p>
        </w:tc>
        <w:tc>
          <w:tcPr>
            <w:tcW w:w="709" w:type="dxa"/>
            <w:vMerge w:val="restart"/>
          </w:tcPr>
          <w:p w14:paraId="5992C21A" w14:textId="77777777" w:rsidR="003E2F23" w:rsidRPr="0089649B" w:rsidRDefault="003E2F23" w:rsidP="0016749B">
            <w:pPr>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s</w:t>
            </w:r>
            <w:r w:rsidRPr="0089649B">
              <w:rPr>
                <w:rFonts w:ascii="等线" w:eastAsia="等线" w:hAnsi="等线" w:cs="宋体" w:hint="eastAsia"/>
                <w:color w:val="000000"/>
                <w:kern w:val="0"/>
                <w:sz w:val="16"/>
                <w:szCs w:val="16"/>
              </w:rPr>
              <w:t>upport</w:t>
            </w:r>
          </w:p>
        </w:tc>
      </w:tr>
      <w:tr w:rsidR="00330B4E" w:rsidRPr="00171BB8" w14:paraId="2B0B5397" w14:textId="77777777" w:rsidTr="00473F8E">
        <w:trPr>
          <w:trHeight w:val="243"/>
        </w:trPr>
        <w:tc>
          <w:tcPr>
            <w:tcW w:w="1418" w:type="dxa"/>
            <w:tcBorders>
              <w:top w:val="nil"/>
              <w:bottom w:val="single" w:sz="4" w:space="0" w:color="auto"/>
              <w:right w:val="single" w:sz="4" w:space="0" w:color="auto"/>
            </w:tcBorders>
            <w:hideMark/>
          </w:tcPr>
          <w:p w14:paraId="5B627001" w14:textId="77777777" w:rsidR="003E2F23" w:rsidRPr="0089649B" w:rsidRDefault="003E2F23" w:rsidP="00C3424B">
            <w:pPr>
              <w:widowControl/>
              <w:rPr>
                <w:rFonts w:ascii="等线" w:eastAsia="等线" w:hAnsi="等线" w:cs="宋体"/>
                <w:color w:val="000000"/>
                <w:kern w:val="0"/>
                <w:sz w:val="16"/>
                <w:szCs w:val="16"/>
              </w:rPr>
            </w:pPr>
          </w:p>
        </w:tc>
        <w:tc>
          <w:tcPr>
            <w:tcW w:w="850" w:type="dxa"/>
            <w:tcBorders>
              <w:top w:val="single" w:sz="4" w:space="0" w:color="auto"/>
              <w:left w:val="single" w:sz="4" w:space="0" w:color="auto"/>
              <w:bottom w:val="single" w:sz="4" w:space="0" w:color="auto"/>
              <w:right w:val="nil"/>
            </w:tcBorders>
            <w:hideMark/>
          </w:tcPr>
          <w:p w14:paraId="6A6FC122"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precision</w:t>
            </w:r>
          </w:p>
        </w:tc>
        <w:tc>
          <w:tcPr>
            <w:tcW w:w="851" w:type="dxa"/>
            <w:tcBorders>
              <w:top w:val="single" w:sz="4" w:space="0" w:color="auto"/>
              <w:left w:val="nil"/>
              <w:bottom w:val="single" w:sz="4" w:space="0" w:color="auto"/>
              <w:right w:val="nil"/>
            </w:tcBorders>
            <w:hideMark/>
          </w:tcPr>
          <w:p w14:paraId="5C512F55"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r</w:t>
            </w:r>
            <w:r w:rsidRPr="0089649B">
              <w:rPr>
                <w:rFonts w:ascii="等线" w:eastAsia="等线" w:hAnsi="等线" w:cs="宋体"/>
                <w:color w:val="000000"/>
                <w:kern w:val="0"/>
                <w:sz w:val="16"/>
                <w:szCs w:val="16"/>
              </w:rPr>
              <w:t>e</w:t>
            </w:r>
            <w:r w:rsidRPr="0089649B">
              <w:rPr>
                <w:rFonts w:ascii="等线" w:eastAsia="等线" w:hAnsi="等线" w:cs="宋体" w:hint="eastAsia"/>
                <w:color w:val="000000"/>
                <w:kern w:val="0"/>
                <w:sz w:val="16"/>
                <w:szCs w:val="16"/>
              </w:rPr>
              <w:t>call</w:t>
            </w:r>
          </w:p>
        </w:tc>
        <w:tc>
          <w:tcPr>
            <w:tcW w:w="850" w:type="dxa"/>
            <w:tcBorders>
              <w:top w:val="single" w:sz="4" w:space="0" w:color="auto"/>
              <w:left w:val="nil"/>
              <w:bottom w:val="single" w:sz="4" w:space="0" w:color="auto"/>
            </w:tcBorders>
            <w:hideMark/>
          </w:tcPr>
          <w:p w14:paraId="3191C4FE"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f1-</w:t>
            </w:r>
            <w:r w:rsidRPr="0089649B">
              <w:rPr>
                <w:rFonts w:ascii="等线" w:eastAsia="等线" w:hAnsi="等线" w:cs="宋体"/>
                <w:color w:val="000000"/>
                <w:kern w:val="0"/>
                <w:sz w:val="16"/>
                <w:szCs w:val="16"/>
              </w:rPr>
              <w:t>s</w:t>
            </w:r>
            <w:r w:rsidRPr="0089649B">
              <w:rPr>
                <w:rFonts w:ascii="等线" w:eastAsia="等线" w:hAnsi="等线" w:cs="宋体" w:hint="eastAsia"/>
                <w:color w:val="000000"/>
                <w:kern w:val="0"/>
                <w:sz w:val="16"/>
                <w:szCs w:val="16"/>
              </w:rPr>
              <w:t>cor</w:t>
            </w:r>
            <w:r w:rsidRPr="0089649B">
              <w:rPr>
                <w:rFonts w:ascii="等线" w:eastAsia="等线" w:hAnsi="等线" w:cs="宋体"/>
                <w:color w:val="000000"/>
                <w:kern w:val="0"/>
                <w:sz w:val="16"/>
                <w:szCs w:val="16"/>
              </w:rPr>
              <w:t>e</w:t>
            </w:r>
          </w:p>
        </w:tc>
        <w:tc>
          <w:tcPr>
            <w:tcW w:w="709" w:type="dxa"/>
            <w:vMerge/>
            <w:tcBorders>
              <w:bottom w:val="single" w:sz="4" w:space="0" w:color="auto"/>
            </w:tcBorders>
          </w:tcPr>
          <w:p w14:paraId="403F1A71" w14:textId="77777777" w:rsidR="003E2F23" w:rsidRPr="0089649B" w:rsidRDefault="003E2F23" w:rsidP="00C3424B">
            <w:pPr>
              <w:widowControl/>
              <w:jc w:val="center"/>
              <w:rPr>
                <w:rFonts w:ascii="等线" w:eastAsia="等线" w:hAnsi="等线" w:cs="宋体"/>
                <w:color w:val="000000"/>
                <w:kern w:val="0"/>
                <w:sz w:val="16"/>
                <w:szCs w:val="16"/>
              </w:rPr>
            </w:pPr>
          </w:p>
        </w:tc>
        <w:tc>
          <w:tcPr>
            <w:tcW w:w="851" w:type="dxa"/>
            <w:tcBorders>
              <w:top w:val="single" w:sz="4" w:space="0" w:color="auto"/>
              <w:bottom w:val="single" w:sz="4" w:space="0" w:color="auto"/>
              <w:right w:val="nil"/>
            </w:tcBorders>
          </w:tcPr>
          <w:p w14:paraId="4FE6368B"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precision</w:t>
            </w:r>
          </w:p>
        </w:tc>
        <w:tc>
          <w:tcPr>
            <w:tcW w:w="992" w:type="dxa"/>
            <w:tcBorders>
              <w:top w:val="single" w:sz="4" w:space="0" w:color="auto"/>
              <w:left w:val="nil"/>
              <w:bottom w:val="single" w:sz="4" w:space="0" w:color="auto"/>
              <w:right w:val="nil"/>
            </w:tcBorders>
          </w:tcPr>
          <w:p w14:paraId="4DC75600"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r</w:t>
            </w:r>
            <w:r w:rsidRPr="0089649B">
              <w:rPr>
                <w:rFonts w:ascii="等线" w:eastAsia="等线" w:hAnsi="等线" w:cs="宋体"/>
                <w:color w:val="000000"/>
                <w:kern w:val="0"/>
                <w:sz w:val="16"/>
                <w:szCs w:val="16"/>
              </w:rPr>
              <w:t>e</w:t>
            </w:r>
            <w:r w:rsidRPr="0089649B">
              <w:rPr>
                <w:rFonts w:ascii="等线" w:eastAsia="等线" w:hAnsi="等线" w:cs="宋体" w:hint="eastAsia"/>
                <w:color w:val="000000"/>
                <w:kern w:val="0"/>
                <w:sz w:val="16"/>
                <w:szCs w:val="16"/>
              </w:rPr>
              <w:t>call</w:t>
            </w:r>
          </w:p>
        </w:tc>
        <w:tc>
          <w:tcPr>
            <w:tcW w:w="850" w:type="dxa"/>
            <w:tcBorders>
              <w:top w:val="single" w:sz="4" w:space="0" w:color="auto"/>
              <w:left w:val="nil"/>
              <w:bottom w:val="single" w:sz="4" w:space="0" w:color="auto"/>
              <w:right w:val="single" w:sz="4" w:space="0" w:color="auto"/>
            </w:tcBorders>
          </w:tcPr>
          <w:p w14:paraId="733B203A"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f1-</w:t>
            </w:r>
            <w:r w:rsidRPr="0089649B">
              <w:rPr>
                <w:rFonts w:ascii="等线" w:eastAsia="等线" w:hAnsi="等线" w:cs="宋体"/>
                <w:color w:val="000000"/>
                <w:kern w:val="0"/>
                <w:sz w:val="16"/>
                <w:szCs w:val="16"/>
              </w:rPr>
              <w:t>s</w:t>
            </w:r>
            <w:r w:rsidRPr="0089649B">
              <w:rPr>
                <w:rFonts w:ascii="等线" w:eastAsia="等线" w:hAnsi="等线" w:cs="宋体" w:hint="eastAsia"/>
                <w:color w:val="000000"/>
                <w:kern w:val="0"/>
                <w:sz w:val="16"/>
                <w:szCs w:val="16"/>
              </w:rPr>
              <w:t>cor</w:t>
            </w:r>
            <w:r w:rsidRPr="0089649B">
              <w:rPr>
                <w:rFonts w:ascii="等线" w:eastAsia="等线" w:hAnsi="等线" w:cs="宋体"/>
                <w:color w:val="000000"/>
                <w:kern w:val="0"/>
                <w:sz w:val="16"/>
                <w:szCs w:val="16"/>
              </w:rPr>
              <w:t>e</w:t>
            </w:r>
          </w:p>
        </w:tc>
        <w:tc>
          <w:tcPr>
            <w:tcW w:w="709" w:type="dxa"/>
            <w:vMerge/>
            <w:tcBorders>
              <w:left w:val="single" w:sz="4" w:space="0" w:color="auto"/>
              <w:bottom w:val="single" w:sz="4" w:space="0" w:color="auto"/>
            </w:tcBorders>
            <w:hideMark/>
          </w:tcPr>
          <w:p w14:paraId="3E50564B" w14:textId="77777777" w:rsidR="003E2F23" w:rsidRPr="0089649B" w:rsidRDefault="003E2F23" w:rsidP="00C3424B">
            <w:pPr>
              <w:widowControl/>
              <w:jc w:val="center"/>
              <w:rPr>
                <w:rFonts w:ascii="等线" w:eastAsia="等线" w:hAnsi="等线" w:cs="宋体"/>
                <w:color w:val="000000"/>
                <w:kern w:val="0"/>
                <w:sz w:val="16"/>
                <w:szCs w:val="16"/>
              </w:rPr>
            </w:pPr>
          </w:p>
        </w:tc>
      </w:tr>
      <w:tr w:rsidR="00330B4E" w:rsidRPr="00171BB8" w14:paraId="4029CBA9" w14:textId="77777777" w:rsidTr="00473F8E">
        <w:trPr>
          <w:trHeight w:val="243"/>
        </w:trPr>
        <w:tc>
          <w:tcPr>
            <w:tcW w:w="1418" w:type="dxa"/>
            <w:tcBorders>
              <w:bottom w:val="nil"/>
            </w:tcBorders>
            <w:hideMark/>
          </w:tcPr>
          <w:p w14:paraId="6C928140"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ADE</w:t>
            </w:r>
            <w:r w:rsidRPr="0089649B">
              <w:rPr>
                <w:rFonts w:ascii="等线" w:eastAsia="等线" w:hAnsi="等线" w:cs="宋体"/>
                <w:color w:val="000000"/>
                <w:kern w:val="0"/>
                <w:sz w:val="16"/>
                <w:szCs w:val="16"/>
              </w:rPr>
              <w:t>-Drug</w:t>
            </w:r>
          </w:p>
        </w:tc>
        <w:tc>
          <w:tcPr>
            <w:tcW w:w="850" w:type="dxa"/>
            <w:tcBorders>
              <w:top w:val="single" w:sz="4" w:space="0" w:color="auto"/>
              <w:bottom w:val="nil"/>
              <w:right w:val="nil"/>
            </w:tcBorders>
            <w:hideMark/>
          </w:tcPr>
          <w:p w14:paraId="4B755355"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0.84</w:t>
            </w:r>
          </w:p>
        </w:tc>
        <w:tc>
          <w:tcPr>
            <w:tcW w:w="851" w:type="dxa"/>
            <w:tcBorders>
              <w:top w:val="single" w:sz="4" w:space="0" w:color="auto"/>
              <w:left w:val="nil"/>
              <w:bottom w:val="nil"/>
              <w:right w:val="nil"/>
            </w:tcBorders>
            <w:hideMark/>
          </w:tcPr>
          <w:p w14:paraId="6F0AD10C"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hint="eastAsia"/>
                <w:color w:val="000000"/>
                <w:kern w:val="0"/>
                <w:sz w:val="16"/>
                <w:szCs w:val="16"/>
              </w:rPr>
              <w:t>0</w:t>
            </w:r>
            <w:r>
              <w:rPr>
                <w:rFonts w:ascii="等线" w:eastAsia="等线" w:hAnsi="等线" w:cs="宋体"/>
                <w:color w:val="000000"/>
                <w:kern w:val="0"/>
                <w:sz w:val="16"/>
                <w:szCs w:val="16"/>
              </w:rPr>
              <w:t>.76</w:t>
            </w:r>
          </w:p>
        </w:tc>
        <w:tc>
          <w:tcPr>
            <w:tcW w:w="850" w:type="dxa"/>
            <w:tcBorders>
              <w:top w:val="single" w:sz="4" w:space="0" w:color="auto"/>
              <w:left w:val="nil"/>
              <w:bottom w:val="nil"/>
            </w:tcBorders>
            <w:hideMark/>
          </w:tcPr>
          <w:p w14:paraId="0D02AC27"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0.80</w:t>
            </w:r>
          </w:p>
        </w:tc>
        <w:tc>
          <w:tcPr>
            <w:tcW w:w="709" w:type="dxa"/>
            <w:tcBorders>
              <w:top w:val="single" w:sz="4" w:space="0" w:color="auto"/>
              <w:bottom w:val="nil"/>
            </w:tcBorders>
          </w:tcPr>
          <w:p w14:paraId="3A931222"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hint="eastAsia"/>
                <w:color w:val="000000"/>
                <w:kern w:val="0"/>
                <w:sz w:val="16"/>
                <w:szCs w:val="16"/>
              </w:rPr>
              <w:t>1</w:t>
            </w:r>
            <w:r>
              <w:rPr>
                <w:rFonts w:ascii="等线" w:eastAsia="等线" w:hAnsi="等线" w:cs="宋体"/>
                <w:color w:val="000000"/>
                <w:kern w:val="0"/>
                <w:sz w:val="16"/>
                <w:szCs w:val="16"/>
              </w:rPr>
              <w:t>50</w:t>
            </w:r>
          </w:p>
        </w:tc>
        <w:tc>
          <w:tcPr>
            <w:tcW w:w="851" w:type="dxa"/>
            <w:tcBorders>
              <w:top w:val="single" w:sz="4" w:space="0" w:color="auto"/>
              <w:bottom w:val="nil"/>
              <w:right w:val="nil"/>
            </w:tcBorders>
          </w:tcPr>
          <w:p w14:paraId="372B8482"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0.91</w:t>
            </w:r>
          </w:p>
        </w:tc>
        <w:tc>
          <w:tcPr>
            <w:tcW w:w="992" w:type="dxa"/>
            <w:tcBorders>
              <w:top w:val="single" w:sz="4" w:space="0" w:color="auto"/>
              <w:left w:val="nil"/>
              <w:bottom w:val="nil"/>
              <w:right w:val="nil"/>
            </w:tcBorders>
          </w:tcPr>
          <w:p w14:paraId="1B87471F"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0.95</w:t>
            </w:r>
          </w:p>
        </w:tc>
        <w:tc>
          <w:tcPr>
            <w:tcW w:w="850" w:type="dxa"/>
            <w:tcBorders>
              <w:top w:val="single" w:sz="4" w:space="0" w:color="auto"/>
              <w:left w:val="nil"/>
              <w:bottom w:val="nil"/>
            </w:tcBorders>
          </w:tcPr>
          <w:p w14:paraId="2FC02636"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0.93</w:t>
            </w:r>
          </w:p>
        </w:tc>
        <w:tc>
          <w:tcPr>
            <w:tcW w:w="709" w:type="dxa"/>
            <w:tcBorders>
              <w:bottom w:val="nil"/>
            </w:tcBorders>
            <w:hideMark/>
          </w:tcPr>
          <w:p w14:paraId="7986B710"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95</w:t>
            </w:r>
          </w:p>
        </w:tc>
      </w:tr>
      <w:tr w:rsidR="00330B4E" w:rsidRPr="00171BB8" w14:paraId="0EED8416" w14:textId="77777777" w:rsidTr="00473F8E">
        <w:trPr>
          <w:trHeight w:val="165"/>
        </w:trPr>
        <w:tc>
          <w:tcPr>
            <w:tcW w:w="1418" w:type="dxa"/>
            <w:tcBorders>
              <w:top w:val="nil"/>
              <w:bottom w:val="nil"/>
            </w:tcBorders>
            <w:hideMark/>
          </w:tcPr>
          <w:p w14:paraId="1E76ED23"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Dosage</w:t>
            </w:r>
            <w:r w:rsidRPr="0089649B">
              <w:rPr>
                <w:rFonts w:ascii="等线" w:eastAsia="等线" w:hAnsi="等线" w:cs="宋体"/>
                <w:color w:val="000000"/>
                <w:kern w:val="0"/>
                <w:sz w:val="16"/>
                <w:szCs w:val="16"/>
              </w:rPr>
              <w:t>-Drug</w:t>
            </w:r>
          </w:p>
        </w:tc>
        <w:tc>
          <w:tcPr>
            <w:tcW w:w="850" w:type="dxa"/>
            <w:tcBorders>
              <w:top w:val="nil"/>
              <w:bottom w:val="nil"/>
              <w:right w:val="nil"/>
            </w:tcBorders>
            <w:hideMark/>
          </w:tcPr>
          <w:p w14:paraId="537409EA"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0.99</w:t>
            </w:r>
          </w:p>
        </w:tc>
        <w:tc>
          <w:tcPr>
            <w:tcW w:w="851" w:type="dxa"/>
            <w:tcBorders>
              <w:top w:val="nil"/>
              <w:left w:val="nil"/>
              <w:bottom w:val="nil"/>
              <w:right w:val="nil"/>
            </w:tcBorders>
            <w:hideMark/>
          </w:tcPr>
          <w:p w14:paraId="25AD4AAC"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0.97</w:t>
            </w:r>
          </w:p>
        </w:tc>
        <w:tc>
          <w:tcPr>
            <w:tcW w:w="850" w:type="dxa"/>
            <w:tcBorders>
              <w:top w:val="nil"/>
              <w:left w:val="nil"/>
              <w:bottom w:val="nil"/>
            </w:tcBorders>
            <w:hideMark/>
          </w:tcPr>
          <w:p w14:paraId="04167B36"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0.98</w:t>
            </w:r>
          </w:p>
        </w:tc>
        <w:tc>
          <w:tcPr>
            <w:tcW w:w="709" w:type="dxa"/>
            <w:tcBorders>
              <w:top w:val="nil"/>
              <w:bottom w:val="nil"/>
            </w:tcBorders>
          </w:tcPr>
          <w:p w14:paraId="6D81681C"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hint="eastAsia"/>
                <w:color w:val="000000"/>
                <w:kern w:val="0"/>
                <w:sz w:val="16"/>
                <w:szCs w:val="16"/>
              </w:rPr>
              <w:t>1</w:t>
            </w:r>
            <w:r>
              <w:rPr>
                <w:rFonts w:ascii="等线" w:eastAsia="等线" w:hAnsi="等线" w:cs="宋体"/>
                <w:color w:val="000000"/>
                <w:kern w:val="0"/>
                <w:sz w:val="16"/>
                <w:szCs w:val="16"/>
              </w:rPr>
              <w:t>993</w:t>
            </w:r>
          </w:p>
        </w:tc>
        <w:tc>
          <w:tcPr>
            <w:tcW w:w="851" w:type="dxa"/>
            <w:tcBorders>
              <w:top w:val="nil"/>
              <w:bottom w:val="nil"/>
              <w:right w:val="nil"/>
            </w:tcBorders>
          </w:tcPr>
          <w:p w14:paraId="1883DB6E"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1.00</w:t>
            </w:r>
          </w:p>
        </w:tc>
        <w:tc>
          <w:tcPr>
            <w:tcW w:w="992" w:type="dxa"/>
            <w:tcBorders>
              <w:top w:val="nil"/>
              <w:left w:val="nil"/>
              <w:bottom w:val="nil"/>
              <w:right w:val="nil"/>
            </w:tcBorders>
          </w:tcPr>
          <w:p w14:paraId="1585DC1C"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1.00</w:t>
            </w:r>
          </w:p>
        </w:tc>
        <w:tc>
          <w:tcPr>
            <w:tcW w:w="850" w:type="dxa"/>
            <w:tcBorders>
              <w:top w:val="nil"/>
              <w:left w:val="nil"/>
              <w:bottom w:val="nil"/>
            </w:tcBorders>
          </w:tcPr>
          <w:p w14:paraId="4B59ED25"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1.00</w:t>
            </w:r>
          </w:p>
        </w:tc>
        <w:tc>
          <w:tcPr>
            <w:tcW w:w="709" w:type="dxa"/>
            <w:tcBorders>
              <w:top w:val="nil"/>
              <w:bottom w:val="nil"/>
            </w:tcBorders>
            <w:hideMark/>
          </w:tcPr>
          <w:p w14:paraId="53EB8F83"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2040</w:t>
            </w:r>
          </w:p>
        </w:tc>
      </w:tr>
      <w:tr w:rsidR="00330B4E" w:rsidRPr="00171BB8" w14:paraId="501F7ABA" w14:textId="77777777" w:rsidTr="00473F8E">
        <w:trPr>
          <w:trHeight w:val="165"/>
        </w:trPr>
        <w:tc>
          <w:tcPr>
            <w:tcW w:w="1418" w:type="dxa"/>
            <w:tcBorders>
              <w:top w:val="nil"/>
              <w:bottom w:val="nil"/>
            </w:tcBorders>
            <w:hideMark/>
          </w:tcPr>
          <w:p w14:paraId="48F0FE42"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Durat</w:t>
            </w:r>
            <w:r w:rsidRPr="0089649B">
              <w:rPr>
                <w:rFonts w:ascii="等线" w:eastAsia="等线" w:hAnsi="等线" w:cs="宋体"/>
                <w:color w:val="000000"/>
                <w:kern w:val="0"/>
                <w:sz w:val="16"/>
                <w:szCs w:val="16"/>
              </w:rPr>
              <w:t>i</w:t>
            </w:r>
            <w:r w:rsidRPr="0089649B">
              <w:rPr>
                <w:rFonts w:ascii="等线" w:eastAsia="等线" w:hAnsi="等线" w:cs="宋体" w:hint="eastAsia"/>
                <w:color w:val="000000"/>
                <w:kern w:val="0"/>
                <w:sz w:val="16"/>
                <w:szCs w:val="16"/>
              </w:rPr>
              <w:t>on</w:t>
            </w:r>
            <w:r w:rsidRPr="0089649B">
              <w:rPr>
                <w:rFonts w:ascii="等线" w:eastAsia="等线" w:hAnsi="等线" w:cs="宋体"/>
                <w:color w:val="000000"/>
                <w:kern w:val="0"/>
                <w:sz w:val="16"/>
                <w:szCs w:val="16"/>
              </w:rPr>
              <w:t>-Drug</w:t>
            </w:r>
          </w:p>
        </w:tc>
        <w:tc>
          <w:tcPr>
            <w:tcW w:w="850" w:type="dxa"/>
            <w:tcBorders>
              <w:top w:val="nil"/>
              <w:bottom w:val="nil"/>
              <w:right w:val="nil"/>
            </w:tcBorders>
            <w:hideMark/>
          </w:tcPr>
          <w:p w14:paraId="605701A4"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0.99</w:t>
            </w:r>
          </w:p>
        </w:tc>
        <w:tc>
          <w:tcPr>
            <w:tcW w:w="851" w:type="dxa"/>
            <w:tcBorders>
              <w:top w:val="nil"/>
              <w:left w:val="nil"/>
              <w:bottom w:val="nil"/>
              <w:right w:val="nil"/>
            </w:tcBorders>
            <w:hideMark/>
          </w:tcPr>
          <w:p w14:paraId="04E6DE5A"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0.94</w:t>
            </w:r>
          </w:p>
        </w:tc>
        <w:tc>
          <w:tcPr>
            <w:tcW w:w="850" w:type="dxa"/>
            <w:tcBorders>
              <w:top w:val="nil"/>
              <w:left w:val="nil"/>
              <w:bottom w:val="nil"/>
            </w:tcBorders>
            <w:hideMark/>
          </w:tcPr>
          <w:p w14:paraId="27ECDA25"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0.96</w:t>
            </w:r>
          </w:p>
        </w:tc>
        <w:tc>
          <w:tcPr>
            <w:tcW w:w="709" w:type="dxa"/>
            <w:tcBorders>
              <w:top w:val="nil"/>
              <w:bottom w:val="nil"/>
            </w:tcBorders>
          </w:tcPr>
          <w:p w14:paraId="447980CD"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hint="eastAsia"/>
                <w:color w:val="000000"/>
                <w:kern w:val="0"/>
                <w:sz w:val="16"/>
                <w:szCs w:val="16"/>
              </w:rPr>
              <w:t>2</w:t>
            </w:r>
            <w:r>
              <w:rPr>
                <w:rFonts w:ascii="等线" w:eastAsia="等线" w:hAnsi="等线" w:cs="宋体"/>
                <w:color w:val="000000"/>
                <w:kern w:val="0"/>
                <w:sz w:val="16"/>
                <w:szCs w:val="16"/>
              </w:rPr>
              <w:t>15</w:t>
            </w:r>
          </w:p>
        </w:tc>
        <w:tc>
          <w:tcPr>
            <w:tcW w:w="851" w:type="dxa"/>
            <w:tcBorders>
              <w:top w:val="nil"/>
              <w:bottom w:val="nil"/>
              <w:right w:val="nil"/>
            </w:tcBorders>
          </w:tcPr>
          <w:p w14:paraId="044F1DA1"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0.99</w:t>
            </w:r>
          </w:p>
        </w:tc>
        <w:tc>
          <w:tcPr>
            <w:tcW w:w="992" w:type="dxa"/>
            <w:tcBorders>
              <w:top w:val="nil"/>
              <w:left w:val="nil"/>
              <w:bottom w:val="nil"/>
              <w:right w:val="nil"/>
            </w:tcBorders>
          </w:tcPr>
          <w:p w14:paraId="6A306534"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0.99</w:t>
            </w:r>
          </w:p>
        </w:tc>
        <w:tc>
          <w:tcPr>
            <w:tcW w:w="850" w:type="dxa"/>
            <w:tcBorders>
              <w:top w:val="nil"/>
              <w:left w:val="nil"/>
              <w:bottom w:val="nil"/>
            </w:tcBorders>
          </w:tcPr>
          <w:p w14:paraId="5DA7732D"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0.99</w:t>
            </w:r>
          </w:p>
        </w:tc>
        <w:tc>
          <w:tcPr>
            <w:tcW w:w="709" w:type="dxa"/>
            <w:tcBorders>
              <w:top w:val="nil"/>
              <w:bottom w:val="nil"/>
            </w:tcBorders>
            <w:hideMark/>
          </w:tcPr>
          <w:p w14:paraId="7BFA65C7"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153</w:t>
            </w:r>
          </w:p>
        </w:tc>
      </w:tr>
      <w:tr w:rsidR="00330B4E" w:rsidRPr="00171BB8" w14:paraId="4B501C0D" w14:textId="77777777" w:rsidTr="00473F8E">
        <w:trPr>
          <w:trHeight w:val="152"/>
        </w:trPr>
        <w:tc>
          <w:tcPr>
            <w:tcW w:w="1418" w:type="dxa"/>
            <w:tcBorders>
              <w:top w:val="nil"/>
              <w:bottom w:val="nil"/>
            </w:tcBorders>
            <w:hideMark/>
          </w:tcPr>
          <w:p w14:paraId="62B42016"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Fo</w:t>
            </w:r>
            <w:r w:rsidRPr="0089649B">
              <w:rPr>
                <w:rFonts w:ascii="等线" w:eastAsia="等线" w:hAnsi="等线" w:cs="宋体"/>
                <w:color w:val="000000"/>
                <w:kern w:val="0"/>
                <w:sz w:val="16"/>
                <w:szCs w:val="16"/>
              </w:rPr>
              <w:t>r</w:t>
            </w:r>
            <w:r w:rsidRPr="0089649B">
              <w:rPr>
                <w:rFonts w:ascii="等线" w:eastAsia="等线" w:hAnsi="等线" w:cs="宋体" w:hint="eastAsia"/>
                <w:color w:val="000000"/>
                <w:kern w:val="0"/>
                <w:sz w:val="16"/>
                <w:szCs w:val="16"/>
              </w:rPr>
              <w:t>m</w:t>
            </w:r>
            <w:r w:rsidRPr="0089649B">
              <w:rPr>
                <w:rFonts w:ascii="等线" w:eastAsia="等线" w:hAnsi="等线" w:cs="宋体"/>
                <w:color w:val="000000"/>
                <w:kern w:val="0"/>
                <w:sz w:val="16"/>
                <w:szCs w:val="16"/>
              </w:rPr>
              <w:t>-Drug</w:t>
            </w:r>
          </w:p>
        </w:tc>
        <w:tc>
          <w:tcPr>
            <w:tcW w:w="850" w:type="dxa"/>
            <w:tcBorders>
              <w:top w:val="nil"/>
              <w:bottom w:val="nil"/>
              <w:right w:val="nil"/>
            </w:tcBorders>
            <w:hideMark/>
          </w:tcPr>
          <w:p w14:paraId="333FE920"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0.99</w:t>
            </w:r>
          </w:p>
        </w:tc>
        <w:tc>
          <w:tcPr>
            <w:tcW w:w="851" w:type="dxa"/>
            <w:tcBorders>
              <w:top w:val="nil"/>
              <w:left w:val="nil"/>
              <w:bottom w:val="nil"/>
              <w:right w:val="nil"/>
            </w:tcBorders>
            <w:hideMark/>
          </w:tcPr>
          <w:p w14:paraId="35DF3124"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1.00</w:t>
            </w:r>
          </w:p>
        </w:tc>
        <w:tc>
          <w:tcPr>
            <w:tcW w:w="850" w:type="dxa"/>
            <w:tcBorders>
              <w:top w:val="nil"/>
              <w:left w:val="nil"/>
              <w:bottom w:val="nil"/>
            </w:tcBorders>
            <w:hideMark/>
          </w:tcPr>
          <w:p w14:paraId="4E6CF49D"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0.99</w:t>
            </w:r>
          </w:p>
        </w:tc>
        <w:tc>
          <w:tcPr>
            <w:tcW w:w="709" w:type="dxa"/>
            <w:tcBorders>
              <w:top w:val="nil"/>
              <w:bottom w:val="nil"/>
            </w:tcBorders>
          </w:tcPr>
          <w:p w14:paraId="44F11043"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hint="eastAsia"/>
                <w:color w:val="000000"/>
                <w:kern w:val="0"/>
                <w:sz w:val="16"/>
                <w:szCs w:val="16"/>
              </w:rPr>
              <w:t>2</w:t>
            </w:r>
            <w:r>
              <w:rPr>
                <w:rFonts w:ascii="等线" w:eastAsia="等线" w:hAnsi="等线" w:cs="宋体"/>
                <w:color w:val="000000"/>
                <w:kern w:val="0"/>
                <w:sz w:val="16"/>
                <w:szCs w:val="16"/>
              </w:rPr>
              <w:t>961</w:t>
            </w:r>
          </w:p>
        </w:tc>
        <w:tc>
          <w:tcPr>
            <w:tcW w:w="851" w:type="dxa"/>
            <w:tcBorders>
              <w:top w:val="nil"/>
              <w:bottom w:val="nil"/>
              <w:right w:val="nil"/>
            </w:tcBorders>
          </w:tcPr>
          <w:p w14:paraId="6F09C363"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1.00</w:t>
            </w:r>
          </w:p>
        </w:tc>
        <w:tc>
          <w:tcPr>
            <w:tcW w:w="992" w:type="dxa"/>
            <w:tcBorders>
              <w:top w:val="nil"/>
              <w:left w:val="nil"/>
              <w:bottom w:val="nil"/>
              <w:right w:val="nil"/>
            </w:tcBorders>
          </w:tcPr>
          <w:p w14:paraId="6499A021"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1.00</w:t>
            </w:r>
          </w:p>
        </w:tc>
        <w:tc>
          <w:tcPr>
            <w:tcW w:w="850" w:type="dxa"/>
            <w:tcBorders>
              <w:top w:val="nil"/>
              <w:left w:val="nil"/>
              <w:bottom w:val="nil"/>
            </w:tcBorders>
          </w:tcPr>
          <w:p w14:paraId="74A0F2DE"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1.00</w:t>
            </w:r>
          </w:p>
        </w:tc>
        <w:tc>
          <w:tcPr>
            <w:tcW w:w="709" w:type="dxa"/>
            <w:tcBorders>
              <w:top w:val="nil"/>
              <w:bottom w:val="nil"/>
            </w:tcBorders>
            <w:hideMark/>
          </w:tcPr>
          <w:p w14:paraId="5D922988"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3567</w:t>
            </w:r>
          </w:p>
        </w:tc>
      </w:tr>
      <w:tr w:rsidR="00330B4E" w:rsidRPr="00171BB8" w14:paraId="35FB8481" w14:textId="77777777" w:rsidTr="00473F8E">
        <w:trPr>
          <w:trHeight w:val="152"/>
        </w:trPr>
        <w:tc>
          <w:tcPr>
            <w:tcW w:w="1418" w:type="dxa"/>
            <w:tcBorders>
              <w:top w:val="nil"/>
              <w:bottom w:val="nil"/>
            </w:tcBorders>
            <w:hideMark/>
          </w:tcPr>
          <w:p w14:paraId="5B50E9CD"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Frequency</w:t>
            </w:r>
            <w:r w:rsidRPr="0089649B">
              <w:rPr>
                <w:rFonts w:ascii="等线" w:eastAsia="等线" w:hAnsi="等线" w:cs="宋体"/>
                <w:color w:val="000000"/>
                <w:kern w:val="0"/>
                <w:sz w:val="16"/>
                <w:szCs w:val="16"/>
              </w:rPr>
              <w:t>-Drug</w:t>
            </w:r>
          </w:p>
        </w:tc>
        <w:tc>
          <w:tcPr>
            <w:tcW w:w="850" w:type="dxa"/>
            <w:tcBorders>
              <w:top w:val="nil"/>
              <w:bottom w:val="nil"/>
              <w:right w:val="nil"/>
            </w:tcBorders>
            <w:hideMark/>
          </w:tcPr>
          <w:p w14:paraId="4A263776"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0.99</w:t>
            </w:r>
          </w:p>
        </w:tc>
        <w:tc>
          <w:tcPr>
            <w:tcW w:w="851" w:type="dxa"/>
            <w:tcBorders>
              <w:top w:val="nil"/>
              <w:left w:val="nil"/>
              <w:bottom w:val="nil"/>
              <w:right w:val="nil"/>
            </w:tcBorders>
            <w:hideMark/>
          </w:tcPr>
          <w:p w14:paraId="372A897A"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0.99</w:t>
            </w:r>
          </w:p>
        </w:tc>
        <w:tc>
          <w:tcPr>
            <w:tcW w:w="850" w:type="dxa"/>
            <w:tcBorders>
              <w:top w:val="nil"/>
              <w:left w:val="nil"/>
              <w:bottom w:val="nil"/>
            </w:tcBorders>
            <w:hideMark/>
          </w:tcPr>
          <w:p w14:paraId="75E8DE77"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0.99</w:t>
            </w:r>
          </w:p>
        </w:tc>
        <w:tc>
          <w:tcPr>
            <w:tcW w:w="709" w:type="dxa"/>
            <w:tcBorders>
              <w:top w:val="nil"/>
              <w:bottom w:val="nil"/>
            </w:tcBorders>
          </w:tcPr>
          <w:p w14:paraId="01AB7093"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hint="eastAsia"/>
                <w:color w:val="000000"/>
                <w:kern w:val="0"/>
                <w:sz w:val="16"/>
                <w:szCs w:val="16"/>
              </w:rPr>
              <w:t>2</w:t>
            </w:r>
            <w:r>
              <w:rPr>
                <w:rFonts w:ascii="等线" w:eastAsia="等线" w:hAnsi="等线" w:cs="宋体"/>
                <w:color w:val="000000"/>
                <w:kern w:val="0"/>
                <w:sz w:val="16"/>
                <w:szCs w:val="16"/>
              </w:rPr>
              <w:t>612</w:t>
            </w:r>
          </w:p>
        </w:tc>
        <w:tc>
          <w:tcPr>
            <w:tcW w:w="851" w:type="dxa"/>
            <w:tcBorders>
              <w:top w:val="nil"/>
              <w:bottom w:val="nil"/>
              <w:right w:val="nil"/>
            </w:tcBorders>
          </w:tcPr>
          <w:p w14:paraId="290A55E6"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1.00</w:t>
            </w:r>
          </w:p>
        </w:tc>
        <w:tc>
          <w:tcPr>
            <w:tcW w:w="992" w:type="dxa"/>
            <w:tcBorders>
              <w:top w:val="nil"/>
              <w:left w:val="nil"/>
              <w:bottom w:val="nil"/>
              <w:right w:val="nil"/>
            </w:tcBorders>
          </w:tcPr>
          <w:p w14:paraId="0C8E2FA1"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1.00</w:t>
            </w:r>
          </w:p>
        </w:tc>
        <w:tc>
          <w:tcPr>
            <w:tcW w:w="850" w:type="dxa"/>
            <w:tcBorders>
              <w:top w:val="nil"/>
              <w:left w:val="nil"/>
              <w:bottom w:val="nil"/>
            </w:tcBorders>
          </w:tcPr>
          <w:p w14:paraId="45C5DA27"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1.00</w:t>
            </w:r>
          </w:p>
        </w:tc>
        <w:tc>
          <w:tcPr>
            <w:tcW w:w="709" w:type="dxa"/>
            <w:tcBorders>
              <w:top w:val="nil"/>
              <w:bottom w:val="nil"/>
            </w:tcBorders>
            <w:hideMark/>
          </w:tcPr>
          <w:p w14:paraId="524ED984"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2672</w:t>
            </w:r>
          </w:p>
        </w:tc>
      </w:tr>
      <w:tr w:rsidR="00330B4E" w:rsidRPr="00171BB8" w14:paraId="5DCC14F6" w14:textId="77777777" w:rsidTr="00473F8E">
        <w:trPr>
          <w:trHeight w:val="165"/>
        </w:trPr>
        <w:tc>
          <w:tcPr>
            <w:tcW w:w="1418" w:type="dxa"/>
            <w:tcBorders>
              <w:top w:val="nil"/>
              <w:bottom w:val="nil"/>
            </w:tcBorders>
            <w:hideMark/>
          </w:tcPr>
          <w:p w14:paraId="0D1723C1"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Reason</w:t>
            </w:r>
            <w:r w:rsidRPr="0089649B">
              <w:rPr>
                <w:rFonts w:ascii="等线" w:eastAsia="等线" w:hAnsi="等线" w:cs="宋体"/>
                <w:color w:val="000000"/>
                <w:kern w:val="0"/>
                <w:sz w:val="16"/>
                <w:szCs w:val="16"/>
              </w:rPr>
              <w:t>-Drug</w:t>
            </w:r>
          </w:p>
        </w:tc>
        <w:tc>
          <w:tcPr>
            <w:tcW w:w="850" w:type="dxa"/>
            <w:tcBorders>
              <w:top w:val="nil"/>
              <w:bottom w:val="nil"/>
              <w:right w:val="nil"/>
            </w:tcBorders>
            <w:hideMark/>
          </w:tcPr>
          <w:p w14:paraId="4BC36340"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0.96</w:t>
            </w:r>
          </w:p>
        </w:tc>
        <w:tc>
          <w:tcPr>
            <w:tcW w:w="851" w:type="dxa"/>
            <w:tcBorders>
              <w:top w:val="nil"/>
              <w:left w:val="nil"/>
              <w:bottom w:val="nil"/>
              <w:right w:val="nil"/>
            </w:tcBorders>
            <w:hideMark/>
          </w:tcPr>
          <w:p w14:paraId="21C37AAC"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0.98</w:t>
            </w:r>
          </w:p>
        </w:tc>
        <w:tc>
          <w:tcPr>
            <w:tcW w:w="850" w:type="dxa"/>
            <w:tcBorders>
              <w:top w:val="nil"/>
              <w:left w:val="nil"/>
              <w:bottom w:val="nil"/>
            </w:tcBorders>
            <w:hideMark/>
          </w:tcPr>
          <w:p w14:paraId="6345EBF4"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0.97</w:t>
            </w:r>
          </w:p>
        </w:tc>
        <w:tc>
          <w:tcPr>
            <w:tcW w:w="709" w:type="dxa"/>
            <w:tcBorders>
              <w:top w:val="nil"/>
              <w:bottom w:val="nil"/>
            </w:tcBorders>
          </w:tcPr>
          <w:p w14:paraId="0C79D6D2"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hint="eastAsia"/>
                <w:color w:val="000000"/>
                <w:kern w:val="0"/>
                <w:sz w:val="16"/>
                <w:szCs w:val="16"/>
              </w:rPr>
              <w:t>1</w:t>
            </w:r>
            <w:r>
              <w:rPr>
                <w:rFonts w:ascii="等线" w:eastAsia="等线" w:hAnsi="等线" w:cs="宋体"/>
                <w:color w:val="000000"/>
                <w:kern w:val="0"/>
                <w:sz w:val="16"/>
                <w:szCs w:val="16"/>
              </w:rPr>
              <w:t>270</w:t>
            </w:r>
          </w:p>
        </w:tc>
        <w:tc>
          <w:tcPr>
            <w:tcW w:w="851" w:type="dxa"/>
            <w:tcBorders>
              <w:top w:val="nil"/>
              <w:bottom w:val="nil"/>
              <w:right w:val="nil"/>
            </w:tcBorders>
          </w:tcPr>
          <w:p w14:paraId="3932EE56"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1.00</w:t>
            </w:r>
          </w:p>
        </w:tc>
        <w:tc>
          <w:tcPr>
            <w:tcW w:w="992" w:type="dxa"/>
            <w:tcBorders>
              <w:top w:val="nil"/>
              <w:left w:val="nil"/>
              <w:bottom w:val="nil"/>
              <w:right w:val="nil"/>
            </w:tcBorders>
          </w:tcPr>
          <w:p w14:paraId="71EE2DFC"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0.99</w:t>
            </w:r>
          </w:p>
        </w:tc>
        <w:tc>
          <w:tcPr>
            <w:tcW w:w="850" w:type="dxa"/>
            <w:tcBorders>
              <w:top w:val="nil"/>
              <w:left w:val="nil"/>
              <w:bottom w:val="nil"/>
            </w:tcBorders>
          </w:tcPr>
          <w:p w14:paraId="59670718"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0.99</w:t>
            </w:r>
          </w:p>
        </w:tc>
        <w:tc>
          <w:tcPr>
            <w:tcW w:w="709" w:type="dxa"/>
            <w:tcBorders>
              <w:top w:val="nil"/>
              <w:bottom w:val="nil"/>
            </w:tcBorders>
            <w:hideMark/>
          </w:tcPr>
          <w:p w14:paraId="608808F2"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1240</w:t>
            </w:r>
          </w:p>
        </w:tc>
      </w:tr>
      <w:tr w:rsidR="00330B4E" w:rsidRPr="00171BB8" w14:paraId="752A5DF2" w14:textId="77777777" w:rsidTr="00473F8E">
        <w:trPr>
          <w:trHeight w:val="140"/>
        </w:trPr>
        <w:tc>
          <w:tcPr>
            <w:tcW w:w="1418" w:type="dxa"/>
            <w:tcBorders>
              <w:top w:val="nil"/>
              <w:bottom w:val="nil"/>
            </w:tcBorders>
            <w:hideMark/>
          </w:tcPr>
          <w:p w14:paraId="794D1487"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Route</w:t>
            </w:r>
            <w:r w:rsidRPr="0089649B">
              <w:rPr>
                <w:rFonts w:ascii="等线" w:eastAsia="等线" w:hAnsi="等线" w:cs="宋体"/>
                <w:color w:val="000000"/>
                <w:kern w:val="0"/>
                <w:sz w:val="16"/>
                <w:szCs w:val="16"/>
              </w:rPr>
              <w:t>-Drug</w:t>
            </w:r>
          </w:p>
        </w:tc>
        <w:tc>
          <w:tcPr>
            <w:tcW w:w="850" w:type="dxa"/>
            <w:tcBorders>
              <w:top w:val="nil"/>
              <w:bottom w:val="nil"/>
              <w:right w:val="nil"/>
            </w:tcBorders>
            <w:hideMark/>
          </w:tcPr>
          <w:p w14:paraId="1D198637"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w:t>
            </w:r>
            <w:r>
              <w:rPr>
                <w:rFonts w:ascii="等线" w:eastAsia="等线" w:hAnsi="等线" w:cs="宋体"/>
                <w:color w:val="000000"/>
                <w:kern w:val="0"/>
                <w:sz w:val="16"/>
                <w:szCs w:val="16"/>
              </w:rPr>
              <w:t>9</w:t>
            </w:r>
          </w:p>
        </w:tc>
        <w:tc>
          <w:tcPr>
            <w:tcW w:w="851" w:type="dxa"/>
            <w:tcBorders>
              <w:top w:val="nil"/>
              <w:left w:val="nil"/>
              <w:bottom w:val="nil"/>
              <w:right w:val="nil"/>
            </w:tcBorders>
            <w:hideMark/>
          </w:tcPr>
          <w:p w14:paraId="773EB987"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w:t>
            </w:r>
            <w:r>
              <w:rPr>
                <w:rFonts w:ascii="等线" w:eastAsia="等线" w:hAnsi="等线" w:cs="宋体"/>
                <w:color w:val="000000"/>
                <w:kern w:val="0"/>
                <w:sz w:val="16"/>
                <w:szCs w:val="16"/>
              </w:rPr>
              <w:t>9</w:t>
            </w:r>
          </w:p>
        </w:tc>
        <w:tc>
          <w:tcPr>
            <w:tcW w:w="850" w:type="dxa"/>
            <w:tcBorders>
              <w:top w:val="nil"/>
              <w:left w:val="nil"/>
              <w:bottom w:val="nil"/>
            </w:tcBorders>
            <w:hideMark/>
          </w:tcPr>
          <w:p w14:paraId="3C60702C"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0.9</w:t>
            </w:r>
            <w:r>
              <w:rPr>
                <w:rFonts w:ascii="等线" w:eastAsia="等线" w:hAnsi="等线" w:cs="宋体"/>
                <w:color w:val="000000"/>
                <w:kern w:val="0"/>
                <w:sz w:val="16"/>
                <w:szCs w:val="16"/>
              </w:rPr>
              <w:t>9</w:t>
            </w:r>
          </w:p>
        </w:tc>
        <w:tc>
          <w:tcPr>
            <w:tcW w:w="709" w:type="dxa"/>
            <w:tcBorders>
              <w:top w:val="nil"/>
              <w:bottom w:val="nil"/>
            </w:tcBorders>
          </w:tcPr>
          <w:p w14:paraId="5ABC12D6"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hint="eastAsia"/>
                <w:color w:val="000000"/>
                <w:kern w:val="0"/>
                <w:sz w:val="16"/>
                <w:szCs w:val="16"/>
              </w:rPr>
              <w:t>2</w:t>
            </w:r>
            <w:r>
              <w:rPr>
                <w:rFonts w:ascii="等线" w:eastAsia="等线" w:hAnsi="等线" w:cs="宋体"/>
                <w:color w:val="000000"/>
                <w:kern w:val="0"/>
                <w:sz w:val="16"/>
                <w:szCs w:val="16"/>
              </w:rPr>
              <w:t>700</w:t>
            </w:r>
          </w:p>
        </w:tc>
        <w:tc>
          <w:tcPr>
            <w:tcW w:w="851" w:type="dxa"/>
            <w:tcBorders>
              <w:top w:val="nil"/>
              <w:bottom w:val="nil"/>
              <w:right w:val="nil"/>
            </w:tcBorders>
          </w:tcPr>
          <w:p w14:paraId="7C2B8730"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1.00</w:t>
            </w:r>
          </w:p>
        </w:tc>
        <w:tc>
          <w:tcPr>
            <w:tcW w:w="992" w:type="dxa"/>
            <w:tcBorders>
              <w:top w:val="nil"/>
              <w:left w:val="nil"/>
              <w:bottom w:val="nil"/>
              <w:right w:val="nil"/>
            </w:tcBorders>
          </w:tcPr>
          <w:p w14:paraId="2CEE2869"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1.00</w:t>
            </w:r>
          </w:p>
        </w:tc>
        <w:tc>
          <w:tcPr>
            <w:tcW w:w="850" w:type="dxa"/>
            <w:tcBorders>
              <w:top w:val="nil"/>
              <w:left w:val="nil"/>
              <w:bottom w:val="nil"/>
            </w:tcBorders>
          </w:tcPr>
          <w:p w14:paraId="4791143E"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1.00</w:t>
            </w:r>
          </w:p>
        </w:tc>
        <w:tc>
          <w:tcPr>
            <w:tcW w:w="709" w:type="dxa"/>
            <w:tcBorders>
              <w:top w:val="nil"/>
              <w:bottom w:val="nil"/>
            </w:tcBorders>
            <w:hideMark/>
          </w:tcPr>
          <w:p w14:paraId="23C26F08"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2736</w:t>
            </w:r>
          </w:p>
        </w:tc>
      </w:tr>
      <w:tr w:rsidR="00330B4E" w:rsidRPr="00171BB8" w14:paraId="505CBDB4" w14:textId="77777777" w:rsidTr="00473F8E">
        <w:trPr>
          <w:trHeight w:val="255"/>
        </w:trPr>
        <w:tc>
          <w:tcPr>
            <w:tcW w:w="1418" w:type="dxa"/>
            <w:tcBorders>
              <w:top w:val="nil"/>
              <w:bottom w:val="single" w:sz="4" w:space="0" w:color="auto"/>
            </w:tcBorders>
            <w:hideMark/>
          </w:tcPr>
          <w:p w14:paraId="7562F729"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Strength</w:t>
            </w:r>
            <w:r w:rsidRPr="0089649B">
              <w:rPr>
                <w:rFonts w:ascii="等线" w:eastAsia="等线" w:hAnsi="等线" w:cs="宋体"/>
                <w:color w:val="000000"/>
                <w:kern w:val="0"/>
                <w:sz w:val="16"/>
                <w:szCs w:val="16"/>
              </w:rPr>
              <w:t>-Drug</w:t>
            </w:r>
          </w:p>
        </w:tc>
        <w:tc>
          <w:tcPr>
            <w:tcW w:w="850" w:type="dxa"/>
            <w:tcBorders>
              <w:top w:val="nil"/>
              <w:bottom w:val="single" w:sz="4" w:space="0" w:color="auto"/>
              <w:right w:val="nil"/>
            </w:tcBorders>
            <w:hideMark/>
          </w:tcPr>
          <w:p w14:paraId="70B0CF9C"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0.98</w:t>
            </w:r>
          </w:p>
        </w:tc>
        <w:tc>
          <w:tcPr>
            <w:tcW w:w="851" w:type="dxa"/>
            <w:tcBorders>
              <w:top w:val="nil"/>
              <w:left w:val="nil"/>
              <w:bottom w:val="single" w:sz="4" w:space="0" w:color="auto"/>
              <w:right w:val="nil"/>
            </w:tcBorders>
            <w:hideMark/>
          </w:tcPr>
          <w:p w14:paraId="4A198D48"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0.99</w:t>
            </w:r>
          </w:p>
        </w:tc>
        <w:tc>
          <w:tcPr>
            <w:tcW w:w="850" w:type="dxa"/>
            <w:tcBorders>
              <w:top w:val="nil"/>
              <w:left w:val="nil"/>
              <w:bottom w:val="single" w:sz="4" w:space="0" w:color="auto"/>
            </w:tcBorders>
            <w:hideMark/>
          </w:tcPr>
          <w:p w14:paraId="514DD580"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0.98</w:t>
            </w:r>
          </w:p>
        </w:tc>
        <w:tc>
          <w:tcPr>
            <w:tcW w:w="709" w:type="dxa"/>
            <w:tcBorders>
              <w:top w:val="nil"/>
              <w:bottom w:val="single" w:sz="4" w:space="0" w:color="auto"/>
            </w:tcBorders>
          </w:tcPr>
          <w:p w14:paraId="3204813E"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hint="eastAsia"/>
                <w:color w:val="000000"/>
                <w:kern w:val="0"/>
                <w:sz w:val="16"/>
                <w:szCs w:val="16"/>
              </w:rPr>
              <w:t>2</w:t>
            </w:r>
            <w:r>
              <w:rPr>
                <w:rFonts w:ascii="等线" w:eastAsia="等线" w:hAnsi="等线" w:cs="宋体"/>
                <w:color w:val="000000"/>
                <w:kern w:val="0"/>
                <w:sz w:val="16"/>
                <w:szCs w:val="16"/>
              </w:rPr>
              <w:t>961</w:t>
            </w:r>
          </w:p>
        </w:tc>
        <w:tc>
          <w:tcPr>
            <w:tcW w:w="851" w:type="dxa"/>
            <w:tcBorders>
              <w:top w:val="nil"/>
              <w:bottom w:val="single" w:sz="4" w:space="0" w:color="auto"/>
              <w:right w:val="nil"/>
            </w:tcBorders>
          </w:tcPr>
          <w:p w14:paraId="71DEF705"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1.00</w:t>
            </w:r>
          </w:p>
        </w:tc>
        <w:tc>
          <w:tcPr>
            <w:tcW w:w="992" w:type="dxa"/>
            <w:tcBorders>
              <w:top w:val="nil"/>
              <w:left w:val="nil"/>
              <w:bottom w:val="single" w:sz="4" w:space="0" w:color="auto"/>
              <w:right w:val="nil"/>
            </w:tcBorders>
          </w:tcPr>
          <w:p w14:paraId="11B7704F"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1.00</w:t>
            </w:r>
          </w:p>
        </w:tc>
        <w:tc>
          <w:tcPr>
            <w:tcW w:w="850" w:type="dxa"/>
            <w:tcBorders>
              <w:top w:val="nil"/>
              <w:left w:val="nil"/>
              <w:bottom w:val="single" w:sz="4" w:space="0" w:color="auto"/>
            </w:tcBorders>
          </w:tcPr>
          <w:p w14:paraId="455C32FB"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1.00</w:t>
            </w:r>
          </w:p>
        </w:tc>
        <w:tc>
          <w:tcPr>
            <w:tcW w:w="709" w:type="dxa"/>
            <w:tcBorders>
              <w:top w:val="nil"/>
              <w:bottom w:val="single" w:sz="4" w:space="0" w:color="auto"/>
            </w:tcBorders>
            <w:hideMark/>
          </w:tcPr>
          <w:p w14:paraId="7D1CAE6E"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3090</w:t>
            </w:r>
          </w:p>
        </w:tc>
      </w:tr>
      <w:tr w:rsidR="00330B4E" w:rsidRPr="00171BB8" w14:paraId="528A5F24" w14:textId="77777777" w:rsidTr="00473F8E">
        <w:trPr>
          <w:trHeight w:val="243"/>
        </w:trPr>
        <w:tc>
          <w:tcPr>
            <w:tcW w:w="1418" w:type="dxa"/>
            <w:tcBorders>
              <w:bottom w:val="nil"/>
              <w:right w:val="single" w:sz="4" w:space="0" w:color="auto"/>
            </w:tcBorders>
            <w:hideMark/>
          </w:tcPr>
          <w:p w14:paraId="10E67317"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accuracy</w:t>
            </w:r>
          </w:p>
        </w:tc>
        <w:tc>
          <w:tcPr>
            <w:tcW w:w="850" w:type="dxa"/>
            <w:tcBorders>
              <w:left w:val="single" w:sz="4" w:space="0" w:color="auto"/>
              <w:bottom w:val="nil"/>
              <w:right w:val="nil"/>
            </w:tcBorders>
            <w:hideMark/>
          </w:tcPr>
          <w:p w14:paraId="73DA04E1" w14:textId="77777777" w:rsidR="003E2F23" w:rsidRPr="0089649B" w:rsidRDefault="003E2F23" w:rsidP="00C3424B">
            <w:pPr>
              <w:widowControl/>
              <w:jc w:val="center"/>
              <w:rPr>
                <w:rFonts w:ascii="等线" w:eastAsia="等线" w:hAnsi="等线" w:cs="宋体"/>
                <w:color w:val="000000"/>
                <w:kern w:val="0"/>
                <w:sz w:val="16"/>
                <w:szCs w:val="16"/>
              </w:rPr>
            </w:pPr>
          </w:p>
        </w:tc>
        <w:tc>
          <w:tcPr>
            <w:tcW w:w="851" w:type="dxa"/>
            <w:tcBorders>
              <w:left w:val="nil"/>
              <w:bottom w:val="nil"/>
              <w:right w:val="nil"/>
            </w:tcBorders>
            <w:hideMark/>
          </w:tcPr>
          <w:p w14:paraId="0DFA2F8A" w14:textId="77777777" w:rsidR="003E2F23" w:rsidRPr="0089649B" w:rsidRDefault="003E2F23" w:rsidP="00C3424B">
            <w:pPr>
              <w:widowControl/>
              <w:jc w:val="center"/>
              <w:rPr>
                <w:rFonts w:ascii="等线" w:eastAsia="等线" w:hAnsi="等线" w:cs="宋体"/>
                <w:color w:val="000000"/>
                <w:kern w:val="0"/>
                <w:sz w:val="16"/>
                <w:szCs w:val="16"/>
              </w:rPr>
            </w:pPr>
          </w:p>
        </w:tc>
        <w:tc>
          <w:tcPr>
            <w:tcW w:w="850" w:type="dxa"/>
            <w:tcBorders>
              <w:left w:val="nil"/>
              <w:bottom w:val="nil"/>
              <w:right w:val="single" w:sz="4" w:space="0" w:color="auto"/>
            </w:tcBorders>
            <w:hideMark/>
          </w:tcPr>
          <w:p w14:paraId="51FE8817"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0.99</w:t>
            </w:r>
          </w:p>
        </w:tc>
        <w:tc>
          <w:tcPr>
            <w:tcW w:w="709" w:type="dxa"/>
            <w:tcBorders>
              <w:left w:val="single" w:sz="4" w:space="0" w:color="auto"/>
              <w:bottom w:val="nil"/>
              <w:right w:val="single" w:sz="4" w:space="0" w:color="auto"/>
            </w:tcBorders>
          </w:tcPr>
          <w:p w14:paraId="2CB7B4B8"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hint="eastAsia"/>
                <w:color w:val="000000"/>
                <w:kern w:val="0"/>
                <w:sz w:val="16"/>
                <w:szCs w:val="16"/>
              </w:rPr>
              <w:t>1</w:t>
            </w:r>
            <w:r>
              <w:rPr>
                <w:rFonts w:ascii="等线" w:eastAsia="等线" w:hAnsi="等线" w:cs="宋体"/>
                <w:color w:val="000000"/>
                <w:kern w:val="0"/>
                <w:sz w:val="16"/>
                <w:szCs w:val="16"/>
              </w:rPr>
              <w:t>5243</w:t>
            </w:r>
          </w:p>
        </w:tc>
        <w:tc>
          <w:tcPr>
            <w:tcW w:w="851" w:type="dxa"/>
            <w:tcBorders>
              <w:top w:val="single" w:sz="4" w:space="0" w:color="auto"/>
              <w:left w:val="single" w:sz="4" w:space="0" w:color="auto"/>
              <w:bottom w:val="nil"/>
              <w:right w:val="nil"/>
            </w:tcBorders>
          </w:tcPr>
          <w:p w14:paraId="1E9CD2EF" w14:textId="77777777" w:rsidR="003E2F23" w:rsidRPr="0089649B" w:rsidRDefault="003E2F23" w:rsidP="00C3424B">
            <w:pPr>
              <w:widowControl/>
              <w:jc w:val="center"/>
              <w:rPr>
                <w:rFonts w:ascii="等线" w:eastAsia="等线" w:hAnsi="等线" w:cs="宋体"/>
                <w:color w:val="000000"/>
                <w:kern w:val="0"/>
                <w:sz w:val="16"/>
                <w:szCs w:val="16"/>
              </w:rPr>
            </w:pPr>
          </w:p>
        </w:tc>
        <w:tc>
          <w:tcPr>
            <w:tcW w:w="992" w:type="dxa"/>
            <w:tcBorders>
              <w:top w:val="single" w:sz="4" w:space="0" w:color="auto"/>
              <w:left w:val="nil"/>
              <w:bottom w:val="nil"/>
              <w:right w:val="nil"/>
            </w:tcBorders>
          </w:tcPr>
          <w:p w14:paraId="0154D75F" w14:textId="77777777" w:rsidR="003E2F23" w:rsidRPr="0089649B" w:rsidRDefault="003E2F23" w:rsidP="00C3424B">
            <w:pPr>
              <w:widowControl/>
              <w:jc w:val="center"/>
              <w:rPr>
                <w:rFonts w:ascii="等线" w:eastAsia="等线" w:hAnsi="等线" w:cs="宋体"/>
                <w:color w:val="000000"/>
                <w:kern w:val="0"/>
                <w:sz w:val="16"/>
                <w:szCs w:val="16"/>
              </w:rPr>
            </w:pPr>
          </w:p>
        </w:tc>
        <w:tc>
          <w:tcPr>
            <w:tcW w:w="850" w:type="dxa"/>
            <w:tcBorders>
              <w:top w:val="single" w:sz="4" w:space="0" w:color="auto"/>
              <w:left w:val="nil"/>
              <w:bottom w:val="nil"/>
              <w:right w:val="single" w:sz="4" w:space="0" w:color="auto"/>
            </w:tcBorders>
          </w:tcPr>
          <w:p w14:paraId="2ED701FF"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1.00</w:t>
            </w:r>
          </w:p>
        </w:tc>
        <w:tc>
          <w:tcPr>
            <w:tcW w:w="709" w:type="dxa"/>
            <w:tcBorders>
              <w:left w:val="single" w:sz="4" w:space="0" w:color="auto"/>
              <w:bottom w:val="nil"/>
            </w:tcBorders>
            <w:hideMark/>
          </w:tcPr>
          <w:p w14:paraId="09746D1B"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15593</w:t>
            </w:r>
          </w:p>
        </w:tc>
      </w:tr>
      <w:tr w:rsidR="00330B4E" w:rsidRPr="00171BB8" w14:paraId="15476919" w14:textId="77777777" w:rsidTr="00473F8E">
        <w:trPr>
          <w:trHeight w:val="152"/>
        </w:trPr>
        <w:tc>
          <w:tcPr>
            <w:tcW w:w="1418" w:type="dxa"/>
            <w:tcBorders>
              <w:top w:val="nil"/>
              <w:bottom w:val="nil"/>
              <w:right w:val="single" w:sz="4" w:space="0" w:color="auto"/>
            </w:tcBorders>
            <w:hideMark/>
          </w:tcPr>
          <w:p w14:paraId="2170BE5C"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color w:val="000000"/>
                <w:kern w:val="0"/>
                <w:sz w:val="16"/>
                <w:szCs w:val="16"/>
              </w:rPr>
              <w:t>ma</w:t>
            </w:r>
            <w:r w:rsidRPr="0089649B">
              <w:rPr>
                <w:rFonts w:ascii="等线" w:eastAsia="等线" w:hAnsi="等线" w:cs="宋体" w:hint="eastAsia"/>
                <w:color w:val="000000"/>
                <w:kern w:val="0"/>
                <w:sz w:val="16"/>
                <w:szCs w:val="16"/>
              </w:rPr>
              <w:t>cro av</w:t>
            </w:r>
            <w:r w:rsidRPr="0089649B">
              <w:rPr>
                <w:rFonts w:ascii="等线" w:eastAsia="等线" w:hAnsi="等线" w:cs="宋体"/>
                <w:color w:val="000000"/>
                <w:kern w:val="0"/>
                <w:sz w:val="16"/>
                <w:szCs w:val="16"/>
              </w:rPr>
              <w:t>g</w:t>
            </w:r>
          </w:p>
        </w:tc>
        <w:tc>
          <w:tcPr>
            <w:tcW w:w="850" w:type="dxa"/>
            <w:tcBorders>
              <w:top w:val="nil"/>
              <w:left w:val="single" w:sz="4" w:space="0" w:color="auto"/>
              <w:bottom w:val="nil"/>
              <w:right w:val="nil"/>
            </w:tcBorders>
            <w:hideMark/>
          </w:tcPr>
          <w:p w14:paraId="7D439C25"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0.97</w:t>
            </w:r>
          </w:p>
        </w:tc>
        <w:tc>
          <w:tcPr>
            <w:tcW w:w="851" w:type="dxa"/>
            <w:tcBorders>
              <w:top w:val="nil"/>
              <w:left w:val="nil"/>
              <w:bottom w:val="nil"/>
              <w:right w:val="nil"/>
            </w:tcBorders>
            <w:hideMark/>
          </w:tcPr>
          <w:p w14:paraId="25CA37A5"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0.95</w:t>
            </w:r>
          </w:p>
        </w:tc>
        <w:tc>
          <w:tcPr>
            <w:tcW w:w="850" w:type="dxa"/>
            <w:tcBorders>
              <w:top w:val="nil"/>
              <w:left w:val="nil"/>
              <w:bottom w:val="nil"/>
              <w:right w:val="single" w:sz="4" w:space="0" w:color="auto"/>
            </w:tcBorders>
            <w:hideMark/>
          </w:tcPr>
          <w:p w14:paraId="59C586B0"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0.96</w:t>
            </w:r>
          </w:p>
        </w:tc>
        <w:tc>
          <w:tcPr>
            <w:tcW w:w="709" w:type="dxa"/>
            <w:tcBorders>
              <w:top w:val="nil"/>
              <w:left w:val="single" w:sz="4" w:space="0" w:color="auto"/>
              <w:bottom w:val="nil"/>
              <w:right w:val="single" w:sz="4" w:space="0" w:color="auto"/>
            </w:tcBorders>
          </w:tcPr>
          <w:p w14:paraId="09CCEE4D"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15243</w:t>
            </w:r>
          </w:p>
        </w:tc>
        <w:tc>
          <w:tcPr>
            <w:tcW w:w="851" w:type="dxa"/>
            <w:tcBorders>
              <w:top w:val="nil"/>
              <w:left w:val="single" w:sz="4" w:space="0" w:color="auto"/>
              <w:bottom w:val="nil"/>
              <w:right w:val="nil"/>
            </w:tcBorders>
          </w:tcPr>
          <w:p w14:paraId="15DEA3B7"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0.99</w:t>
            </w:r>
          </w:p>
        </w:tc>
        <w:tc>
          <w:tcPr>
            <w:tcW w:w="992" w:type="dxa"/>
            <w:tcBorders>
              <w:top w:val="nil"/>
              <w:left w:val="nil"/>
              <w:bottom w:val="nil"/>
              <w:right w:val="nil"/>
            </w:tcBorders>
          </w:tcPr>
          <w:p w14:paraId="193B6F9C"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0.99</w:t>
            </w:r>
          </w:p>
        </w:tc>
        <w:tc>
          <w:tcPr>
            <w:tcW w:w="850" w:type="dxa"/>
            <w:tcBorders>
              <w:top w:val="nil"/>
              <w:left w:val="nil"/>
              <w:bottom w:val="nil"/>
              <w:right w:val="single" w:sz="4" w:space="0" w:color="auto"/>
            </w:tcBorders>
          </w:tcPr>
          <w:p w14:paraId="18357C21"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0.99</w:t>
            </w:r>
          </w:p>
        </w:tc>
        <w:tc>
          <w:tcPr>
            <w:tcW w:w="709" w:type="dxa"/>
            <w:tcBorders>
              <w:top w:val="nil"/>
              <w:left w:val="single" w:sz="4" w:space="0" w:color="auto"/>
              <w:bottom w:val="nil"/>
            </w:tcBorders>
            <w:hideMark/>
          </w:tcPr>
          <w:p w14:paraId="56E7CA44"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15593</w:t>
            </w:r>
          </w:p>
        </w:tc>
      </w:tr>
      <w:tr w:rsidR="00B93B88" w:rsidRPr="00171BB8" w14:paraId="6B363E92" w14:textId="77777777" w:rsidTr="00473F8E">
        <w:trPr>
          <w:trHeight w:val="165"/>
        </w:trPr>
        <w:tc>
          <w:tcPr>
            <w:tcW w:w="1418" w:type="dxa"/>
            <w:tcBorders>
              <w:top w:val="nil"/>
              <w:bottom w:val="single" w:sz="4" w:space="0" w:color="auto"/>
              <w:right w:val="single" w:sz="4" w:space="0" w:color="auto"/>
            </w:tcBorders>
            <w:hideMark/>
          </w:tcPr>
          <w:p w14:paraId="6F97A81D" w14:textId="77777777" w:rsidR="003E2F23" w:rsidRPr="0089649B" w:rsidRDefault="003E2F23" w:rsidP="00C3424B">
            <w:pPr>
              <w:widowControl/>
              <w:jc w:val="center"/>
              <w:rPr>
                <w:rFonts w:ascii="等线" w:eastAsia="等线" w:hAnsi="等线" w:cs="宋体"/>
                <w:color w:val="000000"/>
                <w:kern w:val="0"/>
                <w:sz w:val="16"/>
                <w:szCs w:val="16"/>
              </w:rPr>
            </w:pPr>
            <w:r w:rsidRPr="0089649B">
              <w:rPr>
                <w:rFonts w:ascii="等线" w:eastAsia="等线" w:hAnsi="等线" w:cs="宋体" w:hint="eastAsia"/>
                <w:color w:val="000000"/>
                <w:kern w:val="0"/>
                <w:sz w:val="16"/>
                <w:szCs w:val="16"/>
              </w:rPr>
              <w:t>weighted avg</w:t>
            </w:r>
          </w:p>
        </w:tc>
        <w:tc>
          <w:tcPr>
            <w:tcW w:w="850" w:type="dxa"/>
            <w:tcBorders>
              <w:top w:val="nil"/>
              <w:left w:val="single" w:sz="4" w:space="0" w:color="auto"/>
              <w:bottom w:val="single" w:sz="4" w:space="0" w:color="auto"/>
              <w:right w:val="nil"/>
            </w:tcBorders>
            <w:hideMark/>
          </w:tcPr>
          <w:p w14:paraId="28195E0B" w14:textId="77777777" w:rsidR="003E2F23" w:rsidRPr="003F1A2C" w:rsidRDefault="003E2F23" w:rsidP="00C3424B">
            <w:pPr>
              <w:widowControl/>
              <w:jc w:val="center"/>
              <w:rPr>
                <w:rFonts w:ascii="等线" w:eastAsia="等线" w:hAnsi="等线" w:cs="宋体"/>
                <w:b/>
                <w:bCs/>
                <w:color w:val="000000"/>
                <w:kern w:val="0"/>
                <w:sz w:val="16"/>
                <w:szCs w:val="16"/>
              </w:rPr>
            </w:pPr>
            <w:r w:rsidRPr="003F1A2C">
              <w:rPr>
                <w:rFonts w:ascii="等线" w:eastAsia="等线" w:hAnsi="等线" w:cs="宋体"/>
                <w:b/>
                <w:bCs/>
                <w:color w:val="000000"/>
                <w:kern w:val="0"/>
                <w:sz w:val="16"/>
                <w:szCs w:val="16"/>
              </w:rPr>
              <w:t>0.99</w:t>
            </w:r>
          </w:p>
        </w:tc>
        <w:tc>
          <w:tcPr>
            <w:tcW w:w="851" w:type="dxa"/>
            <w:tcBorders>
              <w:top w:val="nil"/>
              <w:left w:val="nil"/>
              <w:bottom w:val="single" w:sz="4" w:space="0" w:color="auto"/>
              <w:right w:val="nil"/>
            </w:tcBorders>
            <w:hideMark/>
          </w:tcPr>
          <w:p w14:paraId="7039890F" w14:textId="77777777" w:rsidR="003E2F23" w:rsidRPr="003F1A2C" w:rsidRDefault="003E2F23" w:rsidP="00C3424B">
            <w:pPr>
              <w:widowControl/>
              <w:jc w:val="center"/>
              <w:rPr>
                <w:rFonts w:ascii="等线" w:eastAsia="等线" w:hAnsi="等线" w:cs="宋体"/>
                <w:b/>
                <w:bCs/>
                <w:color w:val="000000"/>
                <w:kern w:val="0"/>
                <w:sz w:val="16"/>
                <w:szCs w:val="16"/>
              </w:rPr>
            </w:pPr>
            <w:r w:rsidRPr="003F1A2C">
              <w:rPr>
                <w:rFonts w:ascii="等线" w:eastAsia="等线" w:hAnsi="等线" w:cs="宋体"/>
                <w:b/>
                <w:bCs/>
                <w:color w:val="000000"/>
                <w:kern w:val="0"/>
                <w:sz w:val="16"/>
                <w:szCs w:val="16"/>
              </w:rPr>
              <w:t>0.99</w:t>
            </w:r>
          </w:p>
        </w:tc>
        <w:tc>
          <w:tcPr>
            <w:tcW w:w="850" w:type="dxa"/>
            <w:tcBorders>
              <w:top w:val="nil"/>
              <w:left w:val="nil"/>
              <w:bottom w:val="single" w:sz="4" w:space="0" w:color="auto"/>
              <w:right w:val="single" w:sz="4" w:space="0" w:color="auto"/>
            </w:tcBorders>
            <w:hideMark/>
          </w:tcPr>
          <w:p w14:paraId="6A4C0613" w14:textId="77777777" w:rsidR="003E2F23" w:rsidRPr="003F1A2C" w:rsidRDefault="003E2F23" w:rsidP="00C3424B">
            <w:pPr>
              <w:widowControl/>
              <w:jc w:val="center"/>
              <w:rPr>
                <w:rFonts w:ascii="等线" w:eastAsia="等线" w:hAnsi="等线" w:cs="宋体"/>
                <w:b/>
                <w:bCs/>
                <w:color w:val="000000"/>
                <w:kern w:val="0"/>
                <w:sz w:val="16"/>
                <w:szCs w:val="16"/>
              </w:rPr>
            </w:pPr>
            <w:r w:rsidRPr="003F1A2C">
              <w:rPr>
                <w:rFonts w:ascii="等线" w:eastAsia="等线" w:hAnsi="等线" w:cs="宋体"/>
                <w:b/>
                <w:bCs/>
                <w:color w:val="000000"/>
                <w:kern w:val="0"/>
                <w:sz w:val="16"/>
                <w:szCs w:val="16"/>
              </w:rPr>
              <w:t>0.985</w:t>
            </w:r>
          </w:p>
        </w:tc>
        <w:tc>
          <w:tcPr>
            <w:tcW w:w="709" w:type="dxa"/>
            <w:tcBorders>
              <w:top w:val="nil"/>
              <w:left w:val="single" w:sz="4" w:space="0" w:color="auto"/>
              <w:bottom w:val="single" w:sz="4" w:space="0" w:color="auto"/>
              <w:right w:val="single" w:sz="4" w:space="0" w:color="auto"/>
            </w:tcBorders>
          </w:tcPr>
          <w:p w14:paraId="0191EA09" w14:textId="77777777" w:rsidR="003E2F23" w:rsidRPr="003F1A2C" w:rsidRDefault="003E2F23" w:rsidP="00C3424B">
            <w:pPr>
              <w:widowControl/>
              <w:jc w:val="center"/>
              <w:rPr>
                <w:rFonts w:ascii="等线" w:eastAsia="等线" w:hAnsi="等线" w:cs="宋体"/>
                <w:b/>
                <w:bCs/>
                <w:color w:val="000000"/>
                <w:kern w:val="0"/>
                <w:sz w:val="16"/>
                <w:szCs w:val="16"/>
              </w:rPr>
            </w:pPr>
            <w:r w:rsidRPr="003F1A2C">
              <w:rPr>
                <w:rFonts w:ascii="等线" w:eastAsia="等线" w:hAnsi="等线" w:cs="宋体" w:hint="eastAsia"/>
                <w:b/>
                <w:bCs/>
                <w:color w:val="000000"/>
                <w:kern w:val="0"/>
                <w:sz w:val="16"/>
                <w:szCs w:val="16"/>
              </w:rPr>
              <w:t>1</w:t>
            </w:r>
            <w:r w:rsidRPr="003F1A2C">
              <w:rPr>
                <w:rFonts w:ascii="等线" w:eastAsia="等线" w:hAnsi="等线" w:cs="宋体"/>
                <w:b/>
                <w:bCs/>
                <w:color w:val="000000"/>
                <w:kern w:val="0"/>
                <w:sz w:val="16"/>
                <w:szCs w:val="16"/>
              </w:rPr>
              <w:t>5243</w:t>
            </w:r>
          </w:p>
        </w:tc>
        <w:tc>
          <w:tcPr>
            <w:tcW w:w="851" w:type="dxa"/>
            <w:tcBorders>
              <w:top w:val="nil"/>
              <w:left w:val="single" w:sz="4" w:space="0" w:color="auto"/>
              <w:bottom w:val="single" w:sz="4" w:space="0" w:color="auto"/>
              <w:right w:val="nil"/>
            </w:tcBorders>
          </w:tcPr>
          <w:p w14:paraId="55CC1AA8" w14:textId="77777777" w:rsidR="003E2F23" w:rsidRPr="003F1A2C" w:rsidRDefault="003E2F23" w:rsidP="00C3424B">
            <w:pPr>
              <w:widowControl/>
              <w:jc w:val="center"/>
              <w:rPr>
                <w:rFonts w:ascii="等线" w:eastAsia="等线" w:hAnsi="等线" w:cs="宋体"/>
                <w:b/>
                <w:bCs/>
                <w:color w:val="000000"/>
                <w:kern w:val="0"/>
                <w:sz w:val="16"/>
                <w:szCs w:val="16"/>
              </w:rPr>
            </w:pPr>
            <w:r w:rsidRPr="003F1A2C">
              <w:rPr>
                <w:rFonts w:ascii="等线" w:eastAsia="等线" w:hAnsi="等线" w:cs="宋体"/>
                <w:b/>
                <w:bCs/>
                <w:color w:val="000000"/>
                <w:kern w:val="0"/>
                <w:sz w:val="16"/>
                <w:szCs w:val="16"/>
              </w:rPr>
              <w:t>1.00</w:t>
            </w:r>
          </w:p>
        </w:tc>
        <w:tc>
          <w:tcPr>
            <w:tcW w:w="992" w:type="dxa"/>
            <w:tcBorders>
              <w:top w:val="nil"/>
              <w:left w:val="nil"/>
              <w:bottom w:val="single" w:sz="4" w:space="0" w:color="auto"/>
              <w:right w:val="nil"/>
            </w:tcBorders>
          </w:tcPr>
          <w:p w14:paraId="12279280" w14:textId="77777777" w:rsidR="003E2F23" w:rsidRPr="003F1A2C" w:rsidRDefault="003E2F23" w:rsidP="00C3424B">
            <w:pPr>
              <w:widowControl/>
              <w:jc w:val="center"/>
              <w:rPr>
                <w:rFonts w:ascii="等线" w:eastAsia="等线" w:hAnsi="等线" w:cs="宋体"/>
                <w:b/>
                <w:bCs/>
                <w:color w:val="000000"/>
                <w:kern w:val="0"/>
                <w:sz w:val="16"/>
                <w:szCs w:val="16"/>
              </w:rPr>
            </w:pPr>
            <w:r w:rsidRPr="003F1A2C">
              <w:rPr>
                <w:rFonts w:ascii="等线" w:eastAsia="等线" w:hAnsi="等线" w:cs="宋体"/>
                <w:b/>
                <w:bCs/>
                <w:color w:val="000000"/>
                <w:kern w:val="0"/>
                <w:sz w:val="16"/>
                <w:szCs w:val="16"/>
              </w:rPr>
              <w:t>1.00</w:t>
            </w:r>
          </w:p>
        </w:tc>
        <w:tc>
          <w:tcPr>
            <w:tcW w:w="850" w:type="dxa"/>
            <w:tcBorders>
              <w:top w:val="nil"/>
              <w:left w:val="nil"/>
              <w:bottom w:val="single" w:sz="4" w:space="0" w:color="auto"/>
              <w:right w:val="single" w:sz="4" w:space="0" w:color="auto"/>
            </w:tcBorders>
          </w:tcPr>
          <w:p w14:paraId="132BF3EC" w14:textId="77777777" w:rsidR="003E2F23" w:rsidRPr="003F1A2C" w:rsidRDefault="003E2F23" w:rsidP="00C3424B">
            <w:pPr>
              <w:widowControl/>
              <w:jc w:val="center"/>
              <w:rPr>
                <w:rFonts w:ascii="等线" w:eastAsia="等线" w:hAnsi="等线" w:cs="宋体"/>
                <w:b/>
                <w:bCs/>
                <w:color w:val="000000"/>
                <w:kern w:val="0"/>
                <w:sz w:val="16"/>
                <w:szCs w:val="16"/>
              </w:rPr>
            </w:pPr>
            <w:r w:rsidRPr="003F1A2C">
              <w:rPr>
                <w:rFonts w:ascii="等线" w:eastAsia="等线" w:hAnsi="等线" w:cs="宋体"/>
                <w:b/>
                <w:bCs/>
                <w:color w:val="000000"/>
                <w:kern w:val="0"/>
                <w:sz w:val="16"/>
                <w:szCs w:val="16"/>
              </w:rPr>
              <w:t>0.998</w:t>
            </w:r>
          </w:p>
        </w:tc>
        <w:tc>
          <w:tcPr>
            <w:tcW w:w="709" w:type="dxa"/>
            <w:tcBorders>
              <w:top w:val="nil"/>
              <w:left w:val="single" w:sz="4" w:space="0" w:color="auto"/>
              <w:bottom w:val="single" w:sz="4" w:space="0" w:color="auto"/>
            </w:tcBorders>
            <w:hideMark/>
          </w:tcPr>
          <w:p w14:paraId="183959C9" w14:textId="77777777" w:rsidR="003E2F23" w:rsidRPr="0089649B" w:rsidRDefault="003E2F23" w:rsidP="00C3424B">
            <w:pPr>
              <w:widowControl/>
              <w:jc w:val="center"/>
              <w:rPr>
                <w:rFonts w:ascii="等线" w:eastAsia="等线" w:hAnsi="等线" w:cs="宋体"/>
                <w:color w:val="000000"/>
                <w:kern w:val="0"/>
                <w:sz w:val="16"/>
                <w:szCs w:val="16"/>
              </w:rPr>
            </w:pPr>
            <w:r>
              <w:rPr>
                <w:rFonts w:ascii="等线" w:eastAsia="等线" w:hAnsi="等线" w:cs="宋体"/>
                <w:color w:val="000000"/>
                <w:kern w:val="0"/>
                <w:sz w:val="16"/>
                <w:szCs w:val="16"/>
              </w:rPr>
              <w:t>15593</w:t>
            </w:r>
          </w:p>
        </w:tc>
      </w:tr>
      <w:tr w:rsidR="00B93B88" w:rsidRPr="00171BB8" w14:paraId="5FCEBD59" w14:textId="77777777" w:rsidTr="00330B4E">
        <w:trPr>
          <w:trHeight w:val="165"/>
        </w:trPr>
        <w:tc>
          <w:tcPr>
            <w:tcW w:w="8080" w:type="dxa"/>
            <w:gridSpan w:val="9"/>
            <w:tcBorders>
              <w:top w:val="single" w:sz="4" w:space="0" w:color="auto"/>
              <w:bottom w:val="single" w:sz="4" w:space="0" w:color="auto"/>
            </w:tcBorders>
          </w:tcPr>
          <w:p w14:paraId="3DAE90DC" w14:textId="0EF79C0F" w:rsidR="00B93B88" w:rsidRPr="003F1A2C" w:rsidRDefault="00B93B88" w:rsidP="00B93B88">
            <w:pPr>
              <w:rPr>
                <w:sz w:val="16"/>
                <w:szCs w:val="16"/>
              </w:rPr>
            </w:pPr>
            <w:r w:rsidRPr="003F1A2C">
              <w:rPr>
                <w:rFonts w:hint="eastAsia"/>
                <w:sz w:val="16"/>
                <w:szCs w:val="16"/>
              </w:rPr>
              <w:t>T</w:t>
            </w:r>
            <w:r w:rsidRPr="003F1A2C">
              <w:rPr>
                <w:sz w:val="16"/>
                <w:szCs w:val="16"/>
              </w:rPr>
              <w:t xml:space="preserve">able </w:t>
            </w:r>
            <w:r w:rsidR="0036229D">
              <w:rPr>
                <w:sz w:val="16"/>
                <w:szCs w:val="16"/>
              </w:rPr>
              <w:t>3</w:t>
            </w:r>
            <w:r w:rsidRPr="003F1A2C">
              <w:rPr>
                <w:sz w:val="16"/>
                <w:szCs w:val="16"/>
              </w:rPr>
              <w:t>: Precision, Recall, F1-score of end-to-end relation extraction prediction between pipeline model and parameter sharing model.</w:t>
            </w:r>
          </w:p>
          <w:p w14:paraId="187F1ED6" w14:textId="6CF8250E" w:rsidR="00B93B88" w:rsidRDefault="00B93B88" w:rsidP="00B93B88">
            <w:pPr>
              <w:widowControl/>
              <w:jc w:val="left"/>
              <w:rPr>
                <w:rFonts w:ascii="等线" w:eastAsia="等线" w:hAnsi="等线" w:cs="宋体"/>
                <w:color w:val="000000"/>
                <w:kern w:val="0"/>
                <w:sz w:val="16"/>
                <w:szCs w:val="16"/>
              </w:rPr>
            </w:pPr>
            <w:r w:rsidRPr="003F1A2C">
              <w:rPr>
                <w:rFonts w:hint="eastAsia"/>
                <w:sz w:val="16"/>
                <w:szCs w:val="16"/>
              </w:rPr>
              <w:t>A</w:t>
            </w:r>
            <w:r w:rsidRPr="003F1A2C">
              <w:rPr>
                <w:sz w:val="16"/>
                <w:szCs w:val="16"/>
              </w:rPr>
              <w:t>DE: adverse drug events.</w:t>
            </w:r>
          </w:p>
        </w:tc>
      </w:tr>
    </w:tbl>
    <w:p w14:paraId="35639765" w14:textId="4F94FE20" w:rsidR="00131F47" w:rsidRDefault="003E2F23" w:rsidP="003E2F23">
      <w:r>
        <w:rPr>
          <w:rFonts w:hint="eastAsia"/>
        </w:rPr>
        <w:t>W</w:t>
      </w:r>
      <w:r>
        <w:t xml:space="preserve">e </w:t>
      </w:r>
      <w:r w:rsidR="002D3995">
        <w:t xml:space="preserve">have </w:t>
      </w:r>
      <w:r>
        <w:t>mentioned that for the end-to-end task, we categorized the relations into true positives, false positives, and false negatives, and we only evaluate the true positives since our model cannot distinguish the false positives as a type of ‘no-relation’, this is the reason that result</w:t>
      </w:r>
      <w:r w:rsidR="0016749B">
        <w:t>s</w:t>
      </w:r>
      <w:r>
        <w:t xml:space="preserve"> in the high values </w:t>
      </w:r>
      <w:r w:rsidR="0016749B">
        <w:t xml:space="preserve">of </w:t>
      </w:r>
      <w:r>
        <w:t>precision, recall and f1-scores in the table above</w:t>
      </w:r>
      <w:r w:rsidR="0016749B">
        <w:t xml:space="preserve">. The support values in the table shows the number of relation examples in the test relations, and for both models, it is showing a similar distribution, stating that the ability to predict entities have no significant difference. However, when we compare that </w:t>
      </w:r>
      <w:r w:rsidR="00565EE5">
        <w:t xml:space="preserve">with the gold standard test relations, </w:t>
      </w:r>
      <w:r w:rsidR="00155443">
        <w:t>which is 22078, both models have much reduced number of test examples, and the full table of distributions for relations formed from predicted entities are shown in the table 4 below.</w:t>
      </w:r>
    </w:p>
    <w:tbl>
      <w:tblPr>
        <w:tblStyle w:val="ad"/>
        <w:tblW w:w="0" w:type="auto"/>
        <w:tblInd w:w="108" w:type="dxa"/>
        <w:tblLook w:val="04A0" w:firstRow="1" w:lastRow="0" w:firstColumn="1" w:lastColumn="0" w:noHBand="0" w:noVBand="1"/>
      </w:tblPr>
      <w:tblGrid>
        <w:gridCol w:w="1596"/>
        <w:gridCol w:w="1704"/>
        <w:gridCol w:w="1704"/>
        <w:gridCol w:w="1705"/>
        <w:gridCol w:w="1513"/>
      </w:tblGrid>
      <w:tr w:rsidR="00131F47" w14:paraId="3B0B32B4" w14:textId="77777777" w:rsidTr="00330B4E">
        <w:tc>
          <w:tcPr>
            <w:tcW w:w="1596" w:type="dxa"/>
          </w:tcPr>
          <w:p w14:paraId="50079BE4" w14:textId="77777777" w:rsidR="00131F47" w:rsidRPr="002D3995" w:rsidRDefault="00131F47" w:rsidP="003E2F23">
            <w:pPr>
              <w:rPr>
                <w:sz w:val="16"/>
                <w:szCs w:val="16"/>
              </w:rPr>
            </w:pPr>
          </w:p>
        </w:tc>
        <w:tc>
          <w:tcPr>
            <w:tcW w:w="1704" w:type="dxa"/>
          </w:tcPr>
          <w:p w14:paraId="4EF46C51" w14:textId="5F89EF98" w:rsidR="00131F47" w:rsidRPr="002D3995" w:rsidRDefault="00131F47" w:rsidP="003E2F23">
            <w:pPr>
              <w:rPr>
                <w:sz w:val="16"/>
                <w:szCs w:val="16"/>
              </w:rPr>
            </w:pPr>
            <w:r w:rsidRPr="002D3995">
              <w:rPr>
                <w:rFonts w:hint="eastAsia"/>
                <w:sz w:val="16"/>
                <w:szCs w:val="16"/>
              </w:rPr>
              <w:t>T</w:t>
            </w:r>
            <w:r w:rsidRPr="002D3995">
              <w:rPr>
                <w:sz w:val="16"/>
                <w:szCs w:val="16"/>
              </w:rPr>
              <w:t>P</w:t>
            </w:r>
          </w:p>
        </w:tc>
        <w:tc>
          <w:tcPr>
            <w:tcW w:w="1704" w:type="dxa"/>
          </w:tcPr>
          <w:p w14:paraId="11EC4E3F" w14:textId="22419D4D" w:rsidR="00131F47" w:rsidRPr="002D3995" w:rsidRDefault="00131F47" w:rsidP="003E2F23">
            <w:pPr>
              <w:rPr>
                <w:sz w:val="16"/>
                <w:szCs w:val="16"/>
              </w:rPr>
            </w:pPr>
            <w:r w:rsidRPr="002D3995">
              <w:rPr>
                <w:rFonts w:hint="eastAsia"/>
                <w:sz w:val="16"/>
                <w:szCs w:val="16"/>
              </w:rPr>
              <w:t>F</w:t>
            </w:r>
            <w:r w:rsidRPr="002D3995">
              <w:rPr>
                <w:sz w:val="16"/>
                <w:szCs w:val="16"/>
              </w:rPr>
              <w:t>P</w:t>
            </w:r>
          </w:p>
        </w:tc>
        <w:tc>
          <w:tcPr>
            <w:tcW w:w="1705" w:type="dxa"/>
          </w:tcPr>
          <w:p w14:paraId="3182932A" w14:textId="06DA4AC5" w:rsidR="00131F47" w:rsidRPr="002D3995" w:rsidRDefault="00131F47" w:rsidP="003E2F23">
            <w:pPr>
              <w:rPr>
                <w:sz w:val="16"/>
                <w:szCs w:val="16"/>
              </w:rPr>
            </w:pPr>
            <w:r w:rsidRPr="002D3995">
              <w:rPr>
                <w:rFonts w:hint="eastAsia"/>
                <w:sz w:val="16"/>
                <w:szCs w:val="16"/>
              </w:rPr>
              <w:t>F</w:t>
            </w:r>
            <w:r w:rsidRPr="002D3995">
              <w:rPr>
                <w:sz w:val="16"/>
                <w:szCs w:val="16"/>
              </w:rPr>
              <w:t>N</w:t>
            </w:r>
          </w:p>
        </w:tc>
        <w:tc>
          <w:tcPr>
            <w:tcW w:w="1513" w:type="dxa"/>
          </w:tcPr>
          <w:p w14:paraId="795488A6" w14:textId="6B8A8C24" w:rsidR="00131F47" w:rsidRPr="002D3995" w:rsidRDefault="00131F47" w:rsidP="003E2F23">
            <w:pPr>
              <w:rPr>
                <w:sz w:val="16"/>
                <w:szCs w:val="16"/>
              </w:rPr>
            </w:pPr>
            <w:r w:rsidRPr="002D3995">
              <w:rPr>
                <w:rFonts w:hint="eastAsia"/>
                <w:sz w:val="16"/>
                <w:szCs w:val="16"/>
              </w:rPr>
              <w:t>T</w:t>
            </w:r>
            <w:r w:rsidRPr="002D3995">
              <w:rPr>
                <w:sz w:val="16"/>
                <w:szCs w:val="16"/>
              </w:rPr>
              <w:t>otal</w:t>
            </w:r>
          </w:p>
        </w:tc>
      </w:tr>
      <w:tr w:rsidR="00131F47" w14:paraId="75CA4FFE" w14:textId="77777777" w:rsidTr="00330B4E">
        <w:tc>
          <w:tcPr>
            <w:tcW w:w="1596" w:type="dxa"/>
          </w:tcPr>
          <w:p w14:paraId="37A4FA88" w14:textId="6515026B" w:rsidR="00131F47" w:rsidRPr="002D3995" w:rsidRDefault="00131F47" w:rsidP="003E2F23">
            <w:pPr>
              <w:rPr>
                <w:sz w:val="16"/>
                <w:szCs w:val="16"/>
              </w:rPr>
            </w:pPr>
            <w:r w:rsidRPr="002D3995">
              <w:rPr>
                <w:rFonts w:hint="eastAsia"/>
                <w:sz w:val="16"/>
                <w:szCs w:val="16"/>
              </w:rPr>
              <w:t>P</w:t>
            </w:r>
            <w:r w:rsidRPr="002D3995">
              <w:rPr>
                <w:sz w:val="16"/>
                <w:szCs w:val="16"/>
              </w:rPr>
              <w:t>ipeline model</w:t>
            </w:r>
          </w:p>
        </w:tc>
        <w:tc>
          <w:tcPr>
            <w:tcW w:w="1704" w:type="dxa"/>
          </w:tcPr>
          <w:p w14:paraId="4F2C16C3" w14:textId="26B2B50F" w:rsidR="00131F47" w:rsidRPr="002D3995" w:rsidRDefault="00131F47" w:rsidP="003E2F23">
            <w:pPr>
              <w:rPr>
                <w:sz w:val="16"/>
                <w:szCs w:val="16"/>
              </w:rPr>
            </w:pPr>
            <w:r w:rsidRPr="002D3995">
              <w:rPr>
                <w:b/>
                <w:bCs/>
                <w:sz w:val="16"/>
                <w:szCs w:val="16"/>
              </w:rPr>
              <w:t>15243</w:t>
            </w:r>
            <w:r w:rsidR="00FC541B" w:rsidRPr="002D3995">
              <w:rPr>
                <w:sz w:val="16"/>
                <w:szCs w:val="16"/>
              </w:rPr>
              <w:t>(28.0)</w:t>
            </w:r>
          </w:p>
        </w:tc>
        <w:tc>
          <w:tcPr>
            <w:tcW w:w="1704" w:type="dxa"/>
          </w:tcPr>
          <w:p w14:paraId="69720B22" w14:textId="6ED79E17" w:rsidR="00131F47" w:rsidRPr="002D3995" w:rsidRDefault="00131F47" w:rsidP="003E2F23">
            <w:pPr>
              <w:rPr>
                <w:sz w:val="16"/>
                <w:szCs w:val="16"/>
              </w:rPr>
            </w:pPr>
            <w:r w:rsidRPr="002D3995">
              <w:rPr>
                <w:rFonts w:hint="eastAsia"/>
                <w:sz w:val="16"/>
                <w:szCs w:val="16"/>
              </w:rPr>
              <w:t>3</w:t>
            </w:r>
            <w:r w:rsidRPr="002D3995">
              <w:rPr>
                <w:sz w:val="16"/>
                <w:szCs w:val="16"/>
              </w:rPr>
              <w:t>2435</w:t>
            </w:r>
            <w:r w:rsidR="00FC541B" w:rsidRPr="002D3995">
              <w:rPr>
                <w:sz w:val="16"/>
                <w:szCs w:val="16"/>
              </w:rPr>
              <w:t>(59.5)</w:t>
            </w:r>
          </w:p>
        </w:tc>
        <w:tc>
          <w:tcPr>
            <w:tcW w:w="1705" w:type="dxa"/>
          </w:tcPr>
          <w:p w14:paraId="5721FE74" w14:textId="22586970" w:rsidR="00131F47" w:rsidRPr="002D3995" w:rsidRDefault="00131F47" w:rsidP="003E2F23">
            <w:pPr>
              <w:rPr>
                <w:sz w:val="16"/>
                <w:szCs w:val="16"/>
              </w:rPr>
            </w:pPr>
            <w:r w:rsidRPr="002D3995">
              <w:rPr>
                <w:sz w:val="16"/>
                <w:szCs w:val="16"/>
              </w:rPr>
              <w:t>6835</w:t>
            </w:r>
            <w:r w:rsidR="00FC541B" w:rsidRPr="002D3995">
              <w:rPr>
                <w:sz w:val="16"/>
                <w:szCs w:val="16"/>
              </w:rPr>
              <w:t>(12.5)</w:t>
            </w:r>
          </w:p>
        </w:tc>
        <w:tc>
          <w:tcPr>
            <w:tcW w:w="1513" w:type="dxa"/>
          </w:tcPr>
          <w:p w14:paraId="4E2B7F95" w14:textId="4641EAE8" w:rsidR="00131F47" w:rsidRPr="002D3995" w:rsidRDefault="00131F47" w:rsidP="003E2F23">
            <w:pPr>
              <w:rPr>
                <w:sz w:val="16"/>
                <w:szCs w:val="16"/>
              </w:rPr>
            </w:pPr>
            <w:r w:rsidRPr="002D3995">
              <w:rPr>
                <w:rFonts w:hint="eastAsia"/>
                <w:sz w:val="16"/>
                <w:szCs w:val="16"/>
              </w:rPr>
              <w:t>5</w:t>
            </w:r>
            <w:r w:rsidRPr="002D3995">
              <w:rPr>
                <w:sz w:val="16"/>
                <w:szCs w:val="16"/>
              </w:rPr>
              <w:t>4513</w:t>
            </w:r>
          </w:p>
        </w:tc>
      </w:tr>
      <w:tr w:rsidR="00131F47" w14:paraId="0915D608" w14:textId="77777777" w:rsidTr="001E4763">
        <w:tc>
          <w:tcPr>
            <w:tcW w:w="1596" w:type="dxa"/>
            <w:tcBorders>
              <w:bottom w:val="single" w:sz="4" w:space="0" w:color="auto"/>
            </w:tcBorders>
          </w:tcPr>
          <w:p w14:paraId="6D6BAD72" w14:textId="2F521CD5" w:rsidR="00131F47" w:rsidRPr="002D3995" w:rsidRDefault="00131F47" w:rsidP="003E2F23">
            <w:pPr>
              <w:rPr>
                <w:sz w:val="16"/>
                <w:szCs w:val="16"/>
              </w:rPr>
            </w:pPr>
            <w:r w:rsidRPr="002D3995">
              <w:rPr>
                <w:rFonts w:hint="eastAsia"/>
                <w:sz w:val="16"/>
                <w:szCs w:val="16"/>
              </w:rPr>
              <w:t>J</w:t>
            </w:r>
            <w:r w:rsidRPr="002D3995">
              <w:rPr>
                <w:sz w:val="16"/>
                <w:szCs w:val="16"/>
              </w:rPr>
              <w:t>oint model</w:t>
            </w:r>
          </w:p>
        </w:tc>
        <w:tc>
          <w:tcPr>
            <w:tcW w:w="1704" w:type="dxa"/>
            <w:tcBorders>
              <w:bottom w:val="single" w:sz="4" w:space="0" w:color="auto"/>
            </w:tcBorders>
          </w:tcPr>
          <w:p w14:paraId="56E9D716" w14:textId="3A6139FD" w:rsidR="00131F47" w:rsidRPr="002D3995" w:rsidRDefault="00131F47" w:rsidP="003E2F23">
            <w:pPr>
              <w:rPr>
                <w:sz w:val="16"/>
                <w:szCs w:val="16"/>
              </w:rPr>
            </w:pPr>
            <w:r w:rsidRPr="002D3995">
              <w:rPr>
                <w:b/>
                <w:bCs/>
                <w:sz w:val="16"/>
                <w:szCs w:val="16"/>
              </w:rPr>
              <w:t>15593</w:t>
            </w:r>
            <w:r w:rsidR="00FC541B" w:rsidRPr="002D3995">
              <w:rPr>
                <w:sz w:val="16"/>
                <w:szCs w:val="16"/>
              </w:rPr>
              <w:t>(25.4)</w:t>
            </w:r>
          </w:p>
        </w:tc>
        <w:tc>
          <w:tcPr>
            <w:tcW w:w="1704" w:type="dxa"/>
            <w:tcBorders>
              <w:bottom w:val="single" w:sz="4" w:space="0" w:color="auto"/>
            </w:tcBorders>
          </w:tcPr>
          <w:p w14:paraId="63ED5DC0" w14:textId="1CEDC489" w:rsidR="00131F47" w:rsidRPr="002D3995" w:rsidRDefault="00131F47" w:rsidP="003E2F23">
            <w:pPr>
              <w:rPr>
                <w:sz w:val="16"/>
                <w:szCs w:val="16"/>
              </w:rPr>
            </w:pPr>
            <w:r w:rsidRPr="002D3995">
              <w:rPr>
                <w:rFonts w:hint="eastAsia"/>
                <w:sz w:val="16"/>
                <w:szCs w:val="16"/>
              </w:rPr>
              <w:t>3</w:t>
            </w:r>
            <w:r w:rsidRPr="002D3995">
              <w:rPr>
                <w:sz w:val="16"/>
                <w:szCs w:val="16"/>
              </w:rPr>
              <w:t>9218</w:t>
            </w:r>
            <w:r w:rsidR="00FC541B" w:rsidRPr="002D3995">
              <w:rPr>
                <w:sz w:val="16"/>
                <w:szCs w:val="16"/>
              </w:rPr>
              <w:t>(64.0)</w:t>
            </w:r>
          </w:p>
        </w:tc>
        <w:tc>
          <w:tcPr>
            <w:tcW w:w="1705" w:type="dxa"/>
            <w:tcBorders>
              <w:bottom w:val="single" w:sz="4" w:space="0" w:color="auto"/>
            </w:tcBorders>
          </w:tcPr>
          <w:p w14:paraId="24328B22" w14:textId="339DB2E6" w:rsidR="00131F47" w:rsidRPr="002D3995" w:rsidRDefault="00131F47" w:rsidP="003E2F23">
            <w:pPr>
              <w:rPr>
                <w:sz w:val="16"/>
                <w:szCs w:val="16"/>
              </w:rPr>
            </w:pPr>
            <w:r w:rsidRPr="002D3995">
              <w:rPr>
                <w:sz w:val="16"/>
                <w:szCs w:val="16"/>
              </w:rPr>
              <w:t>6485</w:t>
            </w:r>
            <w:r w:rsidR="00FC541B" w:rsidRPr="002D3995">
              <w:rPr>
                <w:sz w:val="16"/>
                <w:szCs w:val="16"/>
              </w:rPr>
              <w:t>(10.6)</w:t>
            </w:r>
          </w:p>
        </w:tc>
        <w:tc>
          <w:tcPr>
            <w:tcW w:w="1513" w:type="dxa"/>
            <w:tcBorders>
              <w:bottom w:val="single" w:sz="4" w:space="0" w:color="auto"/>
            </w:tcBorders>
          </w:tcPr>
          <w:p w14:paraId="42105EE9" w14:textId="7DCA06C5" w:rsidR="00131F47" w:rsidRPr="002D3995" w:rsidRDefault="00131F47" w:rsidP="003E2F23">
            <w:pPr>
              <w:rPr>
                <w:sz w:val="16"/>
                <w:szCs w:val="16"/>
              </w:rPr>
            </w:pPr>
            <w:r w:rsidRPr="002D3995">
              <w:rPr>
                <w:rFonts w:hint="eastAsia"/>
                <w:sz w:val="16"/>
                <w:szCs w:val="16"/>
              </w:rPr>
              <w:t>6</w:t>
            </w:r>
            <w:r w:rsidRPr="002D3995">
              <w:rPr>
                <w:sz w:val="16"/>
                <w:szCs w:val="16"/>
              </w:rPr>
              <w:t>1296</w:t>
            </w:r>
          </w:p>
        </w:tc>
      </w:tr>
      <w:tr w:rsidR="0036229D" w14:paraId="6C0F9F03" w14:textId="77777777" w:rsidTr="001E4763">
        <w:tc>
          <w:tcPr>
            <w:tcW w:w="8222" w:type="dxa"/>
            <w:gridSpan w:val="5"/>
            <w:tcBorders>
              <w:top w:val="single" w:sz="4" w:space="0" w:color="auto"/>
              <w:left w:val="nil"/>
              <w:bottom w:val="nil"/>
              <w:right w:val="nil"/>
            </w:tcBorders>
          </w:tcPr>
          <w:p w14:paraId="60244FA0" w14:textId="04E4B83F" w:rsidR="0036229D" w:rsidRPr="002D3995" w:rsidRDefault="0036229D" w:rsidP="003E2F23">
            <w:pPr>
              <w:rPr>
                <w:sz w:val="16"/>
                <w:szCs w:val="16"/>
              </w:rPr>
            </w:pPr>
            <w:r w:rsidRPr="002D3995">
              <w:rPr>
                <w:rFonts w:hint="eastAsia"/>
                <w:sz w:val="16"/>
                <w:szCs w:val="16"/>
              </w:rPr>
              <w:t>T</w:t>
            </w:r>
            <w:r w:rsidRPr="002D3995">
              <w:rPr>
                <w:sz w:val="16"/>
                <w:szCs w:val="16"/>
              </w:rPr>
              <w:t>able 4. Distribution of true positives, false positives, false negatives in the total relations formed from entity prediction.</w:t>
            </w:r>
            <w:r w:rsidR="00FC541B" w:rsidRPr="002D3995">
              <w:rPr>
                <w:sz w:val="16"/>
                <w:szCs w:val="16"/>
              </w:rPr>
              <w:t xml:space="preserve"> Values are n(%).</w:t>
            </w:r>
          </w:p>
        </w:tc>
      </w:tr>
    </w:tbl>
    <w:p w14:paraId="35AB363A" w14:textId="2BAACA91" w:rsidR="00131F47" w:rsidRDefault="00155443" w:rsidP="003E2F23">
      <w:r>
        <w:rPr>
          <w:rFonts w:hint="eastAsia"/>
        </w:rPr>
        <w:t>A</w:t>
      </w:r>
      <w:r>
        <w:t xml:space="preserve">s we can see from the table, </w:t>
      </w:r>
      <w:r w:rsidR="00D57A66">
        <w:t>although the joint model forms more true positive relations and less false negative relations, both model</w:t>
      </w:r>
      <w:r w:rsidR="00D42CC4">
        <w:t>s</w:t>
      </w:r>
      <w:r w:rsidR="00D57A66">
        <w:t xml:space="preserve"> ha</w:t>
      </w:r>
      <w:r w:rsidR="00D42CC4">
        <w:t>ve</w:t>
      </w:r>
      <w:r w:rsidR="00D57A66">
        <w:t xml:space="preserve"> similar distribution of </w:t>
      </w:r>
      <w:r w:rsidR="00D42CC4">
        <w:t>TPs, FPs, and FNs</w:t>
      </w:r>
      <w:r w:rsidR="002D3995">
        <w:t xml:space="preserve">, which shows the ability of predicting the entities does not </w:t>
      </w:r>
      <w:r w:rsidR="009B5337">
        <w:t>vary significantly.</w:t>
      </w:r>
    </w:p>
    <w:p w14:paraId="5E54CD10" w14:textId="77777777" w:rsidR="009B5337" w:rsidRDefault="009B5337" w:rsidP="003E2F23"/>
    <w:p w14:paraId="527ECA43" w14:textId="6E94E843" w:rsidR="009B5337" w:rsidRDefault="009B5337" w:rsidP="003E2F23"/>
    <w:p w14:paraId="7367E6CD" w14:textId="77777777" w:rsidR="00131F47" w:rsidRDefault="00131F47" w:rsidP="003E2F23"/>
    <w:p w14:paraId="3037B3C9" w14:textId="77777777" w:rsidR="00131F47" w:rsidRDefault="00131F47" w:rsidP="003E2F23"/>
    <w:p w14:paraId="31594696" w14:textId="77777777" w:rsidR="00131F47" w:rsidRDefault="00131F47" w:rsidP="003E2F23"/>
    <w:p w14:paraId="6885C84A" w14:textId="77777777" w:rsidR="00131F47" w:rsidRDefault="00131F47" w:rsidP="003E2F23"/>
    <w:p w14:paraId="5BC14E70" w14:textId="77777777" w:rsidR="00131F47" w:rsidRDefault="00131F47" w:rsidP="003E2F23"/>
    <w:p w14:paraId="19601B41" w14:textId="77777777" w:rsidR="00131F47" w:rsidRDefault="00131F47" w:rsidP="003E2F23"/>
    <w:p w14:paraId="1F002E69" w14:textId="77777777" w:rsidR="00131F47" w:rsidRDefault="00131F47" w:rsidP="003E2F23"/>
    <w:p w14:paraId="335813B5" w14:textId="77777777" w:rsidR="00131F47" w:rsidRDefault="00131F47" w:rsidP="003E2F23"/>
    <w:p w14:paraId="1C72E92C" w14:textId="77777777" w:rsidR="003E2F23" w:rsidRDefault="003E2F23" w:rsidP="003E2F23">
      <w:pPr>
        <w:pStyle w:val="1"/>
      </w:pPr>
      <w:bookmarkStart w:id="25" w:name="_Toc143967879"/>
      <w:bookmarkStart w:id="26" w:name="_Toc144159738"/>
      <w:r>
        <w:lastRenderedPageBreak/>
        <w:t>Discussion</w:t>
      </w:r>
      <w:bookmarkEnd w:id="25"/>
      <w:bookmarkEnd w:id="26"/>
    </w:p>
    <w:p w14:paraId="7F67F1F5" w14:textId="77777777" w:rsidR="003E2F23" w:rsidRDefault="003E2F23" w:rsidP="003E2F23">
      <w:pPr>
        <w:pStyle w:val="2"/>
      </w:pPr>
      <w:bookmarkStart w:id="27" w:name="_Toc143967880"/>
      <w:bookmarkStart w:id="28" w:name="_Toc144159739"/>
      <w:r>
        <w:rPr>
          <w:rFonts w:hint="eastAsia"/>
        </w:rPr>
        <w:t>St</w:t>
      </w:r>
      <w:r>
        <w:t>rengths</w:t>
      </w:r>
      <w:bookmarkEnd w:id="27"/>
      <w:bookmarkEnd w:id="28"/>
    </w:p>
    <w:p w14:paraId="2B456145" w14:textId="1EE64D16" w:rsidR="009B5337" w:rsidRPr="000E43ED" w:rsidRDefault="003E2F23" w:rsidP="003E2F23">
      <w:r>
        <w:t>Despite the unsignificant improvement in the named entity recognition result, our parameter sharing model still achieved higher f1-score in the entity ‘ADE’ by 0.1, which partially shows that the parameter sharing does effect some of the entity extraction to be more accurate.</w:t>
      </w:r>
    </w:p>
    <w:p w14:paraId="024F21B5" w14:textId="0AA8BD54" w:rsidR="003E2F23" w:rsidRDefault="003E2F23" w:rsidP="003E2F23">
      <w:r>
        <w:t>The observed improvements in both RE and end-to-end performance attest to the underlying power of parameter sharing. This approach taps into the intrinsic connections between medical concepts and their relationships, leveraging shared features and contextual information. The enhanced RE performance can be attributed to the holistic view of the text that the joint model acquires, leading to more accurate recognition of relations between drug and other medical entities. This result aligns with findings in recent studies that underscore the importance of contextual and word embeddings in capturing the nuances of medical terminology and their relationships. By comparing our model result with state-of-</w:t>
      </w:r>
      <w:r w:rsidR="006B5AA3">
        <w:t>the-</w:t>
      </w:r>
      <w:r>
        <w:t xml:space="preserve">art model, our model was second in recall, fifth in precision and third overall in </w:t>
      </w:r>
      <w:r>
        <w:rPr>
          <w:rFonts w:hint="eastAsia"/>
        </w:rPr>
        <w:t>f</w:t>
      </w:r>
      <w:r>
        <w:t>1-score. Since the gold standard relations were provided, the measures are conducted in strict matching.</w:t>
      </w:r>
    </w:p>
    <w:p w14:paraId="3986AEF1" w14:textId="5DFCF16A" w:rsidR="00B47502" w:rsidRDefault="00B47502" w:rsidP="003E2F23">
      <w:r>
        <w:rPr>
          <w:rFonts w:hint="eastAsia"/>
        </w:rPr>
        <w:t>F</w:t>
      </w:r>
      <w:r>
        <w:t xml:space="preserve">rom the table 5 below, it is clear that </w:t>
      </w:r>
      <w:r w:rsidR="006B5AA3">
        <w:t>t</w:t>
      </w:r>
      <w:r w:rsidR="006B5AA3" w:rsidRPr="006B5AA3">
        <w:t>here is still a gap between our model results and those of state-of-the-art models</w:t>
      </w:r>
      <w:r w:rsidR="006B5AA3">
        <w:t xml:space="preserve">, </w:t>
      </w:r>
      <w:r w:rsidR="00330B4E">
        <w:t>we will discuss that in the limitation section afterwards.</w:t>
      </w:r>
    </w:p>
    <w:tbl>
      <w:tblPr>
        <w:tblStyle w:val="ad"/>
        <w:tblW w:w="0" w:type="auto"/>
        <w:tblInd w:w="108" w:type="dxa"/>
        <w:tblLook w:val="04A0" w:firstRow="1" w:lastRow="0" w:firstColumn="1" w:lastColumn="0" w:noHBand="0" w:noVBand="1"/>
      </w:tblPr>
      <w:tblGrid>
        <w:gridCol w:w="2268"/>
        <w:gridCol w:w="1985"/>
        <w:gridCol w:w="2126"/>
        <w:gridCol w:w="1843"/>
      </w:tblGrid>
      <w:tr w:rsidR="00B47502" w14:paraId="1E084268" w14:textId="77777777" w:rsidTr="00330B4E">
        <w:tc>
          <w:tcPr>
            <w:tcW w:w="2268" w:type="dxa"/>
          </w:tcPr>
          <w:p w14:paraId="70A77120" w14:textId="77777777" w:rsidR="00B47502" w:rsidRDefault="00B47502" w:rsidP="00C3424B">
            <w:pPr>
              <w:jc w:val="center"/>
            </w:pPr>
          </w:p>
        </w:tc>
        <w:tc>
          <w:tcPr>
            <w:tcW w:w="1985" w:type="dxa"/>
          </w:tcPr>
          <w:p w14:paraId="62ABCD49" w14:textId="77777777" w:rsidR="00B47502" w:rsidRDefault="00B47502" w:rsidP="00C3424B">
            <w:pPr>
              <w:jc w:val="center"/>
            </w:pPr>
            <w:r>
              <w:rPr>
                <w:rFonts w:hint="eastAsia"/>
              </w:rPr>
              <w:t>P</w:t>
            </w:r>
            <w:r>
              <w:t>recision</w:t>
            </w:r>
          </w:p>
        </w:tc>
        <w:tc>
          <w:tcPr>
            <w:tcW w:w="2126" w:type="dxa"/>
          </w:tcPr>
          <w:p w14:paraId="73EF62AD" w14:textId="77777777" w:rsidR="00B47502" w:rsidRDefault="00B47502" w:rsidP="00C3424B">
            <w:pPr>
              <w:jc w:val="center"/>
            </w:pPr>
            <w:r>
              <w:rPr>
                <w:rFonts w:hint="eastAsia"/>
              </w:rPr>
              <w:t>R</w:t>
            </w:r>
            <w:r>
              <w:t>ecall</w:t>
            </w:r>
          </w:p>
        </w:tc>
        <w:tc>
          <w:tcPr>
            <w:tcW w:w="1843" w:type="dxa"/>
          </w:tcPr>
          <w:p w14:paraId="41A97C09" w14:textId="77777777" w:rsidR="00B47502" w:rsidRDefault="00B47502" w:rsidP="00C3424B">
            <w:pPr>
              <w:jc w:val="center"/>
            </w:pPr>
            <w:r>
              <w:rPr>
                <w:rFonts w:hint="eastAsia"/>
              </w:rPr>
              <w:t>F</w:t>
            </w:r>
            <w:r>
              <w:t>1-score</w:t>
            </w:r>
          </w:p>
        </w:tc>
      </w:tr>
      <w:tr w:rsidR="00B47502" w14:paraId="2BF271D0" w14:textId="77777777" w:rsidTr="00330B4E">
        <w:tc>
          <w:tcPr>
            <w:tcW w:w="2268" w:type="dxa"/>
          </w:tcPr>
          <w:p w14:paraId="3DE86127" w14:textId="77777777" w:rsidR="00B47502" w:rsidRDefault="00B47502" w:rsidP="00C3424B">
            <w:pPr>
              <w:jc w:val="center"/>
            </w:pPr>
            <w:r>
              <w:t>Our NER model</w:t>
            </w:r>
          </w:p>
        </w:tc>
        <w:tc>
          <w:tcPr>
            <w:tcW w:w="1985" w:type="dxa"/>
          </w:tcPr>
          <w:p w14:paraId="16E3F90D" w14:textId="77777777" w:rsidR="00B47502" w:rsidRPr="00B47502" w:rsidRDefault="00B47502" w:rsidP="00C3424B">
            <w:pPr>
              <w:jc w:val="center"/>
              <w:rPr>
                <w:szCs w:val="21"/>
              </w:rPr>
            </w:pPr>
            <w:r w:rsidRPr="00B47502">
              <w:rPr>
                <w:rFonts w:ascii="等线" w:eastAsia="等线" w:hAnsi="等线" w:cs="宋体" w:hint="eastAsia"/>
                <w:color w:val="000000"/>
                <w:kern w:val="0"/>
                <w:szCs w:val="21"/>
              </w:rPr>
              <w:t>0</w:t>
            </w:r>
            <w:r w:rsidRPr="00B47502">
              <w:rPr>
                <w:rFonts w:ascii="等线" w:eastAsia="等线" w:hAnsi="等线" w:cs="宋体"/>
                <w:color w:val="000000"/>
                <w:kern w:val="0"/>
                <w:szCs w:val="21"/>
              </w:rPr>
              <w:t>.79</w:t>
            </w:r>
          </w:p>
        </w:tc>
        <w:tc>
          <w:tcPr>
            <w:tcW w:w="2126" w:type="dxa"/>
          </w:tcPr>
          <w:p w14:paraId="42D62012" w14:textId="77777777" w:rsidR="00B47502" w:rsidRPr="00B47502" w:rsidRDefault="00B47502" w:rsidP="00C3424B">
            <w:pPr>
              <w:jc w:val="center"/>
              <w:rPr>
                <w:szCs w:val="21"/>
              </w:rPr>
            </w:pPr>
            <w:r w:rsidRPr="00B47502">
              <w:rPr>
                <w:rFonts w:ascii="等线" w:eastAsia="等线" w:hAnsi="等线" w:cs="宋体" w:hint="eastAsia"/>
                <w:color w:val="000000"/>
                <w:kern w:val="0"/>
                <w:szCs w:val="21"/>
              </w:rPr>
              <w:t>0</w:t>
            </w:r>
            <w:r w:rsidRPr="00B47502">
              <w:rPr>
                <w:rFonts w:ascii="等线" w:eastAsia="等线" w:hAnsi="等线" w:cs="宋体"/>
                <w:color w:val="000000"/>
                <w:kern w:val="0"/>
                <w:szCs w:val="21"/>
              </w:rPr>
              <w:t>.80</w:t>
            </w:r>
          </w:p>
        </w:tc>
        <w:tc>
          <w:tcPr>
            <w:tcW w:w="1843" w:type="dxa"/>
          </w:tcPr>
          <w:p w14:paraId="2B991CCB" w14:textId="77777777" w:rsidR="00B47502" w:rsidRPr="00B47502" w:rsidRDefault="00B47502" w:rsidP="00C3424B">
            <w:pPr>
              <w:jc w:val="center"/>
              <w:rPr>
                <w:szCs w:val="21"/>
              </w:rPr>
            </w:pPr>
            <w:r w:rsidRPr="00B47502">
              <w:rPr>
                <w:rFonts w:ascii="等线" w:eastAsia="等线" w:hAnsi="等线" w:cs="宋体" w:hint="eastAsia"/>
                <w:color w:val="000000"/>
                <w:kern w:val="0"/>
                <w:szCs w:val="21"/>
              </w:rPr>
              <w:t>0</w:t>
            </w:r>
            <w:r w:rsidRPr="00B47502">
              <w:rPr>
                <w:rFonts w:ascii="等线" w:eastAsia="等线" w:hAnsi="等线" w:cs="宋体"/>
                <w:color w:val="000000"/>
                <w:kern w:val="0"/>
                <w:szCs w:val="21"/>
              </w:rPr>
              <w:t>.793</w:t>
            </w:r>
          </w:p>
        </w:tc>
      </w:tr>
      <w:tr w:rsidR="00B47502" w14:paraId="3B600D97" w14:textId="77777777" w:rsidTr="00330B4E">
        <w:tc>
          <w:tcPr>
            <w:tcW w:w="2268" w:type="dxa"/>
          </w:tcPr>
          <w:p w14:paraId="0F04F8C8" w14:textId="528C6351" w:rsidR="00B47502" w:rsidRDefault="00B47502" w:rsidP="00C3424B">
            <w:pPr>
              <w:jc w:val="center"/>
            </w:pPr>
            <w:r>
              <w:rPr>
                <w:rFonts w:hint="eastAsia"/>
              </w:rPr>
              <w:t>S</w:t>
            </w:r>
            <w:r>
              <w:t>tate-of-</w:t>
            </w:r>
            <w:r w:rsidR="006B5AA3">
              <w:t>the-</w:t>
            </w:r>
            <w:r>
              <w:t>art NER</w:t>
            </w:r>
          </w:p>
        </w:tc>
        <w:tc>
          <w:tcPr>
            <w:tcW w:w="1985" w:type="dxa"/>
          </w:tcPr>
          <w:p w14:paraId="4CC8B752" w14:textId="77777777" w:rsidR="00B47502" w:rsidRDefault="00B47502" w:rsidP="00C3424B">
            <w:pPr>
              <w:jc w:val="center"/>
            </w:pPr>
            <w:r w:rsidRPr="003B4491">
              <w:t>0.8973</w:t>
            </w:r>
          </w:p>
        </w:tc>
        <w:tc>
          <w:tcPr>
            <w:tcW w:w="2126" w:type="dxa"/>
          </w:tcPr>
          <w:p w14:paraId="4B2D9423" w14:textId="77777777" w:rsidR="00B47502" w:rsidRDefault="00B47502" w:rsidP="00C3424B">
            <w:pPr>
              <w:jc w:val="center"/>
            </w:pPr>
            <w:r w:rsidRPr="003B4491">
              <w:t>0.8939</w:t>
            </w:r>
          </w:p>
        </w:tc>
        <w:tc>
          <w:tcPr>
            <w:tcW w:w="1843" w:type="dxa"/>
          </w:tcPr>
          <w:p w14:paraId="2E98EA44" w14:textId="77777777" w:rsidR="00B47502" w:rsidRPr="00B47502" w:rsidRDefault="00B47502" w:rsidP="00C3424B">
            <w:pPr>
              <w:jc w:val="center"/>
              <w:rPr>
                <w:b/>
                <w:bCs/>
              </w:rPr>
            </w:pPr>
            <w:r w:rsidRPr="00B47502">
              <w:rPr>
                <w:b/>
                <w:bCs/>
              </w:rPr>
              <w:t>0.8956</w:t>
            </w:r>
          </w:p>
        </w:tc>
      </w:tr>
      <w:tr w:rsidR="00B47502" w14:paraId="13D89825" w14:textId="77777777" w:rsidTr="00330B4E">
        <w:tc>
          <w:tcPr>
            <w:tcW w:w="2268" w:type="dxa"/>
          </w:tcPr>
          <w:p w14:paraId="6EF6405B" w14:textId="77777777" w:rsidR="00B47502" w:rsidRDefault="00B47502" w:rsidP="00C3424B">
            <w:pPr>
              <w:jc w:val="center"/>
            </w:pPr>
            <w:r>
              <w:t xml:space="preserve">Our </w:t>
            </w:r>
            <w:r>
              <w:rPr>
                <w:rFonts w:hint="eastAsia"/>
              </w:rPr>
              <w:t>R</w:t>
            </w:r>
            <w:r>
              <w:t>E model</w:t>
            </w:r>
          </w:p>
        </w:tc>
        <w:tc>
          <w:tcPr>
            <w:tcW w:w="1985" w:type="dxa"/>
          </w:tcPr>
          <w:p w14:paraId="780FCF7A" w14:textId="77777777" w:rsidR="00B47502" w:rsidRDefault="00B47502" w:rsidP="00C3424B">
            <w:pPr>
              <w:jc w:val="center"/>
            </w:pPr>
            <w:r w:rsidRPr="00642711">
              <w:t>0.95</w:t>
            </w:r>
          </w:p>
        </w:tc>
        <w:tc>
          <w:tcPr>
            <w:tcW w:w="2126" w:type="dxa"/>
          </w:tcPr>
          <w:p w14:paraId="1197753B" w14:textId="77777777" w:rsidR="00B47502" w:rsidRDefault="00B47502" w:rsidP="00C3424B">
            <w:pPr>
              <w:jc w:val="center"/>
            </w:pPr>
            <w:r w:rsidRPr="00642711">
              <w:t>0.95</w:t>
            </w:r>
          </w:p>
        </w:tc>
        <w:tc>
          <w:tcPr>
            <w:tcW w:w="1843" w:type="dxa"/>
          </w:tcPr>
          <w:p w14:paraId="7A792049" w14:textId="77777777" w:rsidR="00B47502" w:rsidRDefault="00B47502" w:rsidP="00C3424B">
            <w:pPr>
              <w:jc w:val="center"/>
            </w:pPr>
            <w:r w:rsidRPr="00642711">
              <w:t>0.952</w:t>
            </w:r>
          </w:p>
        </w:tc>
      </w:tr>
      <w:tr w:rsidR="00B47502" w14:paraId="073A2E8A" w14:textId="77777777" w:rsidTr="001E4763">
        <w:tc>
          <w:tcPr>
            <w:tcW w:w="2268" w:type="dxa"/>
            <w:tcBorders>
              <w:bottom w:val="single" w:sz="4" w:space="0" w:color="auto"/>
            </w:tcBorders>
          </w:tcPr>
          <w:p w14:paraId="77516E39" w14:textId="45C123BB" w:rsidR="00B47502" w:rsidRDefault="00B47502" w:rsidP="00C3424B">
            <w:pPr>
              <w:jc w:val="center"/>
            </w:pPr>
            <w:r>
              <w:t>State-of-</w:t>
            </w:r>
            <w:r w:rsidR="006B5AA3">
              <w:t>the-</w:t>
            </w:r>
            <w:r>
              <w:t>art RE</w:t>
            </w:r>
          </w:p>
        </w:tc>
        <w:tc>
          <w:tcPr>
            <w:tcW w:w="1985" w:type="dxa"/>
            <w:tcBorders>
              <w:bottom w:val="single" w:sz="4" w:space="0" w:color="auto"/>
            </w:tcBorders>
          </w:tcPr>
          <w:p w14:paraId="09FE760C" w14:textId="77777777" w:rsidR="00B47502" w:rsidRDefault="00B47502" w:rsidP="00C3424B">
            <w:pPr>
              <w:jc w:val="center"/>
            </w:pPr>
            <w:r w:rsidRPr="00256866">
              <w:t>0.9715</w:t>
            </w:r>
          </w:p>
        </w:tc>
        <w:tc>
          <w:tcPr>
            <w:tcW w:w="2126" w:type="dxa"/>
            <w:tcBorders>
              <w:bottom w:val="single" w:sz="4" w:space="0" w:color="auto"/>
            </w:tcBorders>
          </w:tcPr>
          <w:p w14:paraId="02036F39" w14:textId="77777777" w:rsidR="00B47502" w:rsidRDefault="00B47502" w:rsidP="00C3424B">
            <w:pPr>
              <w:jc w:val="center"/>
            </w:pPr>
            <w:r w:rsidRPr="00256866">
              <w:t>0.9548</w:t>
            </w:r>
          </w:p>
        </w:tc>
        <w:tc>
          <w:tcPr>
            <w:tcW w:w="1843" w:type="dxa"/>
            <w:tcBorders>
              <w:bottom w:val="single" w:sz="4" w:space="0" w:color="auto"/>
            </w:tcBorders>
          </w:tcPr>
          <w:p w14:paraId="58CE8E69" w14:textId="77777777" w:rsidR="00B47502" w:rsidRPr="00B47502" w:rsidRDefault="00B47502" w:rsidP="00C3424B">
            <w:pPr>
              <w:jc w:val="center"/>
              <w:rPr>
                <w:b/>
                <w:bCs/>
              </w:rPr>
            </w:pPr>
            <w:r w:rsidRPr="00B47502">
              <w:rPr>
                <w:b/>
                <w:bCs/>
              </w:rPr>
              <w:t>0.9630</w:t>
            </w:r>
          </w:p>
        </w:tc>
      </w:tr>
      <w:tr w:rsidR="00B47502" w14:paraId="5ACAAA50" w14:textId="77777777" w:rsidTr="001E4763">
        <w:tc>
          <w:tcPr>
            <w:tcW w:w="8222" w:type="dxa"/>
            <w:gridSpan w:val="4"/>
            <w:tcBorders>
              <w:left w:val="nil"/>
              <w:bottom w:val="nil"/>
              <w:right w:val="nil"/>
            </w:tcBorders>
          </w:tcPr>
          <w:p w14:paraId="5E1806D3" w14:textId="6B29AF2B" w:rsidR="00B47502" w:rsidRDefault="00B47502" w:rsidP="00C3424B">
            <w:r w:rsidRPr="006B5AA3">
              <w:rPr>
                <w:rFonts w:hint="eastAsia"/>
                <w:sz w:val="16"/>
                <w:szCs w:val="18"/>
              </w:rPr>
              <w:t>T</w:t>
            </w:r>
            <w:r w:rsidRPr="006B5AA3">
              <w:rPr>
                <w:sz w:val="16"/>
                <w:szCs w:val="18"/>
              </w:rPr>
              <w:t>able 5. Comparison between our NER and RE model result with current state-of-</w:t>
            </w:r>
            <w:r w:rsidR="006B5AA3" w:rsidRPr="006B5AA3">
              <w:rPr>
                <w:sz w:val="16"/>
                <w:szCs w:val="18"/>
              </w:rPr>
              <w:t>the-</w:t>
            </w:r>
            <w:r w:rsidRPr="006B5AA3">
              <w:rPr>
                <w:sz w:val="16"/>
                <w:szCs w:val="18"/>
              </w:rPr>
              <w:t>art model</w:t>
            </w:r>
            <w:r w:rsidR="006B5AA3" w:rsidRPr="006B5AA3">
              <w:rPr>
                <w:sz w:val="16"/>
                <w:szCs w:val="18"/>
              </w:rPr>
              <w:t>.</w:t>
            </w:r>
          </w:p>
        </w:tc>
      </w:tr>
    </w:tbl>
    <w:p w14:paraId="293851D0" w14:textId="5DCA34B0" w:rsidR="00B47502" w:rsidRPr="00B47502" w:rsidRDefault="00B47502" w:rsidP="003E2F23">
      <w:r>
        <w:t>Furthermore, the end-to-end task benefits from the refined entity relations produced by the parameter sharing model. The joint model's ability to reason about relationships within the context of recognized entities results in more accurate relation predictions. This observation concurs with the notion that information extraction tasks, when interlinked, can leverage synergies to improve overall performance</w:t>
      </w:r>
      <w:r w:rsidR="00A5069D">
        <w:t xml:space="preserve"> </w:t>
      </w:r>
      <w:r w:rsidR="00A5069D" w:rsidRPr="006B5719">
        <w:t>(Li et al., 2018)</w:t>
      </w:r>
      <w:r>
        <w:t>.</w:t>
      </w:r>
    </w:p>
    <w:p w14:paraId="30CCC059" w14:textId="13325C4A" w:rsidR="003E2F23" w:rsidRDefault="003E2F23" w:rsidP="003E2F23">
      <w:r>
        <w:t xml:space="preserve">The significance of end-to-end relation extraction in the pipeline model and joint model is particularly noteworthy. Although the parameter-shared joint model did not </w:t>
      </w:r>
      <w:r w:rsidR="004E343B">
        <w:t>demonstrate</w:t>
      </w:r>
      <w:r>
        <w:t xml:space="preserve"> superior performance in predicting named </w:t>
      </w:r>
      <w:r w:rsidR="004E343B">
        <w:t>entities,</w:t>
      </w:r>
      <w:r>
        <w:t xml:space="preserve"> but the complex relationships formed from the entity prediction has been improved. This achievement is not only a testament to the effectiveness of parameter sharing but also an affirmation of the interconnectedness of medical information within clinical narratives. The ability to coherently recognize entities and subsequently predict relationships contributes to a more comprehensive understanding of medical texts.</w:t>
      </w:r>
    </w:p>
    <w:p w14:paraId="77866CCA" w14:textId="210F1693" w:rsidR="003B00A5" w:rsidRPr="00386A2C" w:rsidRDefault="003B00A5" w:rsidP="003E2F23">
      <w:r>
        <w:rPr>
          <w:rFonts w:hint="eastAsia"/>
        </w:rPr>
        <w:t>F</w:t>
      </w:r>
      <w:r>
        <w:t>urthermore, our result of end-to-end</w:t>
      </w:r>
      <w:r w:rsidR="00E516E3">
        <w:t xml:space="preserve"> task is based on the true positive results after comparing our relations comparing the gold standard relations, thus when we compare it with the result of RE model prediction, it is showing that our relation classification result is </w:t>
      </w:r>
      <w:r w:rsidR="00E516E3">
        <w:lastRenderedPageBreak/>
        <w:t>improved by the parameter sharing model on the gold standard data. This improvement is another significant validation of the e</w:t>
      </w:r>
      <w:r w:rsidR="00E516E3" w:rsidRPr="00E516E3">
        <w:t>ffectiveness of the joint learning approach</w:t>
      </w:r>
      <w:r w:rsidR="00FB35F6">
        <w:t>, t</w:t>
      </w:r>
      <w:r w:rsidR="00FB35F6" w:rsidRPr="00FB35F6">
        <w:t>he joint learning process exposes the model to a broader range of context, allowing it to better grasp the nuances of medical terms and their interactions.</w:t>
      </w:r>
      <w:r w:rsidR="00FB35F6">
        <w:t xml:space="preserve"> </w:t>
      </w:r>
      <w:r w:rsidR="00FB35F6" w:rsidRPr="00FB35F6">
        <w:t>Medical texts often involve intricate and domain-specific associations between entities. The shared feature representations in the parameter sharing model allow it to capture complex linguistic patterns</w:t>
      </w:r>
      <w:r w:rsidR="00FB35F6">
        <w:t xml:space="preserve"> such as adverse drug events</w:t>
      </w:r>
      <w:r w:rsidR="00FB35F6" w:rsidRPr="00FB35F6">
        <w:t>, which is pivotal for accurate prediction of diverse relationships.</w:t>
      </w:r>
      <w:r w:rsidR="00FB35F6">
        <w:t xml:space="preserve"> </w:t>
      </w:r>
      <w:r w:rsidR="00FB35F6" w:rsidRPr="00FB35F6">
        <w:t>The demonstrated improvement in relation classification underscores the real-world applicability of parameter sharing. In medical practice, accurate identification of relationships between medical concepts is essential for informed decision-making.</w:t>
      </w:r>
    </w:p>
    <w:p w14:paraId="39FBD487" w14:textId="77777777" w:rsidR="003E2F23" w:rsidRPr="00E96137" w:rsidRDefault="003E2F23" w:rsidP="003E2F23">
      <w:pPr>
        <w:pStyle w:val="2"/>
      </w:pPr>
      <w:bookmarkStart w:id="29" w:name="_Toc143967881"/>
      <w:bookmarkStart w:id="30" w:name="_Toc144159740"/>
      <w:r>
        <w:rPr>
          <w:rFonts w:hint="eastAsia"/>
        </w:rPr>
        <w:t>L</w:t>
      </w:r>
      <w:r>
        <w:t>imitations</w:t>
      </w:r>
      <w:bookmarkEnd w:id="29"/>
      <w:bookmarkEnd w:id="30"/>
    </w:p>
    <w:p w14:paraId="4D70AE12" w14:textId="30D64744" w:rsidR="003E2F23" w:rsidRDefault="003E2F23" w:rsidP="003E2F23">
      <w:r>
        <w:t>L</w:t>
      </w:r>
      <w:r w:rsidRPr="009A50A5">
        <w:t>ike any research endeavor, this study has its limitations.</w:t>
      </w:r>
      <w:r>
        <w:t xml:space="preserve"> </w:t>
      </w:r>
      <w:r w:rsidRPr="009A50A5">
        <w:t xml:space="preserve">One prominent limitation of this study pertains to the availability and diversity of datasets. The scope of i2b2 challenge datasets, while valuable, might not fully encapsulate the intricacies of clinical texts encountered in real-world medical scenarios. </w:t>
      </w:r>
      <w:r>
        <w:t>R</w:t>
      </w:r>
      <w:r w:rsidRPr="0089137A">
        <w:t>eal-world medical texts exhibit diverse linguistic patterns, medical specialties, and context-specific nuances that demand careful consideration.</w:t>
      </w:r>
      <w:r>
        <w:t xml:space="preserve"> </w:t>
      </w:r>
      <w:r w:rsidRPr="009A50A5">
        <w:t>The limited size and specific domain focus can potentially hinder the generalizability of findings.</w:t>
      </w:r>
      <w:r>
        <w:t xml:space="preserve"> Especially for some named entity such as ‘ADE’ and ‘Duration’, only have 959 and 592 training samples respectively, corresponding relations ‘ADE-Drug’ and ‘Duration-Drug’ suffers the same situation of having 1107 and 643 training samples respectively. </w:t>
      </w:r>
      <w:r w:rsidRPr="00634DD5">
        <w:t xml:space="preserve">In addition to having the fewest examples, Duration, Reason, and ADE make up 1%, 8%, and 2% of all concepts, respectively. </w:t>
      </w:r>
      <w:r>
        <w:t>thus, the model prediction on these three entities is relatively lower than other entities</w:t>
      </w:r>
      <w:r w:rsidRPr="00634DD5">
        <w:t>. This was mostly because of unnecessary predictions, but there was also some misunderstanding between ADEs and Reasons.</w:t>
      </w:r>
      <w:r>
        <w:t xml:space="preserve"> This situation also shows</w:t>
      </w:r>
      <w:r w:rsidRPr="00634DD5">
        <w:t xml:space="preserve"> the challenges faced by human annotators, </w:t>
      </w:r>
      <w:r>
        <w:t>where Durations</w:t>
      </w:r>
      <w:r w:rsidRPr="00634DD5">
        <w:t>, ADEs, and Reasons were the most challenging concepts to annotate, while Strength, Route, and Form were the easiest</w:t>
      </w:r>
      <w:r>
        <w:t xml:space="preserve"> and most straight-forward to find</w:t>
      </w:r>
      <w:r w:rsidRPr="00634DD5">
        <w:t>.</w:t>
      </w:r>
      <w:r>
        <w:rPr>
          <w:rFonts w:hint="eastAsia"/>
        </w:rPr>
        <w:t xml:space="preserve"> I</w:t>
      </w:r>
      <w:r>
        <w:t xml:space="preserve">n fact, when we look into the gold standard annotations, the annotators for this dataset have explained its complexity in the 2018 n2c2 Track 2 paper. In the supplementary appendix provided by </w:t>
      </w:r>
      <w:r w:rsidR="00A5069D" w:rsidRPr="00A5069D">
        <w:t>Henry et al. (2019)</w:t>
      </w:r>
      <w:r>
        <w:t>, they stated that for these three medical entities, s</w:t>
      </w:r>
      <w:r w:rsidRPr="00014973">
        <w:t xml:space="preserve">uperfluous annotations were the main culprit; for example, low grade fever, lymphedema, viral, zoster px, febrile, cellulitis, bacterial, etc. were marked as </w:t>
      </w:r>
      <w:r>
        <w:t>‘</w:t>
      </w:r>
      <w:r w:rsidRPr="00014973">
        <w:t>Reason</w:t>
      </w:r>
      <w:r>
        <w:t>’</w:t>
      </w:r>
      <w:r w:rsidRPr="00014973">
        <w:t xml:space="preserve"> in contexts whe</w:t>
      </w:r>
      <w:r>
        <w:t>n</w:t>
      </w:r>
      <w:r w:rsidRPr="00014973">
        <w:t xml:space="preserve"> they weren't; difficulty swallowing secretions; emesis; mucositis; and severe nausea were frequently marked as </w:t>
      </w:r>
      <w:r>
        <w:t>‘</w:t>
      </w:r>
      <w:r w:rsidRPr="00014973">
        <w:t>ADE</w:t>
      </w:r>
      <w:r>
        <w:t>’</w:t>
      </w:r>
      <w:r w:rsidRPr="00014973">
        <w:t xml:space="preserve"> in contexts where they weren't.</w:t>
      </w:r>
    </w:p>
    <w:p w14:paraId="76D2D5DB" w14:textId="39CB9DA7" w:rsidR="003E2F23" w:rsidRDefault="003E2F23" w:rsidP="003E2F23">
      <w:r>
        <w:rPr>
          <w:rFonts w:hint="eastAsia"/>
        </w:rPr>
        <w:t>T</w:t>
      </w:r>
      <w:r>
        <w:t>he model architecture has its own limitations as well. In n2c2 2018 Track 2 challenges, for concept extraction task, among the top 10 performance of the participated teams, 9 of them implemented Conditional random fields (CRFs)</w:t>
      </w:r>
      <w:r w:rsidR="00A5069D">
        <w:t xml:space="preserve"> </w:t>
      </w:r>
      <w:r w:rsidR="00A5069D" w:rsidRPr="00A5069D">
        <w:t>(Henry et al., 2019)</w:t>
      </w:r>
      <w:r>
        <w:t xml:space="preserve">. Our BiLSTM model could perform better with CRF implementation, since CRF </w:t>
      </w:r>
      <w:r w:rsidRPr="00E10D64">
        <w:t>enhance</w:t>
      </w:r>
      <w:r>
        <w:t xml:space="preserve">s sequence labeling performance and </w:t>
      </w:r>
      <w:r w:rsidRPr="00650143">
        <w:t>computes the joint probability of label sequences considering both the local features and the transition scores</w:t>
      </w:r>
      <w:r>
        <w:t xml:space="preserve"> to achieve a better performance at in the global context. </w:t>
      </w:r>
      <w:r w:rsidRPr="00650143">
        <w:t>By incorporating CRF into the BiLSTM model, the combined architecture becomes more capable of capturing both local and long-range dependencies within sequences.</w:t>
      </w:r>
      <w:r>
        <w:t xml:space="preserve"> </w:t>
      </w:r>
      <w:r w:rsidR="001D184B">
        <w:t xml:space="preserve">Due </w:t>
      </w:r>
      <w:r w:rsidR="001D184B">
        <w:lastRenderedPageBreak/>
        <w:t>to the limited time frame to develop the model and training, we were not able to implement that with our current model.</w:t>
      </w:r>
    </w:p>
    <w:p w14:paraId="25B353C2" w14:textId="47900726" w:rsidR="003E2F23" w:rsidRDefault="003E2F23" w:rsidP="003E2F23">
      <w:r>
        <w:rPr>
          <w:rFonts w:hint="eastAsia"/>
        </w:rPr>
        <w:t>T</w:t>
      </w:r>
      <w:r>
        <w:t>he relation classification task in 2018 n2c2 Track 2 on the other hand, various methods were proposed by different participants, including Random Forest</w:t>
      </w:r>
      <w:r w:rsidR="00054FFE">
        <w:t xml:space="preserve"> </w:t>
      </w:r>
      <w:r w:rsidR="00054FFE" w:rsidRPr="00054FFE">
        <w:t>(Chapman et al., 2018)</w:t>
      </w:r>
      <w:r>
        <w:t>, Support Vector Machine (SVM)</w:t>
      </w:r>
      <w:r w:rsidR="00EA17E8">
        <w:t xml:space="preserve"> </w:t>
      </w:r>
      <w:r w:rsidR="00EA17E8" w:rsidRPr="00EA17E8">
        <w:t>(Lafferty et al., 2001)</w:t>
      </w:r>
      <w:r>
        <w:t xml:space="preserve">, </w:t>
      </w:r>
      <w:r>
        <w:rPr>
          <w:rFonts w:hint="eastAsia"/>
        </w:rPr>
        <w:t>a</w:t>
      </w:r>
      <w:r>
        <w:t xml:space="preserve"> deep learning ensemble</w:t>
      </w:r>
      <w:r w:rsidR="00EA17E8">
        <w:t xml:space="preserve"> </w:t>
      </w:r>
      <w:r w:rsidR="00EA17E8" w:rsidRPr="00EA17E8">
        <w:t>(Christopoulou et al., 2019)</w:t>
      </w:r>
      <w:r>
        <w:t>, attention-based BiLSTM</w:t>
      </w:r>
      <w:r w:rsidR="00EA17E8">
        <w:t xml:space="preserve"> </w:t>
      </w:r>
      <w:r w:rsidR="00EA17E8" w:rsidRPr="00EA17E8">
        <w:t>(Zeng et al., 2015)</w:t>
      </w:r>
      <w:r>
        <w:t xml:space="preserve"> and CRF implemented BiLSTM </w:t>
      </w:r>
      <w:r w:rsidR="00054FFE" w:rsidRPr="00054FFE">
        <w:t xml:space="preserve">(Xu et al., n.d.) </w:t>
      </w:r>
      <w:r>
        <w:t>or LSTM model</w:t>
      </w:r>
      <w:r w:rsidR="00EA17E8">
        <w:t xml:space="preserve"> </w:t>
      </w:r>
      <w:r w:rsidR="00EA17E8" w:rsidRPr="00EA17E8">
        <w:t>(Sorokin &amp; Iryna Gurevych, 2017)</w:t>
      </w:r>
      <w:r>
        <w:t>. However, the BiLSTM model we used in relation extraction task was performing relatively outstanding compare with the best groups’ model.</w:t>
      </w:r>
      <w:r w:rsidR="00E475C7">
        <w:t xml:space="preserve"> As we mentioned in strengths section, the result of relation extraction of our parameter sharing model can reach up to third in overall strict f1-score measure.</w:t>
      </w:r>
      <w:r w:rsidR="00BB5CBF">
        <w:t xml:space="preserve"> Consider that we did not use the CRF layer, this result is quite special, and would </w:t>
      </w:r>
      <w:r w:rsidR="009E1530">
        <w:t>perform</w:t>
      </w:r>
      <w:r w:rsidR="00BB5CBF">
        <w:t xml:space="preserve"> even better with the implementation of CRF layer.</w:t>
      </w:r>
    </w:p>
    <w:p w14:paraId="6BA103F4" w14:textId="6BFCB14A" w:rsidR="003E2F23" w:rsidRDefault="003E2F23" w:rsidP="003E2F23">
      <w:r>
        <w:t xml:space="preserve">The approach we used to evaluate the end-to-end relation extraction is a compromission of the </w:t>
      </w:r>
      <w:r w:rsidR="001D184B">
        <w:t>actual</w:t>
      </w:r>
      <w:r>
        <w:t xml:space="preserve"> methodology to the end-to-end system evaluation. In end-to-end systems, we use the NER part of the pipeline or joint model to process raw narrative text and discover entities then find relations of those entities to their medications, such that we will form some relations that are not exactly the same as the ones in gold standard relations</w:t>
      </w:r>
      <w:r w:rsidR="001D184B">
        <w:t xml:space="preserve">, and we classified them into false positives and false negatives, which we did not use them in the testing. The only relations we tested were the true positives when comparing our entity formed relation with the gold standard relations. Thus, the model produces such high accuracy. The optimal way to evaluate the end-to-end result is to test on all the relations that are formed, </w:t>
      </w:r>
      <w:r w:rsidR="000E5AE7">
        <w:t xml:space="preserve">and for the relations that are not in the gold standard statistics, the model has the ability to classify them as no relation such that our end-to-end performance measure can be evaluated on behalf of the whole relation list </w:t>
      </w:r>
      <w:r w:rsidR="000F2DF2">
        <w:t>generated and</w:t>
      </w:r>
      <w:r w:rsidR="000E5AE7">
        <w:t xml:space="preserve"> get a more reliable result. </w:t>
      </w:r>
    </w:p>
    <w:p w14:paraId="66C53FAB" w14:textId="71BC1B61" w:rsidR="00B21525" w:rsidRDefault="00B21525" w:rsidP="003E2F23">
      <w:r w:rsidRPr="00B21525">
        <w:t>The reported gains in relation classification by parameter sharing are encouraging, but there is a serious drawback caused by the test findings' lack of statistical significance that must be addressed. The lack of statistical significance raises concerns regarding the robustness and generalizability of the observed gains despite the model's performance appearing to have improved. An objective evaluation of the observed improvements might be possible by using statistical significance tests, such as t-tests or ANOVA. These tests would assist in establishing whether the performance differences between the parameter sharing model and the baseline model are statistically significant or merely coincidental.</w:t>
      </w:r>
      <w:r>
        <w:t xml:space="preserve"> The most suitable mitigation we found, is the </w:t>
      </w:r>
      <w:r w:rsidRPr="00B21525">
        <w:t>approximate randomization</w:t>
      </w:r>
      <w:r w:rsidR="00422A7C">
        <w:t xml:space="preserve"> proposed by Noreen (1989), and were used in the n2c2 2018 Track 2 challenge to test the statistical significance between the systems, </w:t>
      </w:r>
      <w:r w:rsidR="00422A7C" w:rsidRPr="00422A7C">
        <w:t>The null hypothesis argues that two systems will generate identical scores when compared. Predictions from both systems are gathered, jumbled, and redistributed in order to test this. An evaluation measure (such as precision, recall, or F score) is produced using the reassigned predictions, and the significance of the change in score is discovered. For every potential shuffle, this is exhaustively performed; for bigger datasets, it is approximated by a specified number of random shuffles. An assessment of the significance of the difference between the two methods is made using the count of shuffles that resulted in significant changes and the total number of shuffles compared.</w:t>
      </w:r>
      <w:r w:rsidR="00E475C7">
        <w:t xml:space="preserve"> By using this method, we can tell the significance between our joint model with individual models or pipeline model, </w:t>
      </w:r>
      <w:r w:rsidR="00E475C7">
        <w:lastRenderedPageBreak/>
        <w:t>which can justify our result further together with the absolute difference value we used in the results.</w:t>
      </w:r>
    </w:p>
    <w:p w14:paraId="3F69CCE5" w14:textId="77777777" w:rsidR="00B21525" w:rsidRDefault="00B21525" w:rsidP="003E2F23"/>
    <w:p w14:paraId="138B32FD" w14:textId="45EA108B" w:rsidR="00330B4E" w:rsidRDefault="00330B4E" w:rsidP="00E30EB7">
      <w:pPr>
        <w:pStyle w:val="2"/>
      </w:pPr>
      <w:bookmarkStart w:id="31" w:name="_Toc144159741"/>
      <w:r>
        <w:rPr>
          <w:rFonts w:hint="eastAsia"/>
        </w:rPr>
        <w:t>F</w:t>
      </w:r>
      <w:r>
        <w:t>uture work</w:t>
      </w:r>
      <w:bookmarkEnd w:id="31"/>
    </w:p>
    <w:p w14:paraId="16173991" w14:textId="2707D470" w:rsidR="00330B4E" w:rsidRDefault="00EB4D0C" w:rsidP="00330B4E">
      <w:r w:rsidRPr="00EB4D0C">
        <w:t>The promising results and insights gained from the parameter sharing approach pave the way for several compelling avenues of future research. Beyond the scope of the current study, exploring these directions can provide deeper insights into the potential of joint learning for medical concept and relation extraction. One particularly valuable area of investigation is conducting an error analysis to unravel the intricacies of the model's performance in predicting Named Entity Recognition and Relation Extraction.</w:t>
      </w:r>
    </w:p>
    <w:p w14:paraId="6E05BAFD" w14:textId="7B00F492" w:rsidR="00EB4D0C" w:rsidRPr="00E30EB7" w:rsidRDefault="00E30EB7" w:rsidP="00E30EB7">
      <w:pPr>
        <w:pStyle w:val="3"/>
        <w:rPr>
          <w:b w:val="0"/>
          <w:bCs w:val="0"/>
          <w:sz w:val="24"/>
          <w:szCs w:val="24"/>
        </w:rPr>
      </w:pPr>
      <w:bookmarkStart w:id="32" w:name="_Toc144159742"/>
      <w:r w:rsidRPr="00E30EB7">
        <w:rPr>
          <w:b w:val="0"/>
          <w:bCs w:val="0"/>
          <w:sz w:val="24"/>
          <w:szCs w:val="24"/>
        </w:rPr>
        <w:t>Error Analysis for NER</w:t>
      </w:r>
      <w:bookmarkEnd w:id="32"/>
    </w:p>
    <w:p w14:paraId="4FA22AD6" w14:textId="713C2A7B" w:rsidR="00E30EB7" w:rsidRDefault="00E30EB7" w:rsidP="00E30EB7">
      <w:r>
        <w:t>An in-depth error analysis for NER predictions could shed light on the model's strengths and limitations in identifying medical entities. By meticulously examining instances where the model succeeds and fails, researchers can gain a better understanding of the challenges posed by different types of medical terms, linguistic variations, and ambiguous contexts. This analysis could lead to valuable insights into the specific types of entities that benefit most from parameter sharing.</w:t>
      </w:r>
    </w:p>
    <w:p w14:paraId="663EA1BA" w14:textId="2708E30C" w:rsidR="00E30EB7" w:rsidRDefault="003C4A60" w:rsidP="00E30EB7">
      <w:r>
        <w:t>We</w:t>
      </w:r>
      <w:r w:rsidR="00E30EB7">
        <w:t xml:space="preserve"> could investigate cases where the model's NER predictions align with the gold standard annotations and those where discrepancies arise. By categorizing errors based on entity types, complexity, and linguistic context, patterns of misclassification could be identified. </w:t>
      </w:r>
      <w:r>
        <w:t xml:space="preserve">For example, if we can find for each entity, how many instances have our model mislabel and unable to predict the correct gold standard entity. </w:t>
      </w:r>
      <w:r w:rsidR="00E30EB7">
        <w:t>Such patterns can guide the refinement of the model, suggesting potential areas for fine-tuning shared embeddings and contextual features. This level of granularity in error analysis could help bridge the gap between current performance and optimal accuracy.</w:t>
      </w:r>
      <w:r w:rsidR="00C964F5">
        <w:t xml:space="preserve"> Ratinov (2009) has analyzed issues in misconceptions that underlie the development of an NER system</w:t>
      </w:r>
      <w:r w:rsidR="000F653C">
        <w:t>, our model could use some of the methods he proposed to find reasons behind the missingness patterns.</w:t>
      </w:r>
    </w:p>
    <w:p w14:paraId="0A84AB99" w14:textId="45D5CB8D" w:rsidR="00E30EB7" w:rsidRPr="00E30EB7" w:rsidRDefault="00E30EB7" w:rsidP="00E30EB7">
      <w:pPr>
        <w:pStyle w:val="3"/>
        <w:rPr>
          <w:b w:val="0"/>
          <w:bCs w:val="0"/>
          <w:sz w:val="24"/>
          <w:szCs w:val="24"/>
        </w:rPr>
      </w:pPr>
      <w:bookmarkStart w:id="33" w:name="_Toc144159743"/>
      <w:r w:rsidRPr="00E30EB7">
        <w:rPr>
          <w:b w:val="0"/>
          <w:bCs w:val="0"/>
          <w:sz w:val="24"/>
          <w:szCs w:val="24"/>
        </w:rPr>
        <w:t xml:space="preserve">Error Analysis for </w:t>
      </w:r>
      <w:r>
        <w:rPr>
          <w:b w:val="0"/>
          <w:bCs w:val="0"/>
          <w:sz w:val="24"/>
          <w:szCs w:val="24"/>
        </w:rPr>
        <w:t>RE</w:t>
      </w:r>
      <w:bookmarkEnd w:id="33"/>
    </w:p>
    <w:p w14:paraId="662C25F1" w14:textId="7B3E41C1" w:rsidR="00E30EB7" w:rsidRDefault="00E30EB7" w:rsidP="00E30EB7">
      <w:r>
        <w:t xml:space="preserve">Similarly, an error analysis for relation extraction can illuminate the nuances of the model's predictions in capturing complex relationships between medical entities. Insights about the model's understanding of various sorts of relationships may be gained by examining situations in which the model correctly </w:t>
      </w:r>
      <w:r w:rsidR="003C4A60">
        <w:t>recognizes</w:t>
      </w:r>
      <w:r>
        <w:t xml:space="preserve"> and </w:t>
      </w:r>
      <w:r w:rsidR="003C4A60">
        <w:t>categorizes</w:t>
      </w:r>
      <w:r>
        <w:t xml:space="preserve"> relations as well as those in which it incorrectly does so. The situations covered by this research may involve drug-drug interactions, drug-disease correlations, and other clinically important linkages.</w:t>
      </w:r>
    </w:p>
    <w:p w14:paraId="46ABC2FA" w14:textId="6A0907E1" w:rsidR="00E30EB7" w:rsidRDefault="00E30EB7" w:rsidP="00E30EB7">
      <w:r>
        <w:t xml:space="preserve">It is possible to further </w:t>
      </w:r>
      <w:r w:rsidR="003C4A60">
        <w:t>categorize</w:t>
      </w:r>
      <w:r>
        <w:t xml:space="preserve"> error patterns in relation categorization based on things like entity proximity, context ambiguity, and the function of various entities inside </w:t>
      </w:r>
      <w:r>
        <w:lastRenderedPageBreak/>
        <w:t xml:space="preserve">relationships. Researchers can gain a more sophisticated knowledge of the sorts of textual signals that impact correct connection prediction by </w:t>
      </w:r>
      <w:r w:rsidR="003C4A60">
        <w:t>analyzing</w:t>
      </w:r>
      <w:r>
        <w:t xml:space="preserve"> the causes for the model's successes and failures. This understanding could guide the refinement of shared feature representations and contextual embeddings to better capture the intricacies of medical relationships.</w:t>
      </w:r>
    </w:p>
    <w:p w14:paraId="7564616D" w14:textId="19DC1E55" w:rsidR="004031AF" w:rsidRDefault="004031AF" w:rsidP="00E30EB7">
      <w:r>
        <w:rPr>
          <w:rFonts w:hint="eastAsia"/>
        </w:rPr>
        <w:t>O</w:t>
      </w:r>
      <w:r>
        <w:t xml:space="preserve">verall, the error analysis for both NER and RE task </w:t>
      </w:r>
      <w:r w:rsidRPr="004031AF">
        <w:t>holds great potential in guiding the development of parameter sharing models for medical concept and relation extraction</w:t>
      </w:r>
      <w:r>
        <w:t xml:space="preserve">, the analyzed result may also apply to end-to-end tasks with the same approach. </w:t>
      </w:r>
      <w:r w:rsidRPr="004031AF">
        <w:t>By uncovering the specific challenges and intricacies in NER and RE tasks, researchers can refine the shared parameter approach to target the areas where improvements are most needed. This iterative process of analysis, refinement, and validation could ultimately lead to more accurate and robust models that excel in understanding complex medical texts.</w:t>
      </w:r>
    </w:p>
    <w:p w14:paraId="5D2F1837" w14:textId="77777777" w:rsidR="00C964F5" w:rsidRDefault="00C964F5" w:rsidP="00E30EB7"/>
    <w:p w14:paraId="76B5D761" w14:textId="77777777" w:rsidR="00586AE6" w:rsidRDefault="00586AE6" w:rsidP="00E30EB7"/>
    <w:p w14:paraId="6654879F" w14:textId="77777777" w:rsidR="00586AE6" w:rsidRDefault="00586AE6" w:rsidP="00E30EB7"/>
    <w:p w14:paraId="5F5EF6EC" w14:textId="77777777" w:rsidR="00586AE6" w:rsidRDefault="00586AE6" w:rsidP="00E30EB7"/>
    <w:p w14:paraId="3EABB283" w14:textId="77777777" w:rsidR="00586AE6" w:rsidRDefault="00586AE6" w:rsidP="00E30EB7"/>
    <w:p w14:paraId="50BEF14F" w14:textId="77777777" w:rsidR="00586AE6" w:rsidRDefault="00586AE6" w:rsidP="00E30EB7"/>
    <w:p w14:paraId="01E1AE5C" w14:textId="77777777" w:rsidR="00586AE6" w:rsidRDefault="00586AE6" w:rsidP="00E30EB7"/>
    <w:p w14:paraId="705C5B1B" w14:textId="77777777" w:rsidR="00586AE6" w:rsidRDefault="00586AE6" w:rsidP="00E30EB7"/>
    <w:p w14:paraId="7CF08622" w14:textId="77777777" w:rsidR="00586AE6" w:rsidRDefault="00586AE6" w:rsidP="00E30EB7"/>
    <w:p w14:paraId="7CE0796E" w14:textId="77777777" w:rsidR="00586AE6" w:rsidRDefault="00586AE6" w:rsidP="00E30EB7"/>
    <w:p w14:paraId="4C0A6447" w14:textId="77777777" w:rsidR="00586AE6" w:rsidRDefault="00586AE6" w:rsidP="00E30EB7"/>
    <w:p w14:paraId="43EE8DFA" w14:textId="77777777" w:rsidR="00586AE6" w:rsidRDefault="00586AE6" w:rsidP="00E30EB7"/>
    <w:p w14:paraId="203BFB39" w14:textId="77777777" w:rsidR="00586AE6" w:rsidRDefault="00586AE6" w:rsidP="00E30EB7"/>
    <w:p w14:paraId="3E7E4D6D" w14:textId="77777777" w:rsidR="00586AE6" w:rsidRDefault="00586AE6" w:rsidP="00E30EB7"/>
    <w:p w14:paraId="5342FB43" w14:textId="77777777" w:rsidR="00586AE6" w:rsidRDefault="00586AE6" w:rsidP="00E30EB7"/>
    <w:p w14:paraId="4B064B84" w14:textId="77777777" w:rsidR="00586AE6" w:rsidRDefault="00586AE6" w:rsidP="00E30EB7"/>
    <w:p w14:paraId="246A4B8A" w14:textId="77777777" w:rsidR="00586AE6" w:rsidRDefault="00586AE6" w:rsidP="00E30EB7"/>
    <w:p w14:paraId="661B6A8E" w14:textId="0549CA15" w:rsidR="00586AE6" w:rsidRDefault="00586AE6" w:rsidP="00E30EB7"/>
    <w:p w14:paraId="2125CBF7" w14:textId="77777777" w:rsidR="00586AE6" w:rsidRDefault="00586AE6" w:rsidP="00E30EB7"/>
    <w:p w14:paraId="43157BAE" w14:textId="77777777" w:rsidR="00586AE6" w:rsidRDefault="00586AE6" w:rsidP="00E30EB7"/>
    <w:p w14:paraId="0C582D09" w14:textId="77777777" w:rsidR="00586AE6" w:rsidRDefault="00586AE6" w:rsidP="00E30EB7"/>
    <w:p w14:paraId="639F9520" w14:textId="77777777" w:rsidR="00586AE6" w:rsidRDefault="00586AE6" w:rsidP="00E30EB7"/>
    <w:p w14:paraId="44BCC49B" w14:textId="77777777" w:rsidR="00586AE6" w:rsidRDefault="00586AE6" w:rsidP="00E30EB7"/>
    <w:p w14:paraId="65AA8D79" w14:textId="77777777" w:rsidR="00586AE6" w:rsidRDefault="00586AE6" w:rsidP="00E30EB7"/>
    <w:p w14:paraId="7F120361" w14:textId="77777777" w:rsidR="00586AE6" w:rsidRDefault="00586AE6" w:rsidP="00E30EB7"/>
    <w:p w14:paraId="5ABE4A8D" w14:textId="77777777" w:rsidR="00586AE6" w:rsidRDefault="00586AE6" w:rsidP="00E30EB7"/>
    <w:p w14:paraId="77B2D271" w14:textId="77777777" w:rsidR="00586AE6" w:rsidRDefault="00586AE6" w:rsidP="00E30EB7"/>
    <w:p w14:paraId="136B952D" w14:textId="77777777" w:rsidR="00586AE6" w:rsidRDefault="00586AE6" w:rsidP="00E30EB7"/>
    <w:p w14:paraId="2C41D167" w14:textId="77777777" w:rsidR="00586AE6" w:rsidRDefault="00586AE6" w:rsidP="00E30EB7"/>
    <w:p w14:paraId="392D61D4" w14:textId="77777777" w:rsidR="00586AE6" w:rsidRDefault="00586AE6" w:rsidP="00E30EB7"/>
    <w:p w14:paraId="4E8F3C0A" w14:textId="77777777" w:rsidR="00586AE6" w:rsidRDefault="00586AE6" w:rsidP="00E30EB7"/>
    <w:p w14:paraId="6B5C388F" w14:textId="77777777" w:rsidR="00586AE6" w:rsidRPr="009F734E" w:rsidRDefault="00586AE6" w:rsidP="00E30EB7"/>
    <w:p w14:paraId="1B21969D" w14:textId="77777777" w:rsidR="003E2F23" w:rsidRDefault="003E2F23" w:rsidP="003E2F23">
      <w:pPr>
        <w:pStyle w:val="1"/>
      </w:pPr>
      <w:bookmarkStart w:id="34" w:name="_Toc143967882"/>
      <w:bookmarkStart w:id="35" w:name="_Toc144159744"/>
      <w:r>
        <w:lastRenderedPageBreak/>
        <w:t>Conclusion</w:t>
      </w:r>
      <w:bookmarkEnd w:id="34"/>
      <w:bookmarkEnd w:id="35"/>
    </w:p>
    <w:p w14:paraId="5B138A7C" w14:textId="5AB9B3D4" w:rsidR="003E2F23" w:rsidRDefault="0028386C" w:rsidP="003E2F23">
      <w:r w:rsidRPr="0028386C">
        <w:t xml:space="preserve">The pursuit of accurate and efficient information extraction from medical texts has garnered significant attention in the realm of </w:t>
      </w:r>
      <w:r>
        <w:t>n</w:t>
      </w:r>
      <w:r w:rsidRPr="0028386C">
        <w:t xml:space="preserve">atural </w:t>
      </w:r>
      <w:r>
        <w:t>l</w:t>
      </w:r>
      <w:r w:rsidRPr="0028386C">
        <w:t xml:space="preserve">anguage </w:t>
      </w:r>
      <w:r>
        <w:t>p</w:t>
      </w:r>
      <w:r w:rsidRPr="0028386C">
        <w:t>rocessin</w:t>
      </w:r>
      <w:r>
        <w:t>g</w:t>
      </w:r>
      <w:r w:rsidRPr="0028386C">
        <w:t>. Important elements of this project are named entity recognition (NER) and relation extraction (RE), which make it easier to extract medical ideas and their intricate interactions from clinical narratives. This paper embarked on a comprehensive exploration of the potential of parameter sharing between NER and RE models for enhancing medical concept and relation extraction, particularly within the challenging landscape of i2b2 medical discharge summaries.</w:t>
      </w:r>
    </w:p>
    <w:p w14:paraId="031B14A0" w14:textId="1DE3E9D6" w:rsidR="00C964F5" w:rsidRDefault="00C964F5" w:rsidP="003E2F23">
      <w:r w:rsidRPr="00C964F5">
        <w:t xml:space="preserve">A rigorous examination of the advantages, drawbacks, and potential applications of the parameter sharing technique was the hallmark of the trip taken in this work. A detailed literature </w:t>
      </w:r>
      <w:r>
        <w:t>review</w:t>
      </w:r>
      <w:r w:rsidRPr="00C964F5">
        <w:t xml:space="preserve"> was used to lay the groundwork, which emphasized the development of </w:t>
      </w:r>
      <w:r>
        <w:t xml:space="preserve">n2c2, </w:t>
      </w:r>
      <w:r w:rsidRPr="00C964F5">
        <w:t xml:space="preserve">NER, RE, </w:t>
      </w:r>
      <w:r>
        <w:t xml:space="preserve">BiLSTM </w:t>
      </w:r>
      <w:r w:rsidRPr="00C964F5">
        <w:t xml:space="preserve">and </w:t>
      </w:r>
      <w:r>
        <w:t>joint</w:t>
      </w:r>
      <w:r w:rsidRPr="00C964F5">
        <w:t xml:space="preserve"> learning approaches in NLP. This backdrop emphasized the need of examining the interaction between NER and RE, which led to the creation of the research questions and hypotheses that determined the course of the study.</w:t>
      </w:r>
    </w:p>
    <w:p w14:paraId="33C8759C" w14:textId="1A230644" w:rsidR="00C964F5" w:rsidRDefault="00C964F5" w:rsidP="003E2F23">
      <w:r w:rsidRPr="00C964F5">
        <w:t xml:space="preserve">The methodology section provided an overview of the data </w:t>
      </w:r>
      <w:r>
        <w:t>source</w:t>
      </w:r>
      <w:r w:rsidRPr="00C964F5">
        <w:t xml:space="preserve">, preprocessing, and model building phases that led to the construction of separate NER and RE models as well as their combined counterpart. Thorough </w:t>
      </w:r>
      <w:r>
        <w:t xml:space="preserve">training and </w:t>
      </w:r>
      <w:r w:rsidRPr="00C964F5">
        <w:t>testing and analysis that followed provided deep understandings of the performance gains made possible by parameter sharing. The outcomes demonstrated the approach's potential by</w:t>
      </w:r>
      <w:r>
        <w:t xml:space="preserve"> </w:t>
      </w:r>
      <w:r w:rsidRPr="00C964F5">
        <w:t xml:space="preserve">demonstrating enhancements in </w:t>
      </w:r>
      <w:r>
        <w:t xml:space="preserve">individual </w:t>
      </w:r>
      <w:r w:rsidRPr="00C964F5">
        <w:t>RE and end-to-end relation extraction tasks.</w:t>
      </w:r>
    </w:p>
    <w:p w14:paraId="39459B69" w14:textId="32D28967" w:rsidR="0028386C" w:rsidRDefault="0028386C" w:rsidP="003E2F23">
      <w:r>
        <w:rPr>
          <w:rFonts w:hint="eastAsia"/>
        </w:rPr>
        <w:t>F</w:t>
      </w:r>
      <w:r>
        <w:t xml:space="preserve">or named entity recognition, our parameter sharing model achieved a strict micro-averaged f1-score of 0.793 using the BiLSTM structure which is similar to the state-of-the-art systems approach (BiLSTM-CRFs) that incorporate additional features. The result of named entity recognition task did not show the improvement </w:t>
      </w:r>
      <w:r w:rsidR="00375371">
        <w:t xml:space="preserve">for our parameter sharing model, we discussed several limitations that may cause </w:t>
      </w:r>
      <w:r w:rsidR="00C57E5B">
        <w:t>the unsignificant result, including model architecture, feature embeddings, and dataset diversity</w:t>
      </w:r>
      <w:r w:rsidR="00C964F5">
        <w:t xml:space="preserve">. </w:t>
      </w:r>
    </w:p>
    <w:p w14:paraId="17B49E13" w14:textId="3B46DDD3" w:rsidR="003E2F23" w:rsidRDefault="006C4817" w:rsidP="003E2F23">
      <w:r>
        <w:rPr>
          <w:rFonts w:hint="eastAsia"/>
        </w:rPr>
        <w:t>F</w:t>
      </w:r>
      <w:r>
        <w:t xml:space="preserve">or relation extraction task, our parameter sharing model has reached a strict micro-averaged f1-score of 0.952 using the BiLSTM structure, this result has 1.0% absolute difference to the individual relation extraction model. As for the end-to-end relation classification task, our parameter sharing model got 0.997 in predicting the true positive relations which is 1.3% higher than the pipeline model. Both results have contributed to justify our research hypothesis. </w:t>
      </w:r>
      <w:r w:rsidRPr="006C4817">
        <w:t xml:space="preserve">The improvements observed in relation classification </w:t>
      </w:r>
      <w:r>
        <w:t xml:space="preserve">and end-to-end task </w:t>
      </w:r>
      <w:r w:rsidRPr="006C4817">
        <w:t>validated the approach's capacity to translate shared knowledge and contextual embeddings into tangible enhancements in medical text analysis.</w:t>
      </w:r>
    </w:p>
    <w:p w14:paraId="29E01C14" w14:textId="0BBD9E08" w:rsidR="006C4817" w:rsidRDefault="006C4817" w:rsidP="003E2F23">
      <w:r w:rsidRPr="006C4817">
        <w:t>The discussion section delved into the strengths of parameter sharing, revealing its potential to revolutionize medical concept and relation extraction. The parameter sharing approach's ability to capture contextual cohesion</w:t>
      </w:r>
      <w:r>
        <w:t xml:space="preserve"> and </w:t>
      </w:r>
      <w:r w:rsidRPr="006C4817">
        <w:t>enhance data efficiency</w:t>
      </w:r>
      <w:r>
        <w:t xml:space="preserve"> </w:t>
      </w:r>
      <w:r w:rsidRPr="006C4817">
        <w:t>presented compelling evidence of its efficacy.</w:t>
      </w:r>
      <w:r>
        <w:t xml:space="preserve"> We also </w:t>
      </w:r>
      <w:r w:rsidRPr="006C4817">
        <w:t xml:space="preserve">acknowledged the limitations of the current study, particularly the absence of statistical significance in certain test results. </w:t>
      </w:r>
      <w:r w:rsidR="001C5DA3">
        <w:t xml:space="preserve">Other limitations such as diversity of dataset, model architecture are also taken into account. </w:t>
      </w:r>
      <w:r w:rsidRPr="006C4817">
        <w:t>Th</w:t>
      </w:r>
      <w:r w:rsidR="001C5DA3">
        <w:t>ese</w:t>
      </w:r>
      <w:r w:rsidRPr="006C4817">
        <w:t xml:space="preserve"> limitation</w:t>
      </w:r>
      <w:r w:rsidR="001C5DA3">
        <w:t>s</w:t>
      </w:r>
      <w:r w:rsidRPr="006C4817">
        <w:t xml:space="preserve"> highlighted the complexity of evaluating model improvements and prompted discussions on potential mitigations and future avenues for exploration.</w:t>
      </w:r>
    </w:p>
    <w:p w14:paraId="17FE0FD4" w14:textId="1E83FF8D" w:rsidR="001C5DA3" w:rsidRDefault="001C5DA3" w:rsidP="003E2F23">
      <w:r w:rsidRPr="001C5DA3">
        <w:lastRenderedPageBreak/>
        <w:t>Parameter sharing's potential was investigated, and this revealed some exciting new paths for future study and development. A thorough error analysis to analyze the intricacies of NER and RE predictions is one major step forward. This line of inquiry has the potential to reveal the model's thought processes, points of strength, and points of weakness in terms of accurately representing medical entities and connections. The knowledge gathered through error analysis may help to improve contextual embeddings, shared feature representations, and model training techniques, ultimately leading to more precise and contextually aware information extraction systems.</w:t>
      </w:r>
    </w:p>
    <w:p w14:paraId="7EE1D9E7" w14:textId="740B25FF" w:rsidR="00586AE6" w:rsidRDefault="000B5923" w:rsidP="003E2F23">
      <w:r w:rsidRPr="000B5923">
        <w:t xml:space="preserve">The route followed in this study, in sum, highlights the value of multidisciplinary cooperation between NLP and healthcare. The potential to use contextual </w:t>
      </w:r>
      <w:r>
        <w:t xml:space="preserve">word </w:t>
      </w:r>
      <w:r w:rsidRPr="000B5923">
        <w:t xml:space="preserve">embeddings and shared information to transform how people read medical </w:t>
      </w:r>
      <w:r>
        <w:t>texts</w:t>
      </w:r>
      <w:r w:rsidRPr="000B5923">
        <w:t xml:space="preserve"> increases as technology develops. The advantages of parameter sharing </w:t>
      </w:r>
      <w:r>
        <w:t>between</w:t>
      </w:r>
      <w:r w:rsidRPr="000B5923">
        <w:t xml:space="preserve"> NER and RE model upgrades fan the flame of creativity, encouraging more investigation, validation, and development of collaborative learning strategies. By advancing healthcare delivery, research, and patient-centered decision support, parameter sharing has the potential to transform the landscape of medical information extraction with ongoing research and ethical issues at the forefront.</w:t>
      </w:r>
    </w:p>
    <w:p w14:paraId="053F1E80" w14:textId="77777777" w:rsidR="00586AE6" w:rsidRDefault="00586AE6" w:rsidP="003E2F23"/>
    <w:p w14:paraId="49800366" w14:textId="77777777" w:rsidR="00586AE6" w:rsidRDefault="00586AE6" w:rsidP="003E2F23"/>
    <w:p w14:paraId="0E2789F6" w14:textId="77777777" w:rsidR="00586AE6" w:rsidRDefault="00586AE6" w:rsidP="003E2F23"/>
    <w:p w14:paraId="5BDC2B45" w14:textId="77777777" w:rsidR="00586AE6" w:rsidRDefault="00586AE6" w:rsidP="003E2F23"/>
    <w:p w14:paraId="76BB5820" w14:textId="77777777" w:rsidR="00586AE6" w:rsidRDefault="00586AE6" w:rsidP="003E2F23"/>
    <w:p w14:paraId="1DFC3F39" w14:textId="77777777" w:rsidR="00586AE6" w:rsidRDefault="00586AE6" w:rsidP="003E2F23"/>
    <w:p w14:paraId="0C0D246F" w14:textId="77777777" w:rsidR="00586AE6" w:rsidRDefault="00586AE6" w:rsidP="003E2F23"/>
    <w:p w14:paraId="460EF4A4" w14:textId="77777777" w:rsidR="00586AE6" w:rsidRDefault="00586AE6" w:rsidP="003E2F23"/>
    <w:p w14:paraId="5EA2D812" w14:textId="77777777" w:rsidR="00586AE6" w:rsidRDefault="00586AE6" w:rsidP="003E2F23"/>
    <w:p w14:paraId="5498352F" w14:textId="77777777" w:rsidR="00586AE6" w:rsidRDefault="00586AE6" w:rsidP="003E2F23"/>
    <w:p w14:paraId="58A5F711" w14:textId="77777777" w:rsidR="00586AE6" w:rsidRDefault="00586AE6" w:rsidP="003E2F23"/>
    <w:p w14:paraId="7CAEF453" w14:textId="77777777" w:rsidR="00586AE6" w:rsidRDefault="00586AE6" w:rsidP="003E2F23"/>
    <w:p w14:paraId="2F36FAC1" w14:textId="77777777" w:rsidR="00586AE6" w:rsidRDefault="00586AE6" w:rsidP="003E2F23"/>
    <w:p w14:paraId="339F2F20" w14:textId="77777777" w:rsidR="00586AE6" w:rsidRDefault="00586AE6" w:rsidP="003E2F23"/>
    <w:p w14:paraId="72A659D4" w14:textId="77777777" w:rsidR="00586AE6" w:rsidRDefault="00586AE6" w:rsidP="003E2F23"/>
    <w:p w14:paraId="03795F22" w14:textId="77777777" w:rsidR="00586AE6" w:rsidRDefault="00586AE6" w:rsidP="003E2F23"/>
    <w:p w14:paraId="26D88C99" w14:textId="77777777" w:rsidR="00586AE6" w:rsidRDefault="00586AE6" w:rsidP="003E2F23"/>
    <w:p w14:paraId="31314E55" w14:textId="77777777" w:rsidR="00586AE6" w:rsidRDefault="00586AE6" w:rsidP="003E2F23"/>
    <w:p w14:paraId="493750BA" w14:textId="77777777" w:rsidR="00586AE6" w:rsidRDefault="00586AE6" w:rsidP="003E2F23"/>
    <w:p w14:paraId="3F1C6812" w14:textId="77777777" w:rsidR="00586AE6" w:rsidRDefault="00586AE6" w:rsidP="003E2F23"/>
    <w:p w14:paraId="1F6C402B" w14:textId="77777777" w:rsidR="00586AE6" w:rsidRDefault="00586AE6" w:rsidP="003E2F23"/>
    <w:p w14:paraId="6BD4F5E6" w14:textId="77777777" w:rsidR="00586AE6" w:rsidRDefault="00586AE6" w:rsidP="003E2F23"/>
    <w:p w14:paraId="12FD28D5" w14:textId="77777777" w:rsidR="00586AE6" w:rsidRDefault="00586AE6" w:rsidP="003E2F23"/>
    <w:p w14:paraId="2BFFB3DF" w14:textId="77777777" w:rsidR="00586AE6" w:rsidRDefault="00586AE6" w:rsidP="003E2F23"/>
    <w:p w14:paraId="084E8E12" w14:textId="77777777" w:rsidR="00586AE6" w:rsidRDefault="00586AE6" w:rsidP="003E2F23"/>
    <w:p w14:paraId="678D628B" w14:textId="77777777" w:rsidR="00586AE6" w:rsidRDefault="00586AE6" w:rsidP="003E2F23"/>
    <w:p w14:paraId="407FDE47" w14:textId="77777777" w:rsidR="00013542" w:rsidRDefault="00013542" w:rsidP="00013542">
      <w:pPr>
        <w:pStyle w:val="1"/>
      </w:pPr>
      <w:bookmarkStart w:id="36" w:name="_Toc144159745"/>
      <w:r>
        <w:rPr>
          <w:rFonts w:hint="eastAsia"/>
        </w:rPr>
        <w:lastRenderedPageBreak/>
        <w:t>R</w:t>
      </w:r>
      <w:r>
        <w:t>eferences</w:t>
      </w:r>
      <w:bookmarkEnd w:id="36"/>
    </w:p>
    <w:p w14:paraId="047F2B6E" w14:textId="77777777" w:rsidR="00013542" w:rsidRDefault="00013542" w:rsidP="00013542">
      <w:pPr>
        <w:pStyle w:val="a9"/>
        <w:numPr>
          <w:ilvl w:val="0"/>
          <w:numId w:val="7"/>
        </w:numPr>
        <w:ind w:firstLineChars="0"/>
      </w:pPr>
      <w:r>
        <w:t>[</w:t>
      </w:r>
      <w:r w:rsidRPr="00432267">
        <w:t>Wang, 2021</w:t>
      </w:r>
      <w:r>
        <w:t xml:space="preserve">] </w:t>
      </w:r>
      <w:r w:rsidRPr="00432267">
        <w:t>Wang, S. (2021). The survey of joint entity and relation extraction. In </w:t>
      </w:r>
      <w:r w:rsidRPr="00711053">
        <w:rPr>
          <w:i/>
          <w:iCs/>
        </w:rPr>
        <w:t>Computing and Data Science: Third International Conference, CONF-CDS 2021, Virtual Event, August 12-17, 2021, Proceedings 3</w:t>
      </w:r>
      <w:r w:rsidRPr="00432267">
        <w:t> (pp. 363-381). Springer Singapore.</w:t>
      </w:r>
    </w:p>
    <w:p w14:paraId="1DB1C213" w14:textId="77777777" w:rsidR="00013542" w:rsidRDefault="00013542" w:rsidP="00013542">
      <w:pPr>
        <w:pStyle w:val="a9"/>
        <w:numPr>
          <w:ilvl w:val="0"/>
          <w:numId w:val="7"/>
        </w:numPr>
        <w:ind w:firstLineChars="0"/>
      </w:pPr>
      <w:r>
        <w:t>[</w:t>
      </w:r>
      <w:r w:rsidRPr="00570404">
        <w:t>Henry et al., 2019</w:t>
      </w:r>
      <w:r>
        <w:t>]</w:t>
      </w:r>
      <w:r>
        <w:tab/>
      </w:r>
      <w:r w:rsidRPr="00570404">
        <w:t>Henry, S., Buchan, K., Filannino, M., Stubbs, A., &amp; Uzuner, O. (2020). 2018 n2c2 shared task on adverse drug events and medication extraction in electronic health records. </w:t>
      </w:r>
      <w:r w:rsidRPr="00711053">
        <w:rPr>
          <w:i/>
          <w:iCs/>
        </w:rPr>
        <w:t>Journal of the American Medical Informatics Association</w:t>
      </w:r>
      <w:r w:rsidRPr="00570404">
        <w:t>, </w:t>
      </w:r>
      <w:r w:rsidRPr="00711053">
        <w:rPr>
          <w:i/>
          <w:iCs/>
        </w:rPr>
        <w:t>27</w:t>
      </w:r>
      <w:r w:rsidRPr="00570404">
        <w:t>(1), 3-12.</w:t>
      </w:r>
    </w:p>
    <w:p w14:paraId="476F25B3" w14:textId="77777777" w:rsidR="00013542" w:rsidRDefault="00013542" w:rsidP="00013542">
      <w:pPr>
        <w:pStyle w:val="a9"/>
        <w:numPr>
          <w:ilvl w:val="0"/>
          <w:numId w:val="7"/>
        </w:numPr>
        <w:ind w:firstLineChars="0"/>
      </w:pPr>
      <w:r>
        <w:t>[</w:t>
      </w:r>
      <w:r w:rsidRPr="00570404">
        <w:t>Alshammari &amp; Alanazi, 2021</w:t>
      </w:r>
      <w:r>
        <w:t>]</w:t>
      </w:r>
      <w:r w:rsidRPr="00570404">
        <w:t xml:space="preserve"> Alshammari, N., &amp; Alanazi, S. (2021). The impact of using different annotation schemes on named entity recognition. </w:t>
      </w:r>
      <w:r w:rsidRPr="00711053">
        <w:rPr>
          <w:i/>
          <w:iCs/>
        </w:rPr>
        <w:t>Egyptian Informatics Journal</w:t>
      </w:r>
      <w:r w:rsidRPr="00570404">
        <w:t>, </w:t>
      </w:r>
      <w:r w:rsidRPr="00711053">
        <w:rPr>
          <w:i/>
          <w:iCs/>
        </w:rPr>
        <w:t>22</w:t>
      </w:r>
      <w:r w:rsidRPr="00570404">
        <w:t>(3), 295-302.</w:t>
      </w:r>
    </w:p>
    <w:p w14:paraId="0E0612DB" w14:textId="77777777" w:rsidR="00013542" w:rsidRDefault="00013542" w:rsidP="00013542">
      <w:pPr>
        <w:pStyle w:val="a9"/>
        <w:numPr>
          <w:ilvl w:val="0"/>
          <w:numId w:val="7"/>
        </w:numPr>
        <w:ind w:firstLineChars="0"/>
      </w:pPr>
      <w:r>
        <w:t>[</w:t>
      </w:r>
      <w:r w:rsidRPr="00570404">
        <w:t>Nasar et al., 2021</w:t>
      </w:r>
      <w:r>
        <w:t xml:space="preserve">] </w:t>
      </w:r>
      <w:r w:rsidRPr="00711053">
        <w:t>Nasar, Z., Jaffry, S. W., &amp; Malik, M. K. (2021). Named entity recognition and relation extraction: State-of-the-art. </w:t>
      </w:r>
      <w:r w:rsidRPr="00711053">
        <w:rPr>
          <w:i/>
          <w:iCs/>
        </w:rPr>
        <w:t>ACM Computing Surveys (CSUR)</w:t>
      </w:r>
      <w:r w:rsidRPr="00711053">
        <w:t>, </w:t>
      </w:r>
      <w:r w:rsidRPr="00711053">
        <w:rPr>
          <w:i/>
          <w:iCs/>
        </w:rPr>
        <w:t>54</w:t>
      </w:r>
      <w:r w:rsidRPr="00711053">
        <w:t>(1), 1-39.</w:t>
      </w:r>
    </w:p>
    <w:p w14:paraId="1A0E1255" w14:textId="77777777" w:rsidR="00013542" w:rsidRDefault="00013542" w:rsidP="00013542">
      <w:pPr>
        <w:pStyle w:val="a9"/>
        <w:numPr>
          <w:ilvl w:val="0"/>
          <w:numId w:val="7"/>
        </w:numPr>
        <w:ind w:firstLineChars="0"/>
      </w:pPr>
      <w:r>
        <w:t>[</w:t>
      </w:r>
      <w:r w:rsidRPr="00711053">
        <w:t>Daniel &amp; Martin, 2023</w:t>
      </w:r>
      <w:r>
        <w:t xml:space="preserve">] </w:t>
      </w:r>
      <w:r w:rsidRPr="00711053">
        <w:t xml:space="preserve">Daniel, J., &amp; Martin, J. (2023). </w:t>
      </w:r>
      <w:r w:rsidRPr="00711053">
        <w:rPr>
          <w:i/>
          <w:iCs/>
        </w:rPr>
        <w:t>Speech and Language Processing Relation and Event Extraction</w:t>
      </w:r>
      <w:r w:rsidRPr="00711053">
        <w:t xml:space="preserve">. </w:t>
      </w:r>
      <w:r>
        <w:t>h</w:t>
      </w:r>
      <w:r w:rsidRPr="00711053">
        <w:t>ttps://web.stanford.edu/~jurafsky/slp3/21.pdf</w:t>
      </w:r>
    </w:p>
    <w:p w14:paraId="28E21841" w14:textId="77777777" w:rsidR="00013542" w:rsidRDefault="00013542" w:rsidP="00013542">
      <w:pPr>
        <w:pStyle w:val="a9"/>
        <w:numPr>
          <w:ilvl w:val="0"/>
          <w:numId w:val="7"/>
        </w:numPr>
        <w:ind w:firstLineChars="0"/>
      </w:pPr>
      <w:r>
        <w:t>[</w:t>
      </w:r>
      <w:r w:rsidRPr="00711053">
        <w:t>Kartik Detroja et al., 2023</w:t>
      </w:r>
      <w:r>
        <w:t xml:space="preserve">] </w:t>
      </w:r>
      <w:r w:rsidRPr="00711053">
        <w:t>Detroja, K., Bhensdadia, C. K., &amp; Bhatt, B. S. (2023). A Survey on Relation Extraction. </w:t>
      </w:r>
      <w:r w:rsidRPr="00711053">
        <w:rPr>
          <w:i/>
          <w:iCs/>
        </w:rPr>
        <w:t>Intelligent Systems with Applications</w:t>
      </w:r>
      <w:r w:rsidRPr="00711053">
        <w:t>, 200244.</w:t>
      </w:r>
    </w:p>
    <w:p w14:paraId="04C93322" w14:textId="77777777" w:rsidR="00013542" w:rsidRDefault="00013542" w:rsidP="00013542">
      <w:pPr>
        <w:pStyle w:val="a9"/>
        <w:numPr>
          <w:ilvl w:val="0"/>
          <w:numId w:val="7"/>
        </w:numPr>
        <w:ind w:firstLineChars="0"/>
      </w:pPr>
      <w:r>
        <w:t>[</w:t>
      </w:r>
      <w:r w:rsidRPr="00E355BF">
        <w:t>Riloff, 1996</w:t>
      </w:r>
      <w:r>
        <w:t xml:space="preserve">] </w:t>
      </w:r>
      <w:r w:rsidRPr="00E355BF">
        <w:t>Riloff, E. (1993, July). Automatically constructing a dictionary for information extraction tasks. In </w:t>
      </w:r>
      <w:r w:rsidRPr="00E355BF">
        <w:rPr>
          <w:i/>
          <w:iCs/>
        </w:rPr>
        <w:t>AAAI</w:t>
      </w:r>
      <w:r w:rsidRPr="00E355BF">
        <w:t> (Vol. 1, No. 1, pp. 2-1).</w:t>
      </w:r>
    </w:p>
    <w:p w14:paraId="35BB57B3" w14:textId="77777777" w:rsidR="00013542" w:rsidRDefault="00013542" w:rsidP="00013542">
      <w:pPr>
        <w:pStyle w:val="a9"/>
        <w:numPr>
          <w:ilvl w:val="0"/>
          <w:numId w:val="7"/>
        </w:numPr>
        <w:ind w:firstLineChars="0"/>
      </w:pPr>
      <w:r>
        <w:t>[</w:t>
      </w:r>
      <w:r w:rsidRPr="00E355BF">
        <w:t>Etzioni et al., 2008</w:t>
      </w:r>
      <w:r>
        <w:t xml:space="preserve">] </w:t>
      </w:r>
      <w:r w:rsidRPr="00E355BF">
        <w:t>Etzioni, O., Banko, M., Soderland, S., &amp; Weld, D. S. (2008). Open information extraction from the web. </w:t>
      </w:r>
      <w:r w:rsidRPr="00E355BF">
        <w:rPr>
          <w:i/>
          <w:iCs/>
        </w:rPr>
        <w:t>Communications of the ACM</w:t>
      </w:r>
      <w:r w:rsidRPr="00E355BF">
        <w:t>, </w:t>
      </w:r>
      <w:r w:rsidRPr="00E355BF">
        <w:rPr>
          <w:i/>
          <w:iCs/>
        </w:rPr>
        <w:t>51</w:t>
      </w:r>
      <w:r w:rsidRPr="00E355BF">
        <w:t>(12), 68-74.</w:t>
      </w:r>
    </w:p>
    <w:p w14:paraId="6F203847" w14:textId="77777777" w:rsidR="00013542" w:rsidRPr="00E355BF" w:rsidRDefault="00013542" w:rsidP="00013542">
      <w:pPr>
        <w:pStyle w:val="a9"/>
        <w:numPr>
          <w:ilvl w:val="0"/>
          <w:numId w:val="7"/>
        </w:numPr>
        <w:ind w:firstLineChars="0"/>
      </w:pPr>
      <w:r>
        <w:t>[</w:t>
      </w:r>
      <w:r w:rsidRPr="00E355BF">
        <w:t>Alfred et al., 2014</w:t>
      </w:r>
      <w:r>
        <w:t xml:space="preserve">] </w:t>
      </w:r>
      <w:r w:rsidRPr="00E355BF">
        <w:t xml:space="preserve">Alfred, R., Leong, L. C., On, C. K., &amp; Anthony, P. (2014). Malay Named Entity Recognition Based on Rule-Based Approach. </w:t>
      </w:r>
      <w:r w:rsidRPr="00E355BF">
        <w:rPr>
          <w:i/>
          <w:iCs/>
        </w:rPr>
        <w:t>International Journal of Machine Learning and Computing</w:t>
      </w:r>
      <w:r w:rsidRPr="00E355BF">
        <w:t xml:space="preserve">, </w:t>
      </w:r>
      <w:r w:rsidRPr="00E355BF">
        <w:rPr>
          <w:i/>
          <w:iCs/>
        </w:rPr>
        <w:t>4</w:t>
      </w:r>
      <w:r w:rsidRPr="00E355BF">
        <w:t xml:space="preserve">(3), 300–306. </w:t>
      </w:r>
    </w:p>
    <w:p w14:paraId="421BFC38" w14:textId="77777777" w:rsidR="00013542" w:rsidRDefault="00013542" w:rsidP="00013542">
      <w:pPr>
        <w:pStyle w:val="a9"/>
        <w:numPr>
          <w:ilvl w:val="0"/>
          <w:numId w:val="7"/>
        </w:numPr>
        <w:ind w:firstLineChars="0"/>
      </w:pPr>
      <w:r>
        <w:t>[</w:t>
      </w:r>
      <w:r w:rsidRPr="00E355BF">
        <w:t>Wu et al., 2022</w:t>
      </w:r>
      <w:r>
        <w:t xml:space="preserve">] </w:t>
      </w:r>
      <w:r w:rsidRPr="00E355BF">
        <w:t>Wu, L. T., Lin, J. R., Leng, S., Li, J. L., &amp; Hu, Z. Z. (2022). Rule-based information extraction for mechanical-electrical-plumbing-specific semantic web. </w:t>
      </w:r>
      <w:r w:rsidRPr="00E355BF">
        <w:rPr>
          <w:i/>
          <w:iCs/>
        </w:rPr>
        <w:t>Automation in Construction</w:t>
      </w:r>
      <w:r w:rsidRPr="00E355BF">
        <w:t>, </w:t>
      </w:r>
      <w:r w:rsidRPr="00E355BF">
        <w:rPr>
          <w:i/>
          <w:iCs/>
        </w:rPr>
        <w:t>135</w:t>
      </w:r>
      <w:r w:rsidRPr="00E355BF">
        <w:t>, 104108.</w:t>
      </w:r>
    </w:p>
    <w:p w14:paraId="46A7D712" w14:textId="77777777" w:rsidR="00013542" w:rsidRDefault="00013542" w:rsidP="00013542">
      <w:pPr>
        <w:pStyle w:val="a9"/>
        <w:numPr>
          <w:ilvl w:val="0"/>
          <w:numId w:val="7"/>
        </w:numPr>
        <w:ind w:firstLineChars="0"/>
      </w:pPr>
      <w:r>
        <w:t>[</w:t>
      </w:r>
      <w:r w:rsidRPr="00E355BF">
        <w:t>Sharnagat, 2014</w:t>
      </w:r>
      <w:r>
        <w:t xml:space="preserve">] </w:t>
      </w:r>
      <w:r w:rsidRPr="00E355BF">
        <w:t>Sharnagat, R. (2014). Named entity recognition: A literature survey. </w:t>
      </w:r>
      <w:r w:rsidRPr="00E355BF">
        <w:rPr>
          <w:i/>
          <w:iCs/>
        </w:rPr>
        <w:t>Center For Indian Language Technology</w:t>
      </w:r>
      <w:r w:rsidRPr="00E355BF">
        <w:t>, 1-27.</w:t>
      </w:r>
    </w:p>
    <w:p w14:paraId="2FF2A881" w14:textId="77777777" w:rsidR="00013542" w:rsidRDefault="00013542" w:rsidP="00013542">
      <w:pPr>
        <w:pStyle w:val="a9"/>
        <w:numPr>
          <w:ilvl w:val="0"/>
          <w:numId w:val="7"/>
        </w:numPr>
        <w:ind w:firstLineChars="0"/>
      </w:pPr>
      <w:r>
        <w:t>[</w:t>
      </w:r>
      <w:r w:rsidRPr="00EC0CE2">
        <w:t>Liu et al., 2013</w:t>
      </w:r>
      <w:r>
        <w:t xml:space="preserve">] </w:t>
      </w:r>
      <w:r w:rsidRPr="00EC0CE2">
        <w:t>Liu, C., Sun, W., Chao, W., &amp; Che, W. (2013, December). Convolution neural network for relation extraction. In </w:t>
      </w:r>
      <w:r w:rsidRPr="00EC0CE2">
        <w:rPr>
          <w:i/>
          <w:iCs/>
        </w:rPr>
        <w:t>International conference on advanced data mining and applications</w:t>
      </w:r>
      <w:r w:rsidRPr="00EC0CE2">
        <w:t> (pp. 231-242). Berlin, Heidelberg: Springer Berlin Heidelberg.</w:t>
      </w:r>
    </w:p>
    <w:p w14:paraId="0B3723F9" w14:textId="77777777" w:rsidR="00013542" w:rsidRDefault="00013542" w:rsidP="00013542">
      <w:pPr>
        <w:pStyle w:val="a9"/>
        <w:numPr>
          <w:ilvl w:val="0"/>
          <w:numId w:val="7"/>
        </w:numPr>
        <w:ind w:firstLineChars="0"/>
      </w:pPr>
      <w:r>
        <w:t>[</w:t>
      </w:r>
      <w:r w:rsidRPr="00EC0CE2">
        <w:t>Zhang &amp; Wang, 2015</w:t>
      </w:r>
      <w:r>
        <w:t xml:space="preserve">] </w:t>
      </w:r>
      <w:r w:rsidRPr="00EC0CE2">
        <w:t>Zhang, D., &amp; Wang, D. (2015). Relation classification via recurrent neural network. </w:t>
      </w:r>
      <w:r w:rsidRPr="00EC0CE2">
        <w:rPr>
          <w:i/>
          <w:iCs/>
        </w:rPr>
        <w:t>arXiv preprint arXiv:1508.01006</w:t>
      </w:r>
      <w:r w:rsidRPr="00EC0CE2">
        <w:t>.</w:t>
      </w:r>
    </w:p>
    <w:p w14:paraId="5D6BC964" w14:textId="77777777" w:rsidR="00013542" w:rsidRDefault="00013542" w:rsidP="00013542">
      <w:pPr>
        <w:pStyle w:val="a9"/>
        <w:numPr>
          <w:ilvl w:val="0"/>
          <w:numId w:val="7"/>
        </w:numPr>
        <w:ind w:firstLineChars="0"/>
      </w:pPr>
      <w:r>
        <w:t>[</w:t>
      </w:r>
      <w:r w:rsidRPr="00EC0CE2">
        <w:t>Gasmi et al., 2019</w:t>
      </w:r>
      <w:r>
        <w:t xml:space="preserve">] </w:t>
      </w:r>
      <w:r w:rsidRPr="00EC0CE2">
        <w:t>Gasmi, H., Laval, J., &amp; Bouras, A. (2019). Information extraction of cybersecurity concepts: An LSTM approach. </w:t>
      </w:r>
      <w:r w:rsidRPr="00EC0CE2">
        <w:rPr>
          <w:i/>
          <w:iCs/>
        </w:rPr>
        <w:t>Applied Sciences</w:t>
      </w:r>
      <w:r w:rsidRPr="00EC0CE2">
        <w:t>, </w:t>
      </w:r>
      <w:r w:rsidRPr="00EC0CE2">
        <w:rPr>
          <w:i/>
          <w:iCs/>
        </w:rPr>
        <w:t>9</w:t>
      </w:r>
      <w:r w:rsidRPr="00EC0CE2">
        <w:t>(19), 3945.</w:t>
      </w:r>
    </w:p>
    <w:p w14:paraId="0B19FB8A" w14:textId="77777777" w:rsidR="00013542" w:rsidRDefault="00013542" w:rsidP="00013542">
      <w:pPr>
        <w:pStyle w:val="a9"/>
        <w:numPr>
          <w:ilvl w:val="0"/>
          <w:numId w:val="7"/>
        </w:numPr>
        <w:ind w:firstLineChars="0"/>
      </w:pPr>
      <w:r>
        <w:t>[</w:t>
      </w:r>
      <w:r w:rsidRPr="00EC0CE2">
        <w:t>M.Abdelgwad et al., 2021</w:t>
      </w:r>
      <w:r>
        <w:t xml:space="preserve">] </w:t>
      </w:r>
      <w:r w:rsidRPr="00EC0CE2">
        <w:t>Abdelgwad, M. M., Soliman, T. H. A., Taloba, A. I., &amp; Farghaly, M. F. (2022). Arabic aspect based sentiment analysis using bidirectional GRU based models. </w:t>
      </w:r>
      <w:r w:rsidRPr="00EC0CE2">
        <w:rPr>
          <w:i/>
          <w:iCs/>
        </w:rPr>
        <w:t>Journal of King Saud University-Computer and Information Sciences</w:t>
      </w:r>
      <w:r w:rsidRPr="00EC0CE2">
        <w:t>, </w:t>
      </w:r>
      <w:r w:rsidRPr="00EC0CE2">
        <w:rPr>
          <w:i/>
          <w:iCs/>
        </w:rPr>
        <w:t>34</w:t>
      </w:r>
      <w:r w:rsidRPr="00EC0CE2">
        <w:t>(9), 6652-6662.</w:t>
      </w:r>
    </w:p>
    <w:p w14:paraId="7ED39A6C" w14:textId="77777777" w:rsidR="00013542" w:rsidRDefault="00013542" w:rsidP="00013542">
      <w:pPr>
        <w:pStyle w:val="a9"/>
        <w:numPr>
          <w:ilvl w:val="0"/>
          <w:numId w:val="7"/>
        </w:numPr>
        <w:ind w:firstLineChars="0"/>
      </w:pPr>
      <w:r>
        <w:t>[</w:t>
      </w:r>
      <w:r w:rsidRPr="00EC0CE2">
        <w:t>Harnoune et al., 2021</w:t>
      </w:r>
      <w:r>
        <w:t xml:space="preserve">] </w:t>
      </w:r>
      <w:r w:rsidRPr="00EC0CE2">
        <w:t xml:space="preserve">Harnoune, A., Rhanoui, M., Mikram, M., Yousfi, S., Elkaimbillah, Z., &amp; El Asri, B. (2021). BERT based clinical knowledge extraction for biomedical knowledge </w:t>
      </w:r>
      <w:r w:rsidRPr="00EC0CE2">
        <w:lastRenderedPageBreak/>
        <w:t>graph construction and analysis. </w:t>
      </w:r>
      <w:r w:rsidRPr="00EC0CE2">
        <w:rPr>
          <w:i/>
          <w:iCs/>
        </w:rPr>
        <w:t>Computer Methods and Programs in Biomedicine Update</w:t>
      </w:r>
      <w:r w:rsidRPr="00EC0CE2">
        <w:t>, </w:t>
      </w:r>
      <w:r w:rsidRPr="00EC0CE2">
        <w:rPr>
          <w:i/>
          <w:iCs/>
        </w:rPr>
        <w:t>1</w:t>
      </w:r>
      <w:r w:rsidRPr="00EC0CE2">
        <w:t>, 100042.</w:t>
      </w:r>
    </w:p>
    <w:p w14:paraId="16D81168" w14:textId="77777777" w:rsidR="00013542" w:rsidRDefault="00013542" w:rsidP="00013542">
      <w:pPr>
        <w:pStyle w:val="a9"/>
        <w:numPr>
          <w:ilvl w:val="0"/>
          <w:numId w:val="7"/>
        </w:numPr>
        <w:ind w:firstLineChars="0"/>
      </w:pPr>
      <w:r>
        <w:t>[</w:t>
      </w:r>
      <w:r w:rsidRPr="00EC0CE2">
        <w:t>Gopalakrishnan et al., 2019</w:t>
      </w:r>
      <w:r>
        <w:t xml:space="preserve">] </w:t>
      </w:r>
      <w:r w:rsidRPr="00EC0CE2">
        <w:t>Gopalakrishnan, A., Soman, K. P., &amp; Premjith, B. (2019, July). Part-of-speech tagger for biomedical domain using deep neural network architecture. In </w:t>
      </w:r>
      <w:r w:rsidRPr="00EC0CE2">
        <w:rPr>
          <w:i/>
          <w:iCs/>
        </w:rPr>
        <w:t>2019 10th International Conference on Computing, Communication and Networking Technologies (ICCCNT)</w:t>
      </w:r>
      <w:r w:rsidRPr="00EC0CE2">
        <w:t> (pp. 1-5). IEEE.</w:t>
      </w:r>
    </w:p>
    <w:p w14:paraId="7A20731B" w14:textId="77777777" w:rsidR="00013542" w:rsidRDefault="00013542" w:rsidP="00013542">
      <w:pPr>
        <w:pStyle w:val="a9"/>
        <w:numPr>
          <w:ilvl w:val="0"/>
          <w:numId w:val="7"/>
        </w:numPr>
        <w:ind w:firstLineChars="0"/>
      </w:pPr>
      <w:r>
        <w:t>[</w:t>
      </w:r>
      <w:r w:rsidRPr="00EC0CE2">
        <w:t>Zhao et al., 2018</w:t>
      </w:r>
      <w:r>
        <w:t xml:space="preserve">] </w:t>
      </w:r>
      <w:r w:rsidRPr="00EC0CE2">
        <w:t>Zhao, W., Guan, Z., Chen, L., He, X., Cai, D., Wang, B., &amp; Wang, Q. (2017). Weakly-supervised deep embedding for product review sentiment analysis. </w:t>
      </w:r>
      <w:r w:rsidRPr="00EC0CE2">
        <w:rPr>
          <w:i/>
          <w:iCs/>
        </w:rPr>
        <w:t>IEEE Transactions on Knowledge and Data Engineering</w:t>
      </w:r>
      <w:r w:rsidRPr="00EC0CE2">
        <w:t>, </w:t>
      </w:r>
      <w:r w:rsidRPr="00EC0CE2">
        <w:rPr>
          <w:i/>
          <w:iCs/>
        </w:rPr>
        <w:t>30</w:t>
      </w:r>
      <w:r w:rsidRPr="00EC0CE2">
        <w:t>(1), 185-197.</w:t>
      </w:r>
    </w:p>
    <w:p w14:paraId="49ECD914" w14:textId="77777777" w:rsidR="00013542" w:rsidRDefault="00013542" w:rsidP="00013542">
      <w:pPr>
        <w:pStyle w:val="a9"/>
        <w:numPr>
          <w:ilvl w:val="0"/>
          <w:numId w:val="7"/>
        </w:numPr>
        <w:ind w:firstLineChars="0"/>
      </w:pPr>
      <w:r>
        <w:t>[</w:t>
      </w:r>
      <w:r w:rsidRPr="00EC0CE2">
        <w:t>Gehring et al., 2016</w:t>
      </w:r>
      <w:r>
        <w:t xml:space="preserve">] </w:t>
      </w:r>
      <w:r w:rsidRPr="00EC0CE2">
        <w:t>Gehring, J., Auli, M., Grangier, D., &amp; Dauphin, Y. N. (2016). A convolutional encoder model for neural machine translation. </w:t>
      </w:r>
      <w:r w:rsidRPr="00EC0CE2">
        <w:rPr>
          <w:i/>
          <w:iCs/>
        </w:rPr>
        <w:t>arXiv preprint arXiv:1611.02344</w:t>
      </w:r>
      <w:r w:rsidRPr="00EC0CE2">
        <w:t>.</w:t>
      </w:r>
    </w:p>
    <w:p w14:paraId="1E50C14A" w14:textId="77777777" w:rsidR="00013542" w:rsidRDefault="00013542" w:rsidP="00013542">
      <w:pPr>
        <w:pStyle w:val="a9"/>
        <w:numPr>
          <w:ilvl w:val="0"/>
          <w:numId w:val="7"/>
        </w:numPr>
        <w:ind w:firstLineChars="0"/>
      </w:pPr>
      <w:r>
        <w:t>[</w:t>
      </w:r>
      <w:r w:rsidRPr="00EE54EE">
        <w:t>Kohane, n.d.</w:t>
      </w:r>
      <w:r>
        <w:t xml:space="preserve">] </w:t>
      </w:r>
      <w:r w:rsidRPr="00EE54EE">
        <w:t xml:space="preserve">Kohane, I. (n.d.). </w:t>
      </w:r>
      <w:r w:rsidRPr="00EE54EE">
        <w:rPr>
          <w:i/>
          <w:iCs/>
        </w:rPr>
        <w:t>About n2c2</w:t>
      </w:r>
      <w:r w:rsidRPr="00EE54EE">
        <w:t xml:space="preserve">. N2c2.Dbmi.hms.harvard.edu. </w:t>
      </w:r>
      <w:hyperlink r:id="rId16" w:history="1">
        <w:r w:rsidRPr="008B4BD3">
          <w:rPr>
            <w:rStyle w:val="aa"/>
          </w:rPr>
          <w:t>https://n2c2.dbmi.hms.harvard.edu/about-n2c2</w:t>
        </w:r>
      </w:hyperlink>
      <w:r>
        <w:t>.</w:t>
      </w:r>
    </w:p>
    <w:p w14:paraId="1B13F260" w14:textId="77777777" w:rsidR="00013542" w:rsidRDefault="00013542" w:rsidP="00013542">
      <w:pPr>
        <w:pStyle w:val="a9"/>
        <w:numPr>
          <w:ilvl w:val="0"/>
          <w:numId w:val="7"/>
        </w:numPr>
        <w:ind w:firstLineChars="0"/>
      </w:pPr>
      <w:r>
        <w:t>[</w:t>
      </w:r>
      <w:r w:rsidRPr="00EE54EE">
        <w:t>Uzuner et al., 2008</w:t>
      </w:r>
      <w:r>
        <w:t xml:space="preserve">] </w:t>
      </w:r>
      <w:r w:rsidRPr="00EE54EE">
        <w:t>Uzuner, Ö., Goldstein, I., Luo, Y., &amp; Kohane, I. (2008). Identifying patient smoking status from medical discharge records. </w:t>
      </w:r>
      <w:r w:rsidRPr="00EE54EE">
        <w:rPr>
          <w:i/>
          <w:iCs/>
        </w:rPr>
        <w:t>Journal of the American Medical Informatics Association</w:t>
      </w:r>
      <w:r w:rsidRPr="00EE54EE">
        <w:t>, </w:t>
      </w:r>
      <w:r w:rsidRPr="00EE54EE">
        <w:rPr>
          <w:i/>
          <w:iCs/>
        </w:rPr>
        <w:t>15</w:t>
      </w:r>
      <w:r w:rsidRPr="00EE54EE">
        <w:t>(1), 14-24.</w:t>
      </w:r>
    </w:p>
    <w:p w14:paraId="67461315" w14:textId="77777777" w:rsidR="00013542" w:rsidRDefault="00013542" w:rsidP="00013542">
      <w:pPr>
        <w:pStyle w:val="a9"/>
        <w:numPr>
          <w:ilvl w:val="0"/>
          <w:numId w:val="7"/>
        </w:numPr>
        <w:ind w:firstLineChars="0"/>
      </w:pPr>
      <w:r>
        <w:t>[</w:t>
      </w:r>
      <w:r w:rsidRPr="00EE54EE">
        <w:t>Oleynik et al., 2019</w:t>
      </w:r>
      <w:r>
        <w:t xml:space="preserve">] </w:t>
      </w:r>
      <w:r w:rsidRPr="00EE54EE">
        <w:t>Oleynik, M., Kugic, A., Kasá</w:t>
      </w:r>
      <w:r w:rsidRPr="00EE54EE">
        <w:rPr>
          <w:rFonts w:ascii="Cambria" w:hAnsi="Cambria" w:cs="Cambria"/>
        </w:rPr>
        <w:t>č</w:t>
      </w:r>
      <w:r w:rsidRPr="00EE54EE">
        <w:t>, Z., &amp; Kreuzthaler, M. (2019). Evaluating shallow and deep learning strategies for the 2018 n2c2 shared task on clinical text classification. </w:t>
      </w:r>
      <w:r w:rsidRPr="00EE54EE">
        <w:rPr>
          <w:i/>
          <w:iCs/>
        </w:rPr>
        <w:t>Journal of the American Medical Informatics Association</w:t>
      </w:r>
      <w:r w:rsidRPr="00EE54EE">
        <w:t>, </w:t>
      </w:r>
      <w:r w:rsidRPr="00EE54EE">
        <w:rPr>
          <w:i/>
          <w:iCs/>
        </w:rPr>
        <w:t>26</w:t>
      </w:r>
      <w:r w:rsidRPr="00EE54EE">
        <w:t>(11), 1247-1254.</w:t>
      </w:r>
    </w:p>
    <w:p w14:paraId="0656EE0A" w14:textId="77777777" w:rsidR="00013542" w:rsidRDefault="00013542" w:rsidP="00013542">
      <w:pPr>
        <w:pStyle w:val="a9"/>
        <w:numPr>
          <w:ilvl w:val="0"/>
          <w:numId w:val="7"/>
        </w:numPr>
        <w:ind w:firstLineChars="0"/>
      </w:pPr>
      <w:r>
        <w:t>[</w:t>
      </w:r>
      <w:r w:rsidRPr="00EE54EE">
        <w:t>Guan &amp; Devarakonda, 2020</w:t>
      </w:r>
      <w:r>
        <w:t xml:space="preserve">] </w:t>
      </w:r>
      <w:r w:rsidRPr="00EE54EE">
        <w:t>Guan, H., &amp; Devarakonda, M. (2019). Leveraging contextual information in extracting long distance relations from clinical notes. In </w:t>
      </w:r>
      <w:r w:rsidRPr="00EE54EE">
        <w:rPr>
          <w:i/>
          <w:iCs/>
        </w:rPr>
        <w:t>AMIA Annual Symposium Proceedings</w:t>
      </w:r>
      <w:r w:rsidRPr="00EE54EE">
        <w:t> (Vol. 2019, p. 1051). American Medical Informatics Association.</w:t>
      </w:r>
    </w:p>
    <w:p w14:paraId="4FF6AE34" w14:textId="77777777" w:rsidR="00013542" w:rsidRDefault="00013542" w:rsidP="00013542">
      <w:pPr>
        <w:pStyle w:val="a9"/>
        <w:numPr>
          <w:ilvl w:val="0"/>
          <w:numId w:val="7"/>
        </w:numPr>
        <w:ind w:firstLineChars="0"/>
      </w:pPr>
      <w:r>
        <w:t>[</w:t>
      </w:r>
      <w:r w:rsidRPr="00EE54EE">
        <w:t>Alimova &amp; Tutubalina, 2020</w:t>
      </w:r>
      <w:r>
        <w:t xml:space="preserve">] </w:t>
      </w:r>
      <w:r w:rsidRPr="00EE54EE">
        <w:t>Alimova, I., &amp; Tutubalina, E. (2020). Multiple features for clinical relation extraction: A machine learning approach. </w:t>
      </w:r>
      <w:r w:rsidRPr="00EE54EE">
        <w:rPr>
          <w:i/>
          <w:iCs/>
        </w:rPr>
        <w:t>Journal of biomedical informatics</w:t>
      </w:r>
      <w:r w:rsidRPr="00EE54EE">
        <w:t>, </w:t>
      </w:r>
      <w:r w:rsidRPr="00EE54EE">
        <w:rPr>
          <w:i/>
          <w:iCs/>
        </w:rPr>
        <w:t>103</w:t>
      </w:r>
      <w:r w:rsidRPr="00EE54EE">
        <w:t>, 103382.</w:t>
      </w:r>
    </w:p>
    <w:p w14:paraId="4585E00D" w14:textId="77777777" w:rsidR="00013542" w:rsidRDefault="00013542" w:rsidP="00013542">
      <w:pPr>
        <w:pStyle w:val="a9"/>
        <w:numPr>
          <w:ilvl w:val="0"/>
          <w:numId w:val="7"/>
        </w:numPr>
        <w:ind w:firstLineChars="0"/>
      </w:pPr>
      <w:r>
        <w:t>[</w:t>
      </w:r>
      <w:r w:rsidRPr="00EE54EE">
        <w:t>Kusalavan, 2023</w:t>
      </w:r>
      <w:r>
        <w:t xml:space="preserve">) </w:t>
      </w:r>
      <w:r w:rsidRPr="00EE54EE">
        <w:t>Kusalavan, K. (2023). Named entity recognition in the medical domain.</w:t>
      </w:r>
    </w:p>
    <w:p w14:paraId="3BF1206D" w14:textId="77777777" w:rsidR="00013542" w:rsidRDefault="00013542" w:rsidP="00013542">
      <w:pPr>
        <w:pStyle w:val="a9"/>
        <w:numPr>
          <w:ilvl w:val="0"/>
          <w:numId w:val="7"/>
        </w:numPr>
        <w:ind w:firstLineChars="0"/>
      </w:pPr>
      <w:r>
        <w:t>[</w:t>
      </w:r>
      <w:r w:rsidRPr="00EE54EE">
        <w:t>Catelli et al., 2021</w:t>
      </w:r>
      <w:r>
        <w:t xml:space="preserve">] </w:t>
      </w:r>
      <w:r w:rsidRPr="00EE54EE">
        <w:t>Catelli, R., Casola, V., De Pietro, G., Fujita, H., &amp; Esposito, M. (2021). Combining contextualized word representation and sub-document level analysis through Bi-LSTM+ CRF architecture for clinical de-identification. </w:t>
      </w:r>
      <w:r w:rsidRPr="00EE54EE">
        <w:rPr>
          <w:i/>
          <w:iCs/>
        </w:rPr>
        <w:t>Knowledge-Based Systems</w:t>
      </w:r>
      <w:r w:rsidRPr="00EE54EE">
        <w:t>, </w:t>
      </w:r>
      <w:r w:rsidRPr="00EE54EE">
        <w:rPr>
          <w:i/>
          <w:iCs/>
        </w:rPr>
        <w:t>213</w:t>
      </w:r>
      <w:r w:rsidRPr="00EE54EE">
        <w:t>, 106649.</w:t>
      </w:r>
    </w:p>
    <w:p w14:paraId="2C75B6F0" w14:textId="77777777" w:rsidR="00013542" w:rsidRDefault="00013542" w:rsidP="00013542">
      <w:pPr>
        <w:pStyle w:val="a9"/>
        <w:numPr>
          <w:ilvl w:val="0"/>
          <w:numId w:val="7"/>
        </w:numPr>
        <w:ind w:firstLineChars="0"/>
      </w:pPr>
      <w:r>
        <w:t>[</w:t>
      </w:r>
      <w:r w:rsidRPr="00EE54EE">
        <w:t>Stubbs et al., 2019</w:t>
      </w:r>
      <w:r>
        <w:t xml:space="preserve">] </w:t>
      </w:r>
      <w:r w:rsidRPr="00EE54EE">
        <w:t>Stubbs, A., Filannino, M., Soysal, E., Henry, S., &amp; Uzuner, Ö. (2019). Cohort selection for clinical trials: n2c2 2018 shared task track 1. </w:t>
      </w:r>
      <w:r w:rsidRPr="00EE54EE">
        <w:rPr>
          <w:i/>
          <w:iCs/>
        </w:rPr>
        <w:t>Journal of the American Medical Informatics Association</w:t>
      </w:r>
      <w:r w:rsidRPr="00EE54EE">
        <w:t>, </w:t>
      </w:r>
      <w:r w:rsidRPr="00EE54EE">
        <w:rPr>
          <w:i/>
          <w:iCs/>
        </w:rPr>
        <w:t>26</w:t>
      </w:r>
      <w:r w:rsidRPr="00EE54EE">
        <w:t>(11), 1163-1171.</w:t>
      </w:r>
    </w:p>
    <w:p w14:paraId="3AF7D7A6" w14:textId="77777777" w:rsidR="00013542" w:rsidRDefault="00013542" w:rsidP="00013542">
      <w:pPr>
        <w:pStyle w:val="a9"/>
        <w:numPr>
          <w:ilvl w:val="0"/>
          <w:numId w:val="7"/>
        </w:numPr>
        <w:ind w:firstLineChars="0"/>
      </w:pPr>
      <w:r>
        <w:t>[</w:t>
      </w:r>
      <w:r w:rsidRPr="00EE54EE">
        <w:t>Daniel &amp; Martin, 2023</w:t>
      </w:r>
      <w:r>
        <w:t>]</w:t>
      </w:r>
      <w:r w:rsidRPr="000950A6">
        <w:t xml:space="preserve"> </w:t>
      </w:r>
      <w:r w:rsidRPr="00711053">
        <w:t>Daniel, J., &amp; Martin, J. (2023).</w:t>
      </w:r>
      <w:r>
        <w:t xml:space="preserve"> </w:t>
      </w:r>
      <w:r w:rsidRPr="00EE54EE">
        <w:rPr>
          <w:i/>
          <w:iCs/>
        </w:rPr>
        <w:t>Speech and Language Processing Sequence Processing with Recurrent Networks.</w:t>
      </w:r>
      <w:r w:rsidRPr="000950A6">
        <w:t xml:space="preserve"> </w:t>
      </w:r>
      <w:hyperlink r:id="rId17" w:history="1">
        <w:r w:rsidRPr="008B4BD3">
          <w:rPr>
            <w:rStyle w:val="aa"/>
          </w:rPr>
          <w:t>https://web.stanford.edu/~jurafsky/slp3/9.pdf</w:t>
        </w:r>
      </w:hyperlink>
    </w:p>
    <w:p w14:paraId="5118D990" w14:textId="77777777" w:rsidR="00013542" w:rsidRDefault="00013542" w:rsidP="00013542">
      <w:pPr>
        <w:pStyle w:val="a9"/>
        <w:numPr>
          <w:ilvl w:val="0"/>
          <w:numId w:val="7"/>
        </w:numPr>
        <w:ind w:firstLineChars="0"/>
      </w:pPr>
      <w:r>
        <w:t>[</w:t>
      </w:r>
      <w:r w:rsidRPr="006B5719">
        <w:t>Li et al., 2017</w:t>
      </w:r>
      <w:r>
        <w:t xml:space="preserve">] </w:t>
      </w:r>
      <w:r w:rsidRPr="006B5719">
        <w:t>Li, F., Zhang, M., Fu, G., &amp; Ji, D. (2017). A neural joint model for entity and relation extraction from biomedical text. </w:t>
      </w:r>
      <w:r w:rsidRPr="006B5719">
        <w:rPr>
          <w:i/>
          <w:iCs/>
        </w:rPr>
        <w:t>BMC bioinformatics</w:t>
      </w:r>
      <w:r w:rsidRPr="006B5719">
        <w:t>, </w:t>
      </w:r>
      <w:r w:rsidRPr="006B5719">
        <w:rPr>
          <w:i/>
          <w:iCs/>
        </w:rPr>
        <w:t>18</w:t>
      </w:r>
      <w:r w:rsidRPr="006B5719">
        <w:t>(1), 1-11.</w:t>
      </w:r>
    </w:p>
    <w:p w14:paraId="415F567C" w14:textId="77777777" w:rsidR="00013542" w:rsidRDefault="00013542" w:rsidP="00013542">
      <w:pPr>
        <w:pStyle w:val="a9"/>
        <w:numPr>
          <w:ilvl w:val="0"/>
          <w:numId w:val="7"/>
        </w:numPr>
        <w:ind w:firstLineChars="0"/>
      </w:pPr>
      <w:r>
        <w:t>[</w:t>
      </w:r>
      <w:r w:rsidRPr="006B5719">
        <w:t>Ma &amp; Hovy, 2016</w:t>
      </w:r>
      <w:r>
        <w:t xml:space="preserve">] </w:t>
      </w:r>
      <w:r w:rsidRPr="006B5719">
        <w:t>Ma, X., &amp; Hovy, E. (2016). End-to-end sequence labeling via bi-directional lstm-cnns-crf. </w:t>
      </w:r>
      <w:r w:rsidRPr="006B5719">
        <w:rPr>
          <w:i/>
          <w:iCs/>
        </w:rPr>
        <w:t>arXiv preprint arXiv:1603.01354</w:t>
      </w:r>
      <w:r w:rsidRPr="006B5719">
        <w:t>.</w:t>
      </w:r>
    </w:p>
    <w:p w14:paraId="01859F7A" w14:textId="77777777" w:rsidR="00013542" w:rsidRDefault="00013542" w:rsidP="00013542">
      <w:pPr>
        <w:pStyle w:val="a9"/>
        <w:numPr>
          <w:ilvl w:val="0"/>
          <w:numId w:val="7"/>
        </w:numPr>
        <w:ind w:firstLineChars="0"/>
      </w:pPr>
      <w:r>
        <w:t>[</w:t>
      </w:r>
      <w:r w:rsidRPr="006B5719">
        <w:t>Luo et al., 2017</w:t>
      </w:r>
      <w:r>
        <w:t xml:space="preserve">] </w:t>
      </w:r>
      <w:r w:rsidRPr="006B5719">
        <w:t xml:space="preserve">Luo, L., Yang, Z., Yang, P., Zhang, Y., Wang, L., Lin, H., &amp; Wang, J. </w:t>
      </w:r>
      <w:r w:rsidRPr="006B5719">
        <w:lastRenderedPageBreak/>
        <w:t>(2018). An attention-based BiLSTM-CRF approach to document-level chemical named entity recognition. </w:t>
      </w:r>
      <w:r w:rsidRPr="006B5719">
        <w:rPr>
          <w:i/>
          <w:iCs/>
        </w:rPr>
        <w:t>Bioinformatics</w:t>
      </w:r>
      <w:r w:rsidRPr="006B5719">
        <w:t>, </w:t>
      </w:r>
      <w:r w:rsidRPr="006B5719">
        <w:rPr>
          <w:i/>
          <w:iCs/>
        </w:rPr>
        <w:t>34</w:t>
      </w:r>
      <w:r w:rsidRPr="006B5719">
        <w:t>(8), 1381-1388.</w:t>
      </w:r>
    </w:p>
    <w:p w14:paraId="7E43C948" w14:textId="77777777" w:rsidR="00013542" w:rsidRDefault="00013542" w:rsidP="00013542">
      <w:pPr>
        <w:pStyle w:val="a9"/>
        <w:numPr>
          <w:ilvl w:val="0"/>
          <w:numId w:val="7"/>
        </w:numPr>
        <w:ind w:firstLineChars="0"/>
      </w:pPr>
      <w:r>
        <w:t>[</w:t>
      </w:r>
      <w:r w:rsidRPr="006B5719">
        <w:t>Graves et al., 2013</w:t>
      </w:r>
      <w:r>
        <w:t xml:space="preserve">] </w:t>
      </w:r>
      <w:r w:rsidRPr="006B5719">
        <w:t>Graves, A., Mohamed, A. R., &amp; Hinton, G. (2013, May). Speech recognition with deep recurrent neural networks. In </w:t>
      </w:r>
      <w:r w:rsidRPr="006B5719">
        <w:rPr>
          <w:i/>
          <w:iCs/>
        </w:rPr>
        <w:t>2013 IEEE international conference on acoustics, speech and signal processing</w:t>
      </w:r>
      <w:r w:rsidRPr="006B5719">
        <w:t> (pp. 6645-6649). Ieee.</w:t>
      </w:r>
    </w:p>
    <w:p w14:paraId="098DD7AE" w14:textId="77777777" w:rsidR="00013542" w:rsidRDefault="00013542" w:rsidP="00013542">
      <w:pPr>
        <w:pStyle w:val="a9"/>
        <w:numPr>
          <w:ilvl w:val="0"/>
          <w:numId w:val="7"/>
        </w:numPr>
        <w:ind w:firstLineChars="0"/>
      </w:pPr>
      <w:r>
        <w:t>[</w:t>
      </w:r>
      <w:r w:rsidRPr="006B5719">
        <w:t>Devlin et al., 2018</w:t>
      </w:r>
      <w:r>
        <w:t xml:space="preserve">] </w:t>
      </w:r>
      <w:r w:rsidRPr="006B5719">
        <w:t>Devlin, J., Chang, M. W., Lee, K., &amp; Toutanova, K. (2018). Bert: Pre-training of deep bidirectional transformers for language understanding. </w:t>
      </w:r>
      <w:r w:rsidRPr="006B5719">
        <w:rPr>
          <w:i/>
          <w:iCs/>
        </w:rPr>
        <w:t>arXiv preprint arXiv:1810.04805</w:t>
      </w:r>
      <w:r w:rsidRPr="006B5719">
        <w:t>.</w:t>
      </w:r>
    </w:p>
    <w:p w14:paraId="2197EB48" w14:textId="77777777" w:rsidR="00013542" w:rsidRDefault="00013542" w:rsidP="00013542">
      <w:pPr>
        <w:pStyle w:val="a9"/>
        <w:numPr>
          <w:ilvl w:val="0"/>
          <w:numId w:val="7"/>
        </w:numPr>
        <w:ind w:firstLineChars="0"/>
      </w:pPr>
      <w:r>
        <w:t>[</w:t>
      </w:r>
      <w:r w:rsidRPr="006B5719">
        <w:t>Chen et al., 2020</w:t>
      </w:r>
      <w:r>
        <w:t xml:space="preserve">] </w:t>
      </w:r>
      <w:r w:rsidRPr="006B5719">
        <w:t>Chen, M., Lan, G., Du, F., &amp; Lobanov, V. (2020, November). Joint learning with pre-trained transformer on named entity recognition and relation extraction tasks for clinical analytics. In </w:t>
      </w:r>
      <w:r w:rsidRPr="006B5719">
        <w:rPr>
          <w:i/>
          <w:iCs/>
        </w:rPr>
        <w:t>Proceedings of the 3rd Clinical Natural Language Processing Workshop</w:t>
      </w:r>
      <w:r w:rsidRPr="006B5719">
        <w:t> (pp. 234-242).</w:t>
      </w:r>
    </w:p>
    <w:p w14:paraId="5C29DE0E" w14:textId="77777777" w:rsidR="00013542" w:rsidRDefault="00013542" w:rsidP="00013542">
      <w:pPr>
        <w:pStyle w:val="a9"/>
        <w:numPr>
          <w:ilvl w:val="0"/>
          <w:numId w:val="7"/>
        </w:numPr>
        <w:ind w:firstLineChars="0"/>
      </w:pPr>
      <w:r>
        <w:t>[</w:t>
      </w:r>
      <w:r w:rsidRPr="006B5719">
        <w:t>Liu et al., 2019</w:t>
      </w:r>
      <w:r>
        <w:t xml:space="preserve">] </w:t>
      </w:r>
      <w:r w:rsidRPr="006B5719">
        <w:t>Liu, X., He, P., Chen, W., &amp; Gao, J. (2019). Multi-task deep neural networks for natural language understanding. </w:t>
      </w:r>
      <w:r w:rsidRPr="006B5719">
        <w:rPr>
          <w:i/>
          <w:iCs/>
        </w:rPr>
        <w:t>arXiv preprint arXiv:1901.11504</w:t>
      </w:r>
      <w:r w:rsidRPr="006B5719">
        <w:t>.</w:t>
      </w:r>
    </w:p>
    <w:p w14:paraId="4D38A211" w14:textId="77777777" w:rsidR="00013542" w:rsidRDefault="00013542" w:rsidP="00013542">
      <w:pPr>
        <w:pStyle w:val="a9"/>
        <w:numPr>
          <w:ilvl w:val="0"/>
          <w:numId w:val="7"/>
        </w:numPr>
        <w:ind w:firstLineChars="0"/>
      </w:pPr>
      <w:r>
        <w:t>[</w:t>
      </w:r>
      <w:r w:rsidRPr="006B5719">
        <w:t>Li et al., 2018</w:t>
      </w:r>
      <w:r>
        <w:t xml:space="preserve">] </w:t>
      </w:r>
      <w:r w:rsidRPr="006B5719">
        <w:t>Li, F., Liu, W., &amp; Yu, H. (2018). Extraction of information related to adverse drug events from electronic health record notes: design of an end-to-end model based on deep learning. </w:t>
      </w:r>
      <w:r w:rsidRPr="006B5719">
        <w:rPr>
          <w:i/>
          <w:iCs/>
        </w:rPr>
        <w:t>JMIR medical informatics</w:t>
      </w:r>
      <w:r w:rsidRPr="006B5719">
        <w:t>, </w:t>
      </w:r>
      <w:r w:rsidRPr="006B5719">
        <w:rPr>
          <w:i/>
          <w:iCs/>
        </w:rPr>
        <w:t>6</w:t>
      </w:r>
      <w:r w:rsidRPr="006B5719">
        <w:t>(4), e12159.</w:t>
      </w:r>
    </w:p>
    <w:p w14:paraId="10AE3DFF" w14:textId="77777777" w:rsidR="00013542" w:rsidRDefault="00013542" w:rsidP="00013542">
      <w:pPr>
        <w:pStyle w:val="a9"/>
        <w:numPr>
          <w:ilvl w:val="0"/>
          <w:numId w:val="7"/>
        </w:numPr>
        <w:ind w:firstLineChars="0"/>
      </w:pPr>
      <w:r>
        <w:t>[</w:t>
      </w:r>
      <w:r w:rsidRPr="006B5719">
        <w:t>Ruder, 2017</w:t>
      </w:r>
      <w:r>
        <w:t xml:space="preserve">] </w:t>
      </w:r>
      <w:r w:rsidRPr="006B5719">
        <w:t>Ruder, S. (2017). An overview of multi-task learning in deep neural networks. </w:t>
      </w:r>
      <w:r w:rsidRPr="006B5719">
        <w:rPr>
          <w:i/>
          <w:iCs/>
        </w:rPr>
        <w:t>arXiv preprint arXiv:1706.05098</w:t>
      </w:r>
      <w:r w:rsidRPr="006B5719">
        <w:t>.</w:t>
      </w:r>
    </w:p>
    <w:p w14:paraId="078D0E9F" w14:textId="77777777" w:rsidR="00013542" w:rsidRDefault="00013542" w:rsidP="00013542">
      <w:pPr>
        <w:pStyle w:val="a9"/>
        <w:numPr>
          <w:ilvl w:val="0"/>
          <w:numId w:val="7"/>
        </w:numPr>
        <w:ind w:firstLineChars="0"/>
      </w:pPr>
      <w:r>
        <w:t>[</w:t>
      </w:r>
      <w:r w:rsidRPr="006B5719">
        <w:t>Miwa &amp; Bansal, 2016</w:t>
      </w:r>
      <w:r>
        <w:t xml:space="preserve">] </w:t>
      </w:r>
      <w:r w:rsidRPr="006B5719">
        <w:t>Miwa, M., &amp; Bansal, M. (2016). End-to-end relation extraction using lstms on sequences and tree structures. </w:t>
      </w:r>
      <w:r w:rsidRPr="006B5719">
        <w:rPr>
          <w:i/>
          <w:iCs/>
        </w:rPr>
        <w:t>arXiv preprint arXiv:1601.00770</w:t>
      </w:r>
      <w:r w:rsidRPr="006B5719">
        <w:t>.</w:t>
      </w:r>
    </w:p>
    <w:p w14:paraId="497698F7" w14:textId="77777777" w:rsidR="00013542" w:rsidRDefault="00013542" w:rsidP="00013542">
      <w:pPr>
        <w:pStyle w:val="a9"/>
        <w:numPr>
          <w:ilvl w:val="0"/>
          <w:numId w:val="7"/>
        </w:numPr>
        <w:ind w:firstLineChars="0"/>
      </w:pPr>
      <w:r>
        <w:t>[</w:t>
      </w:r>
      <w:r w:rsidRPr="00A5069D">
        <w:t>Johnson et al., 2016</w:t>
      </w:r>
      <w:r>
        <w:t xml:space="preserve">] </w:t>
      </w:r>
      <w:r w:rsidRPr="00A5069D">
        <w:t>Johnson, A. E., Pollard, T. J., Shen, L., Lehman, L. W. H., Feng, M., Ghassemi, M., ... &amp; Mark, R. G. (2016). MIMIC-III, a freely accessible critical care database. </w:t>
      </w:r>
      <w:r w:rsidRPr="00A5069D">
        <w:rPr>
          <w:i/>
          <w:iCs/>
        </w:rPr>
        <w:t>Scientific data</w:t>
      </w:r>
      <w:r w:rsidRPr="00A5069D">
        <w:t>, </w:t>
      </w:r>
      <w:r w:rsidRPr="00A5069D">
        <w:rPr>
          <w:i/>
          <w:iCs/>
        </w:rPr>
        <w:t>3</w:t>
      </w:r>
      <w:r w:rsidRPr="00A5069D">
        <w:t>(1), 1-9.</w:t>
      </w:r>
    </w:p>
    <w:p w14:paraId="65D72634" w14:textId="77777777" w:rsidR="00013542" w:rsidRDefault="00013542" w:rsidP="00013542">
      <w:pPr>
        <w:pStyle w:val="a9"/>
        <w:numPr>
          <w:ilvl w:val="0"/>
          <w:numId w:val="7"/>
        </w:numPr>
        <w:ind w:firstLineChars="0"/>
      </w:pPr>
      <w:r>
        <w:t>[</w:t>
      </w:r>
      <w:r w:rsidRPr="00A5069D">
        <w:t>Ramshaw &amp; Marcus, 1999</w:t>
      </w:r>
      <w:r>
        <w:t xml:space="preserve">] </w:t>
      </w:r>
      <w:r w:rsidRPr="00A5069D">
        <w:t>Ramshaw, L. A., &amp; Marcus, M. P. (1999). Text chunking using transformation-based learning. In </w:t>
      </w:r>
      <w:r w:rsidRPr="00A5069D">
        <w:rPr>
          <w:i/>
          <w:iCs/>
        </w:rPr>
        <w:t>Natural language processing using very large corpora</w:t>
      </w:r>
      <w:r w:rsidRPr="00A5069D">
        <w:t> (pp. 157-176). Dordrecht: Springer Netherlands.</w:t>
      </w:r>
    </w:p>
    <w:p w14:paraId="09E17701" w14:textId="77777777" w:rsidR="00013542" w:rsidRDefault="00013542" w:rsidP="00013542">
      <w:pPr>
        <w:pStyle w:val="a9"/>
        <w:numPr>
          <w:ilvl w:val="0"/>
          <w:numId w:val="7"/>
        </w:numPr>
        <w:ind w:firstLineChars="0"/>
      </w:pPr>
      <w:r>
        <w:t>[</w:t>
      </w:r>
      <w:r w:rsidRPr="00A5069D">
        <w:t>Paszke et al., 2019</w:t>
      </w:r>
      <w:r>
        <w:t xml:space="preserve">] </w:t>
      </w:r>
      <w:r w:rsidRPr="00A5069D">
        <w:t>Paszke, A., Gross, S., Massa, F., Lerer, A., Bradbury, J., Chanan, G., ... &amp; Chintala, S. (2019). Pytorch: An imperative style, high-performance deep learning library. </w:t>
      </w:r>
      <w:r w:rsidRPr="00A5069D">
        <w:rPr>
          <w:i/>
          <w:iCs/>
        </w:rPr>
        <w:t>Advances in neural information processing systems</w:t>
      </w:r>
      <w:r w:rsidRPr="00A5069D">
        <w:t>, </w:t>
      </w:r>
      <w:r w:rsidRPr="00A5069D">
        <w:rPr>
          <w:i/>
          <w:iCs/>
        </w:rPr>
        <w:t>32</w:t>
      </w:r>
      <w:r w:rsidRPr="00A5069D">
        <w:t>.</w:t>
      </w:r>
    </w:p>
    <w:p w14:paraId="299F1A3C" w14:textId="77777777" w:rsidR="00013542" w:rsidRDefault="00013542" w:rsidP="00013542">
      <w:pPr>
        <w:pStyle w:val="a9"/>
        <w:numPr>
          <w:ilvl w:val="0"/>
          <w:numId w:val="7"/>
        </w:numPr>
        <w:ind w:firstLineChars="0"/>
      </w:pPr>
      <w:r>
        <w:t>[</w:t>
      </w:r>
      <w:r w:rsidRPr="00054FFE">
        <w:t>Xu et al., n.d.</w:t>
      </w:r>
      <w:r>
        <w:t xml:space="preserve">] </w:t>
      </w:r>
      <w:r w:rsidRPr="00054FFE">
        <w:t>Xu, J., Lee, H. J., Ji, Z., Wang, J., Wei, Q., &amp; Xu, H. (2017, November). UTH_CCB System for Adverse Drug Reaction Extraction from Drug Labels at TAC-ADR 2017. In </w:t>
      </w:r>
      <w:r w:rsidRPr="00054FFE">
        <w:rPr>
          <w:i/>
          <w:iCs/>
        </w:rPr>
        <w:t>TAC</w:t>
      </w:r>
      <w:r w:rsidRPr="00054FFE">
        <w:t>.</w:t>
      </w:r>
    </w:p>
    <w:p w14:paraId="57BE4477" w14:textId="77777777" w:rsidR="00013542" w:rsidRDefault="00013542" w:rsidP="00013542">
      <w:pPr>
        <w:pStyle w:val="a9"/>
        <w:numPr>
          <w:ilvl w:val="0"/>
          <w:numId w:val="7"/>
        </w:numPr>
        <w:ind w:firstLineChars="0"/>
      </w:pPr>
      <w:r>
        <w:t>[</w:t>
      </w:r>
      <w:r w:rsidRPr="00054FFE">
        <w:t>Chapman et al., 2018</w:t>
      </w:r>
      <w:r>
        <w:t xml:space="preserve">) </w:t>
      </w:r>
      <w:r w:rsidRPr="00EA17E8">
        <w:t>Chapman, A. B., Peterson, K. S., Alba, P. R., DuVall, S. L., &amp; Patterson, O. V. (2018, May). Hybrid system for adverse drug event detection. In </w:t>
      </w:r>
      <w:r w:rsidRPr="00EA17E8">
        <w:rPr>
          <w:i/>
          <w:iCs/>
        </w:rPr>
        <w:t>International Workshop on Medication and Adverse Drug Event Detection</w:t>
      </w:r>
      <w:r w:rsidRPr="00EA17E8">
        <w:t> (pp. 16-24). PMLR.</w:t>
      </w:r>
    </w:p>
    <w:p w14:paraId="39556CD0" w14:textId="77777777" w:rsidR="00013542" w:rsidRDefault="00013542" w:rsidP="00013542">
      <w:pPr>
        <w:pStyle w:val="a9"/>
        <w:numPr>
          <w:ilvl w:val="0"/>
          <w:numId w:val="7"/>
        </w:numPr>
        <w:ind w:firstLineChars="0"/>
      </w:pPr>
      <w:r>
        <w:t>[</w:t>
      </w:r>
      <w:r w:rsidRPr="00EA17E8">
        <w:t>Lafferty et al., 2001</w:t>
      </w:r>
      <w:r>
        <w:t xml:space="preserve">] </w:t>
      </w:r>
      <w:r w:rsidRPr="00EA17E8">
        <w:t>Lafferty, J., McCallum, A., &amp; Pereira, F. C. (2001). Conditional random fields: Probabilistic models for segmenting and labeling sequence data.</w:t>
      </w:r>
    </w:p>
    <w:p w14:paraId="1D3C2A67" w14:textId="77777777" w:rsidR="00013542" w:rsidRDefault="00013542" w:rsidP="00013542">
      <w:pPr>
        <w:pStyle w:val="a9"/>
        <w:numPr>
          <w:ilvl w:val="0"/>
          <w:numId w:val="7"/>
        </w:numPr>
        <w:ind w:firstLineChars="0"/>
      </w:pPr>
      <w:r>
        <w:t>[</w:t>
      </w:r>
      <w:r w:rsidRPr="00EA17E8">
        <w:t>Christopoulou et al., 2019</w:t>
      </w:r>
      <w:r>
        <w:t>]</w:t>
      </w:r>
      <w:r w:rsidRPr="00EA17E8">
        <w:rPr>
          <w:rFonts w:ascii="Arial" w:hAnsi="Arial" w:cs="Arial"/>
          <w:color w:val="222222"/>
          <w:sz w:val="20"/>
          <w:szCs w:val="20"/>
          <w:shd w:val="clear" w:color="auto" w:fill="FFFFFF"/>
        </w:rPr>
        <w:t xml:space="preserve"> </w:t>
      </w:r>
      <w:r w:rsidRPr="00EA17E8">
        <w:t>Christopoulou, F., Tran, T. T., Sahu, S. K., Miwa, M., &amp; Ananiadou, S. (2020). Adverse drug events and medication relation extraction in electronic health records with ensemble deep learning methods. </w:t>
      </w:r>
      <w:r w:rsidRPr="00EA17E8">
        <w:rPr>
          <w:i/>
          <w:iCs/>
        </w:rPr>
        <w:t>Journal of the American Medical Informatics Association</w:t>
      </w:r>
      <w:r w:rsidRPr="00EA17E8">
        <w:t>, </w:t>
      </w:r>
      <w:r w:rsidRPr="00EA17E8">
        <w:rPr>
          <w:i/>
          <w:iCs/>
        </w:rPr>
        <w:t>27</w:t>
      </w:r>
      <w:r w:rsidRPr="00EA17E8">
        <w:t>(1), 39-46.</w:t>
      </w:r>
    </w:p>
    <w:p w14:paraId="283365CB" w14:textId="77777777" w:rsidR="00013542" w:rsidRDefault="00013542" w:rsidP="00013542">
      <w:pPr>
        <w:pStyle w:val="a9"/>
        <w:numPr>
          <w:ilvl w:val="0"/>
          <w:numId w:val="7"/>
        </w:numPr>
        <w:ind w:firstLineChars="0"/>
      </w:pPr>
      <w:r>
        <w:t>[</w:t>
      </w:r>
      <w:r w:rsidRPr="00EA17E8">
        <w:t>Zeng et al., 2015</w:t>
      </w:r>
      <w:r>
        <w:t xml:space="preserve">) </w:t>
      </w:r>
      <w:r w:rsidRPr="00EA17E8">
        <w:t xml:space="preserve">Zeng, D., Liu, K., Chen, Y., &amp; Zhao, J. (2015, September). Distant </w:t>
      </w:r>
      <w:r w:rsidRPr="00EA17E8">
        <w:lastRenderedPageBreak/>
        <w:t>supervision for relation extraction via piecewise convolutional neural networks. In </w:t>
      </w:r>
      <w:r w:rsidRPr="00EA17E8">
        <w:rPr>
          <w:i/>
          <w:iCs/>
        </w:rPr>
        <w:t>Proceedings of the 2015 conference on empirical methods in natural language processing</w:t>
      </w:r>
      <w:r w:rsidRPr="00EA17E8">
        <w:t> (pp. 1753-1762).</w:t>
      </w:r>
    </w:p>
    <w:p w14:paraId="56D4F54F" w14:textId="77777777" w:rsidR="00013542" w:rsidRDefault="00013542" w:rsidP="00013542">
      <w:pPr>
        <w:pStyle w:val="a9"/>
        <w:numPr>
          <w:ilvl w:val="0"/>
          <w:numId w:val="7"/>
        </w:numPr>
        <w:ind w:firstLineChars="0"/>
      </w:pPr>
      <w:r>
        <w:t>[</w:t>
      </w:r>
      <w:r w:rsidRPr="00EA17E8">
        <w:t>Sorokin &amp; Iryna Gurevych, 2017</w:t>
      </w:r>
      <w:r>
        <w:t xml:space="preserve">] </w:t>
      </w:r>
      <w:r w:rsidRPr="00EA17E8">
        <w:t>Sorokin, D., &amp; Gurevych, I. (2017, September). Context-aware representations for knowledge base relation extraction. In </w:t>
      </w:r>
      <w:r w:rsidRPr="00EA17E8">
        <w:rPr>
          <w:i/>
          <w:iCs/>
        </w:rPr>
        <w:t>Proceedings of the 2017 Conference on Empirical Methods in Natural Language Processing</w:t>
      </w:r>
      <w:r w:rsidRPr="00EA17E8">
        <w:t> (pp. 1784-1789).</w:t>
      </w:r>
    </w:p>
    <w:p w14:paraId="42D3CC5D" w14:textId="77777777" w:rsidR="00013542" w:rsidRDefault="00013542" w:rsidP="00013542">
      <w:pPr>
        <w:pStyle w:val="a9"/>
        <w:numPr>
          <w:ilvl w:val="0"/>
          <w:numId w:val="7"/>
        </w:numPr>
        <w:ind w:firstLineChars="0"/>
      </w:pPr>
      <w:r>
        <w:t xml:space="preserve">[Noreen, 1989] </w:t>
      </w:r>
      <w:r w:rsidRPr="00EA17E8">
        <w:t>Noreen, E. W. (1989). </w:t>
      </w:r>
      <w:r w:rsidRPr="00EA17E8">
        <w:rPr>
          <w:i/>
          <w:iCs/>
        </w:rPr>
        <w:t>Computer-intensive methods for testing hypotheses</w:t>
      </w:r>
      <w:r w:rsidRPr="00EA17E8">
        <w:t> (pp. 20-41). New York: Wiley.</w:t>
      </w:r>
    </w:p>
    <w:p w14:paraId="5253DE81" w14:textId="77777777" w:rsidR="00013542" w:rsidRPr="008520A8" w:rsidRDefault="00013542" w:rsidP="00013542">
      <w:pPr>
        <w:pStyle w:val="a9"/>
        <w:numPr>
          <w:ilvl w:val="0"/>
          <w:numId w:val="7"/>
        </w:numPr>
        <w:ind w:firstLineChars="0"/>
      </w:pPr>
      <w:r>
        <w:t>[</w:t>
      </w:r>
      <w:r w:rsidRPr="00EA7FE9">
        <w:t>Ratinov &amp; Roth, 2009</w:t>
      </w:r>
      <w:r>
        <w:t xml:space="preserve">] </w:t>
      </w:r>
      <w:r w:rsidRPr="00EA7FE9">
        <w:t>Ratinov, L., &amp; Roth, D. (2009, June). Design challenges and misconceptions in named entity recognition. In </w:t>
      </w:r>
      <w:r w:rsidRPr="00EA7FE9">
        <w:rPr>
          <w:i/>
          <w:iCs/>
        </w:rPr>
        <w:t>Proceedings of the thirteenth conference on computational natural language learning (CoNLL-2009)</w:t>
      </w:r>
      <w:r w:rsidRPr="00EA7FE9">
        <w:t> (pp. 147-155).</w:t>
      </w:r>
    </w:p>
    <w:p w14:paraId="1C657A3B" w14:textId="77777777" w:rsidR="00586AE6" w:rsidRPr="00013542" w:rsidRDefault="00586AE6" w:rsidP="003E2F23"/>
    <w:sectPr w:rsidR="00586AE6" w:rsidRPr="000135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BC512" w14:textId="77777777" w:rsidR="002C1BD0" w:rsidRDefault="002C1BD0" w:rsidP="00F40691">
      <w:r>
        <w:separator/>
      </w:r>
    </w:p>
  </w:endnote>
  <w:endnote w:type="continuationSeparator" w:id="0">
    <w:p w14:paraId="627D976C" w14:textId="77777777" w:rsidR="002C1BD0" w:rsidRDefault="002C1BD0" w:rsidP="00F40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83FE6" w14:textId="77777777" w:rsidR="002C1BD0" w:rsidRDefault="002C1BD0" w:rsidP="00F40691">
      <w:r>
        <w:separator/>
      </w:r>
    </w:p>
  </w:footnote>
  <w:footnote w:type="continuationSeparator" w:id="0">
    <w:p w14:paraId="40196FA4" w14:textId="77777777" w:rsidR="002C1BD0" w:rsidRDefault="002C1BD0" w:rsidP="00F40691">
      <w:r>
        <w:continuationSeparator/>
      </w:r>
    </w:p>
  </w:footnote>
  <w:footnote w:id="1">
    <w:p w14:paraId="2BDE4680" w14:textId="5B20CD0E" w:rsidR="006B5719" w:rsidRPr="006B5719" w:rsidRDefault="006B5719">
      <w:pPr>
        <w:pStyle w:val="a3"/>
      </w:pPr>
      <w:r>
        <w:rPr>
          <w:rStyle w:val="a5"/>
        </w:rPr>
        <w:footnoteRef/>
      </w:r>
      <w:r>
        <w:t xml:space="preserve"> </w:t>
      </w:r>
      <w:hyperlink r:id="rId1" w:history="1">
        <w:r w:rsidRPr="00657128">
          <w:rPr>
            <w:rStyle w:val="aa"/>
          </w:rPr>
          <w:t>https://portal.dbmi.hms.harvard.edu/projects/n2c2-nlp/</w:t>
        </w:r>
      </w:hyperlink>
    </w:p>
  </w:footnote>
  <w:footnote w:id="2">
    <w:p w14:paraId="6E66FB4C" w14:textId="607F233A" w:rsidR="00DD71E5" w:rsidRDefault="00DD71E5">
      <w:pPr>
        <w:pStyle w:val="a3"/>
      </w:pPr>
      <w:r>
        <w:rPr>
          <w:rStyle w:val="a5"/>
        </w:rPr>
        <w:footnoteRef/>
      </w:r>
      <w:r>
        <w:t xml:space="preserve"> </w:t>
      </w:r>
      <w:hyperlink r:id="rId2" w:history="1">
        <w:r w:rsidRPr="00C174BB">
          <w:rPr>
            <w:rStyle w:val="aa"/>
          </w:rPr>
          <w:t>https://pytorch.org/tutorials/beginner/nlp/advanced_tutorial.html</w:t>
        </w:r>
      </w:hyperlink>
    </w:p>
  </w:footnote>
  <w:footnote w:id="3">
    <w:p w14:paraId="329FE55F" w14:textId="7FE1D2F5" w:rsidR="00A026B7" w:rsidRPr="00A026B7" w:rsidRDefault="00A026B7">
      <w:pPr>
        <w:pStyle w:val="a3"/>
      </w:pPr>
      <w:r>
        <w:rPr>
          <w:rStyle w:val="a5"/>
        </w:rPr>
        <w:footnoteRef/>
      </w:r>
      <w:r>
        <w:t xml:space="preserve"> </w:t>
      </w:r>
      <w:r w:rsidRPr="00A026B7">
        <w:t>Nakayama, H. GitHub. https://github.com/chakki-works/seqeval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300F"/>
    <w:multiLevelType w:val="hybridMultilevel"/>
    <w:tmpl w:val="B7E41928"/>
    <w:lvl w:ilvl="0" w:tplc="8D06A4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7035A2"/>
    <w:multiLevelType w:val="hybridMultilevel"/>
    <w:tmpl w:val="B7E4192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2A146D85"/>
    <w:multiLevelType w:val="hybridMultilevel"/>
    <w:tmpl w:val="4BCA1A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0591475"/>
    <w:multiLevelType w:val="hybridMultilevel"/>
    <w:tmpl w:val="72A80692"/>
    <w:lvl w:ilvl="0" w:tplc="A0DC9E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BEE60A7"/>
    <w:multiLevelType w:val="hybridMultilevel"/>
    <w:tmpl w:val="B7E4192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42A44EE3"/>
    <w:multiLevelType w:val="hybridMultilevel"/>
    <w:tmpl w:val="395836AA"/>
    <w:lvl w:ilvl="0" w:tplc="0409000F">
      <w:start w:val="1"/>
      <w:numFmt w:val="decimal"/>
      <w:lvlText w:val="%1."/>
      <w:lvlJc w:val="left"/>
      <w:pPr>
        <w:ind w:left="440" w:hanging="440"/>
      </w:pPr>
      <w:rPr>
        <w:rFont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01616A3"/>
    <w:multiLevelType w:val="hybridMultilevel"/>
    <w:tmpl w:val="4C48DB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643E5B4B"/>
    <w:multiLevelType w:val="hybridMultilevel"/>
    <w:tmpl w:val="E0B667AA"/>
    <w:lvl w:ilvl="0" w:tplc="A1AA86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13241440">
    <w:abstractNumId w:val="7"/>
  </w:num>
  <w:num w:numId="2" w16cid:durableId="854077010">
    <w:abstractNumId w:val="5"/>
  </w:num>
  <w:num w:numId="3" w16cid:durableId="767192316">
    <w:abstractNumId w:val="3"/>
  </w:num>
  <w:num w:numId="4" w16cid:durableId="1985313098">
    <w:abstractNumId w:val="6"/>
  </w:num>
  <w:num w:numId="5" w16cid:durableId="828205454">
    <w:abstractNumId w:val="2"/>
  </w:num>
  <w:num w:numId="6" w16cid:durableId="1442846569">
    <w:abstractNumId w:val="0"/>
  </w:num>
  <w:num w:numId="7" w16cid:durableId="1309672487">
    <w:abstractNumId w:val="1"/>
  </w:num>
  <w:num w:numId="8" w16cid:durableId="795835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10679"/>
    <w:rsid w:val="00013542"/>
    <w:rsid w:val="00015FDF"/>
    <w:rsid w:val="00021D90"/>
    <w:rsid w:val="00035CDE"/>
    <w:rsid w:val="00037364"/>
    <w:rsid w:val="00045E62"/>
    <w:rsid w:val="00047630"/>
    <w:rsid w:val="00054FFE"/>
    <w:rsid w:val="00061A42"/>
    <w:rsid w:val="0006719C"/>
    <w:rsid w:val="00073116"/>
    <w:rsid w:val="000950A6"/>
    <w:rsid w:val="000A573C"/>
    <w:rsid w:val="000B5923"/>
    <w:rsid w:val="000B6058"/>
    <w:rsid w:val="000B6162"/>
    <w:rsid w:val="000C262B"/>
    <w:rsid w:val="000C4C05"/>
    <w:rsid w:val="000C797A"/>
    <w:rsid w:val="000E5AE7"/>
    <w:rsid w:val="000F2DF2"/>
    <w:rsid w:val="000F653C"/>
    <w:rsid w:val="00103696"/>
    <w:rsid w:val="00103F23"/>
    <w:rsid w:val="001134AA"/>
    <w:rsid w:val="00115D00"/>
    <w:rsid w:val="00115DA1"/>
    <w:rsid w:val="00131F47"/>
    <w:rsid w:val="00155443"/>
    <w:rsid w:val="00161E39"/>
    <w:rsid w:val="0016642D"/>
    <w:rsid w:val="0016749B"/>
    <w:rsid w:val="001767E1"/>
    <w:rsid w:val="00187B1E"/>
    <w:rsid w:val="001A182F"/>
    <w:rsid w:val="001C5DA3"/>
    <w:rsid w:val="001D184B"/>
    <w:rsid w:val="001D2BE7"/>
    <w:rsid w:val="001D7F2B"/>
    <w:rsid w:val="001E2AAF"/>
    <w:rsid w:val="001E4763"/>
    <w:rsid w:val="001E59AC"/>
    <w:rsid w:val="001F71E1"/>
    <w:rsid w:val="00203455"/>
    <w:rsid w:val="002076E4"/>
    <w:rsid w:val="00221D1B"/>
    <w:rsid w:val="00232F5A"/>
    <w:rsid w:val="00247327"/>
    <w:rsid w:val="00261870"/>
    <w:rsid w:val="0027117F"/>
    <w:rsid w:val="0027358D"/>
    <w:rsid w:val="0028386C"/>
    <w:rsid w:val="00293AC1"/>
    <w:rsid w:val="00294A32"/>
    <w:rsid w:val="002A3BAE"/>
    <w:rsid w:val="002C1BD0"/>
    <w:rsid w:val="002C4BBB"/>
    <w:rsid w:val="002D3995"/>
    <w:rsid w:val="002E7D63"/>
    <w:rsid w:val="00330B4E"/>
    <w:rsid w:val="0033720C"/>
    <w:rsid w:val="0036229D"/>
    <w:rsid w:val="00363918"/>
    <w:rsid w:val="00370F5B"/>
    <w:rsid w:val="00375371"/>
    <w:rsid w:val="003963DC"/>
    <w:rsid w:val="003A30CA"/>
    <w:rsid w:val="003B00A5"/>
    <w:rsid w:val="003C4A60"/>
    <w:rsid w:val="003E2E31"/>
    <w:rsid w:val="003E2F23"/>
    <w:rsid w:val="003F05D7"/>
    <w:rsid w:val="003F112E"/>
    <w:rsid w:val="003F1A2C"/>
    <w:rsid w:val="00402677"/>
    <w:rsid w:val="004031AF"/>
    <w:rsid w:val="00415C16"/>
    <w:rsid w:val="00422A7C"/>
    <w:rsid w:val="00432267"/>
    <w:rsid w:val="00456F80"/>
    <w:rsid w:val="004661E8"/>
    <w:rsid w:val="00470654"/>
    <w:rsid w:val="00473F8E"/>
    <w:rsid w:val="00477DDC"/>
    <w:rsid w:val="00482C10"/>
    <w:rsid w:val="00485476"/>
    <w:rsid w:val="004B2FDE"/>
    <w:rsid w:val="004C2902"/>
    <w:rsid w:val="004C3C98"/>
    <w:rsid w:val="004C7CED"/>
    <w:rsid w:val="004E343B"/>
    <w:rsid w:val="0050030C"/>
    <w:rsid w:val="0050550F"/>
    <w:rsid w:val="00510679"/>
    <w:rsid w:val="00511362"/>
    <w:rsid w:val="005249AF"/>
    <w:rsid w:val="00527CEE"/>
    <w:rsid w:val="00562660"/>
    <w:rsid w:val="00565EE5"/>
    <w:rsid w:val="00570404"/>
    <w:rsid w:val="0057114F"/>
    <w:rsid w:val="005777EA"/>
    <w:rsid w:val="00586AE6"/>
    <w:rsid w:val="00596794"/>
    <w:rsid w:val="005B04DA"/>
    <w:rsid w:val="005B1DA4"/>
    <w:rsid w:val="005B6DB4"/>
    <w:rsid w:val="005E3E7D"/>
    <w:rsid w:val="005F2852"/>
    <w:rsid w:val="00613023"/>
    <w:rsid w:val="00622EA5"/>
    <w:rsid w:val="00671C8C"/>
    <w:rsid w:val="006759E1"/>
    <w:rsid w:val="006819C0"/>
    <w:rsid w:val="006A66FD"/>
    <w:rsid w:val="006A76B6"/>
    <w:rsid w:val="006B070F"/>
    <w:rsid w:val="006B27AB"/>
    <w:rsid w:val="006B5719"/>
    <w:rsid w:val="006B5AA3"/>
    <w:rsid w:val="006B600D"/>
    <w:rsid w:val="006C4817"/>
    <w:rsid w:val="006D1E64"/>
    <w:rsid w:val="006D546C"/>
    <w:rsid w:val="006E0605"/>
    <w:rsid w:val="006E148B"/>
    <w:rsid w:val="006E27A1"/>
    <w:rsid w:val="006E5DE5"/>
    <w:rsid w:val="007102B7"/>
    <w:rsid w:val="00711053"/>
    <w:rsid w:val="00715CDB"/>
    <w:rsid w:val="00733572"/>
    <w:rsid w:val="007336BB"/>
    <w:rsid w:val="00767A7B"/>
    <w:rsid w:val="00777A0A"/>
    <w:rsid w:val="00795226"/>
    <w:rsid w:val="007A2A10"/>
    <w:rsid w:val="007A5904"/>
    <w:rsid w:val="007A7094"/>
    <w:rsid w:val="007C33E0"/>
    <w:rsid w:val="007D68A9"/>
    <w:rsid w:val="007E47FA"/>
    <w:rsid w:val="007E62A3"/>
    <w:rsid w:val="007F4846"/>
    <w:rsid w:val="00820A82"/>
    <w:rsid w:val="008216F7"/>
    <w:rsid w:val="008447E7"/>
    <w:rsid w:val="0085134C"/>
    <w:rsid w:val="008520A8"/>
    <w:rsid w:val="00860C52"/>
    <w:rsid w:val="008648C5"/>
    <w:rsid w:val="008805DE"/>
    <w:rsid w:val="00880B95"/>
    <w:rsid w:val="00887BFE"/>
    <w:rsid w:val="0089063A"/>
    <w:rsid w:val="008A0D9A"/>
    <w:rsid w:val="008B1EE9"/>
    <w:rsid w:val="008C648E"/>
    <w:rsid w:val="008E2DCF"/>
    <w:rsid w:val="008F5F17"/>
    <w:rsid w:val="008F6422"/>
    <w:rsid w:val="00923E82"/>
    <w:rsid w:val="00942ADF"/>
    <w:rsid w:val="00944985"/>
    <w:rsid w:val="009645CB"/>
    <w:rsid w:val="009669F4"/>
    <w:rsid w:val="0097083E"/>
    <w:rsid w:val="00972CEB"/>
    <w:rsid w:val="00973ECE"/>
    <w:rsid w:val="00986DD3"/>
    <w:rsid w:val="009A0871"/>
    <w:rsid w:val="009A50A5"/>
    <w:rsid w:val="009A6AC9"/>
    <w:rsid w:val="009A77C2"/>
    <w:rsid w:val="009B5337"/>
    <w:rsid w:val="009D4444"/>
    <w:rsid w:val="009D6E43"/>
    <w:rsid w:val="009E1530"/>
    <w:rsid w:val="009E3A72"/>
    <w:rsid w:val="009E7EA1"/>
    <w:rsid w:val="009F1152"/>
    <w:rsid w:val="009F4465"/>
    <w:rsid w:val="009F734E"/>
    <w:rsid w:val="00A026B7"/>
    <w:rsid w:val="00A05974"/>
    <w:rsid w:val="00A0659B"/>
    <w:rsid w:val="00A37D80"/>
    <w:rsid w:val="00A5069D"/>
    <w:rsid w:val="00A709C6"/>
    <w:rsid w:val="00A739A7"/>
    <w:rsid w:val="00A955BC"/>
    <w:rsid w:val="00AA1D50"/>
    <w:rsid w:val="00AB01A4"/>
    <w:rsid w:val="00AB36B7"/>
    <w:rsid w:val="00AC3D74"/>
    <w:rsid w:val="00AD044D"/>
    <w:rsid w:val="00AD30F8"/>
    <w:rsid w:val="00B03D82"/>
    <w:rsid w:val="00B077F3"/>
    <w:rsid w:val="00B21525"/>
    <w:rsid w:val="00B30FEF"/>
    <w:rsid w:val="00B47502"/>
    <w:rsid w:val="00B81F84"/>
    <w:rsid w:val="00B93B88"/>
    <w:rsid w:val="00B93D01"/>
    <w:rsid w:val="00BA1929"/>
    <w:rsid w:val="00BA4A55"/>
    <w:rsid w:val="00BB5CBF"/>
    <w:rsid w:val="00BC228F"/>
    <w:rsid w:val="00BD10DA"/>
    <w:rsid w:val="00BD5F38"/>
    <w:rsid w:val="00BE5908"/>
    <w:rsid w:val="00C30381"/>
    <w:rsid w:val="00C35C60"/>
    <w:rsid w:val="00C46699"/>
    <w:rsid w:val="00C57E5B"/>
    <w:rsid w:val="00C814D7"/>
    <w:rsid w:val="00C8233C"/>
    <w:rsid w:val="00C964F5"/>
    <w:rsid w:val="00CB2051"/>
    <w:rsid w:val="00D10851"/>
    <w:rsid w:val="00D1486A"/>
    <w:rsid w:val="00D25212"/>
    <w:rsid w:val="00D27718"/>
    <w:rsid w:val="00D33EF1"/>
    <w:rsid w:val="00D42CC4"/>
    <w:rsid w:val="00D458BA"/>
    <w:rsid w:val="00D533D8"/>
    <w:rsid w:val="00D57A66"/>
    <w:rsid w:val="00D666FF"/>
    <w:rsid w:val="00D76A91"/>
    <w:rsid w:val="00D97EB3"/>
    <w:rsid w:val="00DB6971"/>
    <w:rsid w:val="00DD2774"/>
    <w:rsid w:val="00DD71E5"/>
    <w:rsid w:val="00DE5270"/>
    <w:rsid w:val="00DF33EE"/>
    <w:rsid w:val="00DF6EDC"/>
    <w:rsid w:val="00E04C68"/>
    <w:rsid w:val="00E16D86"/>
    <w:rsid w:val="00E20116"/>
    <w:rsid w:val="00E2482A"/>
    <w:rsid w:val="00E30EB7"/>
    <w:rsid w:val="00E355BF"/>
    <w:rsid w:val="00E475C7"/>
    <w:rsid w:val="00E50AFD"/>
    <w:rsid w:val="00E516E3"/>
    <w:rsid w:val="00E57897"/>
    <w:rsid w:val="00EA17E8"/>
    <w:rsid w:val="00EA30CA"/>
    <w:rsid w:val="00EA7FE9"/>
    <w:rsid w:val="00EB4D0C"/>
    <w:rsid w:val="00EC0CE2"/>
    <w:rsid w:val="00EC42F5"/>
    <w:rsid w:val="00EE1521"/>
    <w:rsid w:val="00EE1FBF"/>
    <w:rsid w:val="00EE2BD7"/>
    <w:rsid w:val="00EE548A"/>
    <w:rsid w:val="00EE54EE"/>
    <w:rsid w:val="00EE6BC4"/>
    <w:rsid w:val="00F10195"/>
    <w:rsid w:val="00F24C5A"/>
    <w:rsid w:val="00F34A1B"/>
    <w:rsid w:val="00F37B44"/>
    <w:rsid w:val="00F40691"/>
    <w:rsid w:val="00F64614"/>
    <w:rsid w:val="00FA0081"/>
    <w:rsid w:val="00FB35F6"/>
    <w:rsid w:val="00FB40D9"/>
    <w:rsid w:val="00FC0D65"/>
    <w:rsid w:val="00FC541B"/>
    <w:rsid w:val="00FC5952"/>
    <w:rsid w:val="00FD4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492E3B1"/>
  <w15:docId w15:val="{8E6CB95F-870C-4D73-BC1A-A0B73A87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63A"/>
    <w:pPr>
      <w:widowControl w:val="0"/>
      <w:jc w:val="both"/>
    </w:pPr>
  </w:style>
  <w:style w:type="paragraph" w:styleId="1">
    <w:name w:val="heading 1"/>
    <w:basedOn w:val="a"/>
    <w:next w:val="a"/>
    <w:link w:val="10"/>
    <w:uiPriority w:val="9"/>
    <w:qFormat/>
    <w:rsid w:val="005055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55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E34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30EB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40691"/>
    <w:pPr>
      <w:snapToGrid w:val="0"/>
      <w:jc w:val="left"/>
    </w:pPr>
    <w:rPr>
      <w:sz w:val="18"/>
      <w:szCs w:val="18"/>
    </w:rPr>
  </w:style>
  <w:style w:type="character" w:customStyle="1" w:styleId="a4">
    <w:name w:val="脚注文本 字符"/>
    <w:basedOn w:val="a0"/>
    <w:link w:val="a3"/>
    <w:uiPriority w:val="99"/>
    <w:semiHidden/>
    <w:rsid w:val="00F40691"/>
    <w:rPr>
      <w:sz w:val="18"/>
      <w:szCs w:val="18"/>
    </w:rPr>
  </w:style>
  <w:style w:type="character" w:styleId="a5">
    <w:name w:val="footnote reference"/>
    <w:basedOn w:val="a0"/>
    <w:uiPriority w:val="99"/>
    <w:semiHidden/>
    <w:unhideWhenUsed/>
    <w:rsid w:val="00F40691"/>
    <w:rPr>
      <w:vertAlign w:val="superscript"/>
    </w:rPr>
  </w:style>
  <w:style w:type="paragraph" w:styleId="a6">
    <w:name w:val="endnote text"/>
    <w:basedOn w:val="a"/>
    <w:link w:val="a7"/>
    <w:uiPriority w:val="99"/>
    <w:semiHidden/>
    <w:unhideWhenUsed/>
    <w:rsid w:val="00F40691"/>
    <w:pPr>
      <w:snapToGrid w:val="0"/>
      <w:jc w:val="left"/>
    </w:pPr>
  </w:style>
  <w:style w:type="character" w:customStyle="1" w:styleId="a7">
    <w:name w:val="尾注文本 字符"/>
    <w:basedOn w:val="a0"/>
    <w:link w:val="a6"/>
    <w:uiPriority w:val="99"/>
    <w:semiHidden/>
    <w:rsid w:val="00F40691"/>
  </w:style>
  <w:style w:type="character" w:styleId="a8">
    <w:name w:val="endnote reference"/>
    <w:basedOn w:val="a0"/>
    <w:uiPriority w:val="99"/>
    <w:semiHidden/>
    <w:unhideWhenUsed/>
    <w:rsid w:val="00F40691"/>
    <w:rPr>
      <w:vertAlign w:val="superscript"/>
    </w:rPr>
  </w:style>
  <w:style w:type="character" w:customStyle="1" w:styleId="10">
    <w:name w:val="标题 1 字符"/>
    <w:basedOn w:val="a0"/>
    <w:link w:val="1"/>
    <w:uiPriority w:val="9"/>
    <w:rsid w:val="0050550F"/>
    <w:rPr>
      <w:b/>
      <w:bCs/>
      <w:kern w:val="44"/>
      <w:sz w:val="44"/>
      <w:szCs w:val="44"/>
    </w:rPr>
  </w:style>
  <w:style w:type="character" w:customStyle="1" w:styleId="20">
    <w:name w:val="标题 2 字符"/>
    <w:basedOn w:val="a0"/>
    <w:link w:val="2"/>
    <w:uiPriority w:val="9"/>
    <w:rsid w:val="0050550F"/>
    <w:rPr>
      <w:rFonts w:asciiTheme="majorHAnsi" w:eastAsiaTheme="majorEastAsia" w:hAnsiTheme="majorHAnsi" w:cstheme="majorBidi"/>
      <w:b/>
      <w:bCs/>
      <w:sz w:val="32"/>
      <w:szCs w:val="32"/>
    </w:rPr>
  </w:style>
  <w:style w:type="paragraph" w:styleId="a9">
    <w:name w:val="List Paragraph"/>
    <w:basedOn w:val="a"/>
    <w:uiPriority w:val="34"/>
    <w:qFormat/>
    <w:rsid w:val="006E148B"/>
    <w:pPr>
      <w:ind w:firstLineChars="200" w:firstLine="420"/>
    </w:pPr>
  </w:style>
  <w:style w:type="character" w:styleId="aa">
    <w:name w:val="Hyperlink"/>
    <w:basedOn w:val="a0"/>
    <w:uiPriority w:val="99"/>
    <w:unhideWhenUsed/>
    <w:rsid w:val="008F5F17"/>
    <w:rPr>
      <w:color w:val="0563C1" w:themeColor="hyperlink"/>
      <w:u w:val="single"/>
    </w:rPr>
  </w:style>
  <w:style w:type="character" w:customStyle="1" w:styleId="anchor-text">
    <w:name w:val="anchor-text"/>
    <w:basedOn w:val="a0"/>
    <w:rsid w:val="003F05D7"/>
  </w:style>
  <w:style w:type="character" w:styleId="ab">
    <w:name w:val="Unresolved Mention"/>
    <w:basedOn w:val="a0"/>
    <w:uiPriority w:val="99"/>
    <w:semiHidden/>
    <w:unhideWhenUsed/>
    <w:rsid w:val="00BC228F"/>
    <w:rPr>
      <w:color w:val="605E5C"/>
      <w:shd w:val="clear" w:color="auto" w:fill="E1DFDD"/>
    </w:rPr>
  </w:style>
  <w:style w:type="character" w:styleId="ac">
    <w:name w:val="FollowedHyperlink"/>
    <w:basedOn w:val="a0"/>
    <w:uiPriority w:val="99"/>
    <w:semiHidden/>
    <w:unhideWhenUsed/>
    <w:rsid w:val="00BA4A55"/>
    <w:rPr>
      <w:color w:val="954F72" w:themeColor="followedHyperlink"/>
      <w:u w:val="single"/>
    </w:rPr>
  </w:style>
  <w:style w:type="table" w:styleId="ad">
    <w:name w:val="Table Grid"/>
    <w:basedOn w:val="a1"/>
    <w:uiPriority w:val="39"/>
    <w:rsid w:val="00485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7A5904"/>
    <w:pPr>
      <w:tabs>
        <w:tab w:val="center" w:pos="4153"/>
        <w:tab w:val="right" w:pos="8306"/>
      </w:tabs>
      <w:snapToGrid w:val="0"/>
      <w:jc w:val="center"/>
    </w:pPr>
    <w:rPr>
      <w:sz w:val="18"/>
      <w:szCs w:val="18"/>
    </w:rPr>
  </w:style>
  <w:style w:type="character" w:customStyle="1" w:styleId="af">
    <w:name w:val="页眉 字符"/>
    <w:basedOn w:val="a0"/>
    <w:link w:val="ae"/>
    <w:uiPriority w:val="99"/>
    <w:rsid w:val="007A5904"/>
    <w:rPr>
      <w:sz w:val="18"/>
      <w:szCs w:val="18"/>
    </w:rPr>
  </w:style>
  <w:style w:type="paragraph" w:styleId="af0">
    <w:name w:val="footer"/>
    <w:basedOn w:val="a"/>
    <w:link w:val="af1"/>
    <w:uiPriority w:val="99"/>
    <w:unhideWhenUsed/>
    <w:rsid w:val="007A5904"/>
    <w:pPr>
      <w:tabs>
        <w:tab w:val="center" w:pos="4153"/>
        <w:tab w:val="right" w:pos="8306"/>
      </w:tabs>
      <w:snapToGrid w:val="0"/>
      <w:jc w:val="left"/>
    </w:pPr>
    <w:rPr>
      <w:sz w:val="18"/>
      <w:szCs w:val="18"/>
    </w:rPr>
  </w:style>
  <w:style w:type="character" w:customStyle="1" w:styleId="af1">
    <w:name w:val="页脚 字符"/>
    <w:basedOn w:val="a0"/>
    <w:link w:val="af0"/>
    <w:uiPriority w:val="99"/>
    <w:rsid w:val="007A5904"/>
    <w:rPr>
      <w:sz w:val="18"/>
      <w:szCs w:val="18"/>
    </w:rPr>
  </w:style>
  <w:style w:type="paragraph" w:styleId="TOC">
    <w:name w:val="TOC Heading"/>
    <w:basedOn w:val="1"/>
    <w:next w:val="a"/>
    <w:uiPriority w:val="39"/>
    <w:unhideWhenUsed/>
    <w:qFormat/>
    <w:rsid w:val="003E2F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E2F23"/>
  </w:style>
  <w:style w:type="paragraph" w:styleId="TOC2">
    <w:name w:val="toc 2"/>
    <w:basedOn w:val="a"/>
    <w:next w:val="a"/>
    <w:autoRedefine/>
    <w:uiPriority w:val="39"/>
    <w:unhideWhenUsed/>
    <w:rsid w:val="003E2F23"/>
    <w:pPr>
      <w:ind w:leftChars="200" w:left="420"/>
    </w:pPr>
  </w:style>
  <w:style w:type="character" w:customStyle="1" w:styleId="30">
    <w:name w:val="标题 3 字符"/>
    <w:basedOn w:val="a0"/>
    <w:link w:val="3"/>
    <w:uiPriority w:val="9"/>
    <w:rsid w:val="004E343B"/>
    <w:rPr>
      <w:b/>
      <w:bCs/>
      <w:sz w:val="32"/>
      <w:szCs w:val="32"/>
    </w:rPr>
  </w:style>
  <w:style w:type="paragraph" w:styleId="TOC3">
    <w:name w:val="toc 3"/>
    <w:basedOn w:val="a"/>
    <w:next w:val="a"/>
    <w:autoRedefine/>
    <w:uiPriority w:val="39"/>
    <w:unhideWhenUsed/>
    <w:rsid w:val="004E343B"/>
    <w:pPr>
      <w:ind w:leftChars="400" w:left="840"/>
    </w:pPr>
  </w:style>
  <w:style w:type="character" w:customStyle="1" w:styleId="40">
    <w:name w:val="标题 4 字符"/>
    <w:basedOn w:val="a0"/>
    <w:link w:val="4"/>
    <w:uiPriority w:val="9"/>
    <w:rsid w:val="00E30EB7"/>
    <w:rPr>
      <w:rFonts w:asciiTheme="majorHAnsi" w:eastAsiaTheme="majorEastAsia" w:hAnsiTheme="majorHAnsi" w:cstheme="majorBidi"/>
      <w:b/>
      <w:bCs/>
      <w:sz w:val="28"/>
      <w:szCs w:val="28"/>
    </w:rPr>
  </w:style>
  <w:style w:type="paragraph" w:styleId="af2">
    <w:name w:val="Title"/>
    <w:basedOn w:val="a"/>
    <w:next w:val="a"/>
    <w:link w:val="af3"/>
    <w:uiPriority w:val="10"/>
    <w:qFormat/>
    <w:rsid w:val="00D666FF"/>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2"/>
    <w:uiPriority w:val="10"/>
    <w:rsid w:val="00D666FF"/>
    <w:rPr>
      <w:rFonts w:asciiTheme="majorHAnsi" w:eastAsiaTheme="majorEastAsia" w:hAnsiTheme="majorHAnsi" w:cstheme="majorBidi"/>
      <w:b/>
      <w:bCs/>
      <w:sz w:val="32"/>
      <w:szCs w:val="32"/>
    </w:rPr>
  </w:style>
  <w:style w:type="paragraph" w:styleId="af4">
    <w:name w:val="Normal (Web)"/>
    <w:basedOn w:val="a"/>
    <w:uiPriority w:val="99"/>
    <w:semiHidden/>
    <w:unhideWhenUsed/>
    <w:rsid w:val="007110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4946">
      <w:bodyDiv w:val="1"/>
      <w:marLeft w:val="0"/>
      <w:marRight w:val="0"/>
      <w:marTop w:val="0"/>
      <w:marBottom w:val="0"/>
      <w:divBdr>
        <w:top w:val="none" w:sz="0" w:space="0" w:color="auto"/>
        <w:left w:val="none" w:sz="0" w:space="0" w:color="auto"/>
        <w:bottom w:val="none" w:sz="0" w:space="0" w:color="auto"/>
        <w:right w:val="none" w:sz="0" w:space="0" w:color="auto"/>
      </w:divBdr>
    </w:div>
    <w:div w:id="114058951">
      <w:bodyDiv w:val="1"/>
      <w:marLeft w:val="0"/>
      <w:marRight w:val="0"/>
      <w:marTop w:val="0"/>
      <w:marBottom w:val="0"/>
      <w:divBdr>
        <w:top w:val="none" w:sz="0" w:space="0" w:color="auto"/>
        <w:left w:val="none" w:sz="0" w:space="0" w:color="auto"/>
        <w:bottom w:val="none" w:sz="0" w:space="0" w:color="auto"/>
        <w:right w:val="none" w:sz="0" w:space="0" w:color="auto"/>
      </w:divBdr>
    </w:div>
    <w:div w:id="214046411">
      <w:bodyDiv w:val="1"/>
      <w:marLeft w:val="0"/>
      <w:marRight w:val="0"/>
      <w:marTop w:val="0"/>
      <w:marBottom w:val="0"/>
      <w:divBdr>
        <w:top w:val="none" w:sz="0" w:space="0" w:color="auto"/>
        <w:left w:val="none" w:sz="0" w:space="0" w:color="auto"/>
        <w:bottom w:val="none" w:sz="0" w:space="0" w:color="auto"/>
        <w:right w:val="none" w:sz="0" w:space="0" w:color="auto"/>
      </w:divBdr>
      <w:divsChild>
        <w:div w:id="677778290">
          <w:marLeft w:val="0"/>
          <w:marRight w:val="0"/>
          <w:marTop w:val="0"/>
          <w:marBottom w:val="0"/>
          <w:divBdr>
            <w:top w:val="none" w:sz="0" w:space="0" w:color="auto"/>
            <w:left w:val="none" w:sz="0" w:space="0" w:color="auto"/>
            <w:bottom w:val="none" w:sz="0" w:space="0" w:color="auto"/>
            <w:right w:val="none" w:sz="0" w:space="0" w:color="auto"/>
          </w:divBdr>
        </w:div>
      </w:divsChild>
    </w:div>
    <w:div w:id="223219217">
      <w:bodyDiv w:val="1"/>
      <w:marLeft w:val="0"/>
      <w:marRight w:val="0"/>
      <w:marTop w:val="0"/>
      <w:marBottom w:val="0"/>
      <w:divBdr>
        <w:top w:val="none" w:sz="0" w:space="0" w:color="auto"/>
        <w:left w:val="none" w:sz="0" w:space="0" w:color="auto"/>
        <w:bottom w:val="none" w:sz="0" w:space="0" w:color="auto"/>
        <w:right w:val="none" w:sz="0" w:space="0" w:color="auto"/>
      </w:divBdr>
      <w:divsChild>
        <w:div w:id="506481400">
          <w:marLeft w:val="0"/>
          <w:marRight w:val="0"/>
          <w:marTop w:val="0"/>
          <w:marBottom w:val="0"/>
          <w:divBdr>
            <w:top w:val="none" w:sz="0" w:space="0" w:color="auto"/>
            <w:left w:val="none" w:sz="0" w:space="0" w:color="auto"/>
            <w:bottom w:val="none" w:sz="0" w:space="0" w:color="auto"/>
            <w:right w:val="none" w:sz="0" w:space="0" w:color="auto"/>
          </w:divBdr>
        </w:div>
      </w:divsChild>
    </w:div>
    <w:div w:id="350424660">
      <w:bodyDiv w:val="1"/>
      <w:marLeft w:val="0"/>
      <w:marRight w:val="0"/>
      <w:marTop w:val="0"/>
      <w:marBottom w:val="0"/>
      <w:divBdr>
        <w:top w:val="none" w:sz="0" w:space="0" w:color="auto"/>
        <w:left w:val="none" w:sz="0" w:space="0" w:color="auto"/>
        <w:bottom w:val="none" w:sz="0" w:space="0" w:color="auto"/>
        <w:right w:val="none" w:sz="0" w:space="0" w:color="auto"/>
      </w:divBdr>
    </w:div>
    <w:div w:id="383872786">
      <w:bodyDiv w:val="1"/>
      <w:marLeft w:val="0"/>
      <w:marRight w:val="0"/>
      <w:marTop w:val="0"/>
      <w:marBottom w:val="0"/>
      <w:divBdr>
        <w:top w:val="none" w:sz="0" w:space="0" w:color="auto"/>
        <w:left w:val="none" w:sz="0" w:space="0" w:color="auto"/>
        <w:bottom w:val="none" w:sz="0" w:space="0" w:color="auto"/>
        <w:right w:val="none" w:sz="0" w:space="0" w:color="auto"/>
      </w:divBdr>
    </w:div>
    <w:div w:id="384305595">
      <w:bodyDiv w:val="1"/>
      <w:marLeft w:val="0"/>
      <w:marRight w:val="0"/>
      <w:marTop w:val="0"/>
      <w:marBottom w:val="0"/>
      <w:divBdr>
        <w:top w:val="none" w:sz="0" w:space="0" w:color="auto"/>
        <w:left w:val="none" w:sz="0" w:space="0" w:color="auto"/>
        <w:bottom w:val="none" w:sz="0" w:space="0" w:color="auto"/>
        <w:right w:val="none" w:sz="0" w:space="0" w:color="auto"/>
      </w:divBdr>
      <w:divsChild>
        <w:div w:id="655499647">
          <w:marLeft w:val="0"/>
          <w:marRight w:val="0"/>
          <w:marTop w:val="0"/>
          <w:marBottom w:val="0"/>
          <w:divBdr>
            <w:top w:val="none" w:sz="0" w:space="0" w:color="auto"/>
            <w:left w:val="none" w:sz="0" w:space="0" w:color="auto"/>
            <w:bottom w:val="none" w:sz="0" w:space="0" w:color="auto"/>
            <w:right w:val="none" w:sz="0" w:space="0" w:color="auto"/>
          </w:divBdr>
        </w:div>
      </w:divsChild>
    </w:div>
    <w:div w:id="415126993">
      <w:bodyDiv w:val="1"/>
      <w:marLeft w:val="0"/>
      <w:marRight w:val="0"/>
      <w:marTop w:val="0"/>
      <w:marBottom w:val="0"/>
      <w:divBdr>
        <w:top w:val="none" w:sz="0" w:space="0" w:color="auto"/>
        <w:left w:val="none" w:sz="0" w:space="0" w:color="auto"/>
        <w:bottom w:val="none" w:sz="0" w:space="0" w:color="auto"/>
        <w:right w:val="none" w:sz="0" w:space="0" w:color="auto"/>
      </w:divBdr>
      <w:divsChild>
        <w:div w:id="1209298085">
          <w:marLeft w:val="0"/>
          <w:marRight w:val="0"/>
          <w:marTop w:val="0"/>
          <w:marBottom w:val="0"/>
          <w:divBdr>
            <w:top w:val="none" w:sz="0" w:space="0" w:color="auto"/>
            <w:left w:val="none" w:sz="0" w:space="0" w:color="auto"/>
            <w:bottom w:val="none" w:sz="0" w:space="0" w:color="auto"/>
            <w:right w:val="none" w:sz="0" w:space="0" w:color="auto"/>
          </w:divBdr>
        </w:div>
      </w:divsChild>
    </w:div>
    <w:div w:id="522715706">
      <w:bodyDiv w:val="1"/>
      <w:marLeft w:val="0"/>
      <w:marRight w:val="0"/>
      <w:marTop w:val="0"/>
      <w:marBottom w:val="0"/>
      <w:divBdr>
        <w:top w:val="none" w:sz="0" w:space="0" w:color="auto"/>
        <w:left w:val="none" w:sz="0" w:space="0" w:color="auto"/>
        <w:bottom w:val="none" w:sz="0" w:space="0" w:color="auto"/>
        <w:right w:val="none" w:sz="0" w:space="0" w:color="auto"/>
      </w:divBdr>
      <w:divsChild>
        <w:div w:id="1455442930">
          <w:marLeft w:val="0"/>
          <w:marRight w:val="0"/>
          <w:marTop w:val="0"/>
          <w:marBottom w:val="0"/>
          <w:divBdr>
            <w:top w:val="none" w:sz="0" w:space="0" w:color="auto"/>
            <w:left w:val="none" w:sz="0" w:space="0" w:color="auto"/>
            <w:bottom w:val="none" w:sz="0" w:space="0" w:color="auto"/>
            <w:right w:val="none" w:sz="0" w:space="0" w:color="auto"/>
          </w:divBdr>
        </w:div>
      </w:divsChild>
    </w:div>
    <w:div w:id="524100455">
      <w:bodyDiv w:val="1"/>
      <w:marLeft w:val="0"/>
      <w:marRight w:val="0"/>
      <w:marTop w:val="0"/>
      <w:marBottom w:val="0"/>
      <w:divBdr>
        <w:top w:val="none" w:sz="0" w:space="0" w:color="auto"/>
        <w:left w:val="none" w:sz="0" w:space="0" w:color="auto"/>
        <w:bottom w:val="none" w:sz="0" w:space="0" w:color="auto"/>
        <w:right w:val="none" w:sz="0" w:space="0" w:color="auto"/>
      </w:divBdr>
      <w:divsChild>
        <w:div w:id="32506117">
          <w:marLeft w:val="0"/>
          <w:marRight w:val="0"/>
          <w:marTop w:val="0"/>
          <w:marBottom w:val="0"/>
          <w:divBdr>
            <w:top w:val="none" w:sz="0" w:space="0" w:color="auto"/>
            <w:left w:val="none" w:sz="0" w:space="0" w:color="auto"/>
            <w:bottom w:val="none" w:sz="0" w:space="0" w:color="auto"/>
            <w:right w:val="none" w:sz="0" w:space="0" w:color="auto"/>
          </w:divBdr>
        </w:div>
      </w:divsChild>
    </w:div>
    <w:div w:id="718432601">
      <w:bodyDiv w:val="1"/>
      <w:marLeft w:val="0"/>
      <w:marRight w:val="0"/>
      <w:marTop w:val="0"/>
      <w:marBottom w:val="0"/>
      <w:divBdr>
        <w:top w:val="none" w:sz="0" w:space="0" w:color="auto"/>
        <w:left w:val="none" w:sz="0" w:space="0" w:color="auto"/>
        <w:bottom w:val="none" w:sz="0" w:space="0" w:color="auto"/>
        <w:right w:val="none" w:sz="0" w:space="0" w:color="auto"/>
      </w:divBdr>
      <w:divsChild>
        <w:div w:id="467823992">
          <w:marLeft w:val="0"/>
          <w:marRight w:val="0"/>
          <w:marTop w:val="0"/>
          <w:marBottom w:val="0"/>
          <w:divBdr>
            <w:top w:val="none" w:sz="0" w:space="0" w:color="auto"/>
            <w:left w:val="none" w:sz="0" w:space="0" w:color="auto"/>
            <w:bottom w:val="none" w:sz="0" w:space="0" w:color="auto"/>
            <w:right w:val="none" w:sz="0" w:space="0" w:color="auto"/>
          </w:divBdr>
          <w:divsChild>
            <w:div w:id="508103740">
              <w:marLeft w:val="0"/>
              <w:marRight w:val="0"/>
              <w:marTop w:val="0"/>
              <w:marBottom w:val="0"/>
              <w:divBdr>
                <w:top w:val="none" w:sz="0" w:space="0" w:color="auto"/>
                <w:left w:val="none" w:sz="0" w:space="0" w:color="auto"/>
                <w:bottom w:val="none" w:sz="0" w:space="0" w:color="auto"/>
                <w:right w:val="none" w:sz="0" w:space="0" w:color="auto"/>
              </w:divBdr>
            </w:div>
            <w:div w:id="16188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6875">
      <w:bodyDiv w:val="1"/>
      <w:marLeft w:val="0"/>
      <w:marRight w:val="0"/>
      <w:marTop w:val="0"/>
      <w:marBottom w:val="0"/>
      <w:divBdr>
        <w:top w:val="none" w:sz="0" w:space="0" w:color="auto"/>
        <w:left w:val="none" w:sz="0" w:space="0" w:color="auto"/>
        <w:bottom w:val="none" w:sz="0" w:space="0" w:color="auto"/>
        <w:right w:val="none" w:sz="0" w:space="0" w:color="auto"/>
      </w:divBdr>
      <w:divsChild>
        <w:div w:id="2147235918">
          <w:marLeft w:val="0"/>
          <w:marRight w:val="0"/>
          <w:marTop w:val="0"/>
          <w:marBottom w:val="0"/>
          <w:divBdr>
            <w:top w:val="none" w:sz="0" w:space="0" w:color="auto"/>
            <w:left w:val="none" w:sz="0" w:space="0" w:color="auto"/>
            <w:bottom w:val="none" w:sz="0" w:space="0" w:color="auto"/>
            <w:right w:val="none" w:sz="0" w:space="0" w:color="auto"/>
          </w:divBdr>
        </w:div>
      </w:divsChild>
    </w:div>
    <w:div w:id="838616200">
      <w:bodyDiv w:val="1"/>
      <w:marLeft w:val="0"/>
      <w:marRight w:val="0"/>
      <w:marTop w:val="0"/>
      <w:marBottom w:val="0"/>
      <w:divBdr>
        <w:top w:val="none" w:sz="0" w:space="0" w:color="auto"/>
        <w:left w:val="none" w:sz="0" w:space="0" w:color="auto"/>
        <w:bottom w:val="none" w:sz="0" w:space="0" w:color="auto"/>
        <w:right w:val="none" w:sz="0" w:space="0" w:color="auto"/>
      </w:divBdr>
      <w:divsChild>
        <w:div w:id="836577484">
          <w:marLeft w:val="0"/>
          <w:marRight w:val="0"/>
          <w:marTop w:val="0"/>
          <w:marBottom w:val="0"/>
          <w:divBdr>
            <w:top w:val="none" w:sz="0" w:space="0" w:color="auto"/>
            <w:left w:val="none" w:sz="0" w:space="0" w:color="auto"/>
            <w:bottom w:val="none" w:sz="0" w:space="0" w:color="auto"/>
            <w:right w:val="none" w:sz="0" w:space="0" w:color="auto"/>
          </w:divBdr>
        </w:div>
      </w:divsChild>
    </w:div>
    <w:div w:id="891189014">
      <w:bodyDiv w:val="1"/>
      <w:marLeft w:val="0"/>
      <w:marRight w:val="0"/>
      <w:marTop w:val="0"/>
      <w:marBottom w:val="0"/>
      <w:divBdr>
        <w:top w:val="none" w:sz="0" w:space="0" w:color="auto"/>
        <w:left w:val="none" w:sz="0" w:space="0" w:color="auto"/>
        <w:bottom w:val="none" w:sz="0" w:space="0" w:color="auto"/>
        <w:right w:val="none" w:sz="0" w:space="0" w:color="auto"/>
      </w:divBdr>
      <w:divsChild>
        <w:div w:id="1957439956">
          <w:marLeft w:val="0"/>
          <w:marRight w:val="0"/>
          <w:marTop w:val="0"/>
          <w:marBottom w:val="0"/>
          <w:divBdr>
            <w:top w:val="none" w:sz="0" w:space="0" w:color="auto"/>
            <w:left w:val="none" w:sz="0" w:space="0" w:color="auto"/>
            <w:bottom w:val="none" w:sz="0" w:space="0" w:color="auto"/>
            <w:right w:val="none" w:sz="0" w:space="0" w:color="auto"/>
          </w:divBdr>
        </w:div>
      </w:divsChild>
    </w:div>
    <w:div w:id="1014378864">
      <w:bodyDiv w:val="1"/>
      <w:marLeft w:val="0"/>
      <w:marRight w:val="0"/>
      <w:marTop w:val="0"/>
      <w:marBottom w:val="0"/>
      <w:divBdr>
        <w:top w:val="none" w:sz="0" w:space="0" w:color="auto"/>
        <w:left w:val="none" w:sz="0" w:space="0" w:color="auto"/>
        <w:bottom w:val="none" w:sz="0" w:space="0" w:color="auto"/>
        <w:right w:val="none" w:sz="0" w:space="0" w:color="auto"/>
      </w:divBdr>
      <w:divsChild>
        <w:div w:id="1152797452">
          <w:marLeft w:val="0"/>
          <w:marRight w:val="0"/>
          <w:marTop w:val="0"/>
          <w:marBottom w:val="0"/>
          <w:divBdr>
            <w:top w:val="none" w:sz="0" w:space="0" w:color="auto"/>
            <w:left w:val="none" w:sz="0" w:space="0" w:color="auto"/>
            <w:bottom w:val="none" w:sz="0" w:space="0" w:color="auto"/>
            <w:right w:val="none" w:sz="0" w:space="0" w:color="auto"/>
          </w:divBdr>
        </w:div>
      </w:divsChild>
    </w:div>
    <w:div w:id="1126892485">
      <w:bodyDiv w:val="1"/>
      <w:marLeft w:val="0"/>
      <w:marRight w:val="0"/>
      <w:marTop w:val="0"/>
      <w:marBottom w:val="0"/>
      <w:divBdr>
        <w:top w:val="none" w:sz="0" w:space="0" w:color="auto"/>
        <w:left w:val="none" w:sz="0" w:space="0" w:color="auto"/>
        <w:bottom w:val="none" w:sz="0" w:space="0" w:color="auto"/>
        <w:right w:val="none" w:sz="0" w:space="0" w:color="auto"/>
      </w:divBdr>
      <w:divsChild>
        <w:div w:id="1131292032">
          <w:marLeft w:val="0"/>
          <w:marRight w:val="0"/>
          <w:marTop w:val="0"/>
          <w:marBottom w:val="0"/>
          <w:divBdr>
            <w:top w:val="none" w:sz="0" w:space="0" w:color="auto"/>
            <w:left w:val="none" w:sz="0" w:space="0" w:color="auto"/>
            <w:bottom w:val="none" w:sz="0" w:space="0" w:color="auto"/>
            <w:right w:val="none" w:sz="0" w:space="0" w:color="auto"/>
          </w:divBdr>
        </w:div>
      </w:divsChild>
    </w:div>
    <w:div w:id="1172451532">
      <w:bodyDiv w:val="1"/>
      <w:marLeft w:val="0"/>
      <w:marRight w:val="0"/>
      <w:marTop w:val="0"/>
      <w:marBottom w:val="0"/>
      <w:divBdr>
        <w:top w:val="none" w:sz="0" w:space="0" w:color="auto"/>
        <w:left w:val="none" w:sz="0" w:space="0" w:color="auto"/>
        <w:bottom w:val="none" w:sz="0" w:space="0" w:color="auto"/>
        <w:right w:val="none" w:sz="0" w:space="0" w:color="auto"/>
      </w:divBdr>
      <w:divsChild>
        <w:div w:id="1522356185">
          <w:marLeft w:val="0"/>
          <w:marRight w:val="0"/>
          <w:marTop w:val="0"/>
          <w:marBottom w:val="0"/>
          <w:divBdr>
            <w:top w:val="none" w:sz="0" w:space="0" w:color="auto"/>
            <w:left w:val="none" w:sz="0" w:space="0" w:color="auto"/>
            <w:bottom w:val="none" w:sz="0" w:space="0" w:color="auto"/>
            <w:right w:val="none" w:sz="0" w:space="0" w:color="auto"/>
          </w:divBdr>
        </w:div>
      </w:divsChild>
    </w:div>
    <w:div w:id="1173380451">
      <w:bodyDiv w:val="1"/>
      <w:marLeft w:val="0"/>
      <w:marRight w:val="0"/>
      <w:marTop w:val="0"/>
      <w:marBottom w:val="0"/>
      <w:divBdr>
        <w:top w:val="none" w:sz="0" w:space="0" w:color="auto"/>
        <w:left w:val="none" w:sz="0" w:space="0" w:color="auto"/>
        <w:bottom w:val="none" w:sz="0" w:space="0" w:color="auto"/>
        <w:right w:val="none" w:sz="0" w:space="0" w:color="auto"/>
      </w:divBdr>
    </w:div>
    <w:div w:id="1184638213">
      <w:bodyDiv w:val="1"/>
      <w:marLeft w:val="0"/>
      <w:marRight w:val="0"/>
      <w:marTop w:val="0"/>
      <w:marBottom w:val="0"/>
      <w:divBdr>
        <w:top w:val="none" w:sz="0" w:space="0" w:color="auto"/>
        <w:left w:val="none" w:sz="0" w:space="0" w:color="auto"/>
        <w:bottom w:val="none" w:sz="0" w:space="0" w:color="auto"/>
        <w:right w:val="none" w:sz="0" w:space="0" w:color="auto"/>
      </w:divBdr>
      <w:divsChild>
        <w:div w:id="756484559">
          <w:marLeft w:val="0"/>
          <w:marRight w:val="0"/>
          <w:marTop w:val="0"/>
          <w:marBottom w:val="0"/>
          <w:divBdr>
            <w:top w:val="none" w:sz="0" w:space="0" w:color="auto"/>
            <w:left w:val="none" w:sz="0" w:space="0" w:color="auto"/>
            <w:bottom w:val="none" w:sz="0" w:space="0" w:color="auto"/>
            <w:right w:val="none" w:sz="0" w:space="0" w:color="auto"/>
          </w:divBdr>
        </w:div>
      </w:divsChild>
    </w:div>
    <w:div w:id="1193566452">
      <w:bodyDiv w:val="1"/>
      <w:marLeft w:val="0"/>
      <w:marRight w:val="0"/>
      <w:marTop w:val="0"/>
      <w:marBottom w:val="0"/>
      <w:divBdr>
        <w:top w:val="none" w:sz="0" w:space="0" w:color="auto"/>
        <w:left w:val="none" w:sz="0" w:space="0" w:color="auto"/>
        <w:bottom w:val="none" w:sz="0" w:space="0" w:color="auto"/>
        <w:right w:val="none" w:sz="0" w:space="0" w:color="auto"/>
      </w:divBdr>
      <w:divsChild>
        <w:div w:id="1605991288">
          <w:marLeft w:val="0"/>
          <w:marRight w:val="0"/>
          <w:marTop w:val="0"/>
          <w:marBottom w:val="0"/>
          <w:divBdr>
            <w:top w:val="none" w:sz="0" w:space="0" w:color="auto"/>
            <w:left w:val="none" w:sz="0" w:space="0" w:color="auto"/>
            <w:bottom w:val="none" w:sz="0" w:space="0" w:color="auto"/>
            <w:right w:val="none" w:sz="0" w:space="0" w:color="auto"/>
          </w:divBdr>
        </w:div>
      </w:divsChild>
    </w:div>
    <w:div w:id="1239442966">
      <w:bodyDiv w:val="1"/>
      <w:marLeft w:val="0"/>
      <w:marRight w:val="0"/>
      <w:marTop w:val="0"/>
      <w:marBottom w:val="0"/>
      <w:divBdr>
        <w:top w:val="none" w:sz="0" w:space="0" w:color="auto"/>
        <w:left w:val="none" w:sz="0" w:space="0" w:color="auto"/>
        <w:bottom w:val="none" w:sz="0" w:space="0" w:color="auto"/>
        <w:right w:val="none" w:sz="0" w:space="0" w:color="auto"/>
      </w:divBdr>
    </w:div>
    <w:div w:id="1240023578">
      <w:bodyDiv w:val="1"/>
      <w:marLeft w:val="0"/>
      <w:marRight w:val="0"/>
      <w:marTop w:val="0"/>
      <w:marBottom w:val="0"/>
      <w:divBdr>
        <w:top w:val="none" w:sz="0" w:space="0" w:color="auto"/>
        <w:left w:val="none" w:sz="0" w:space="0" w:color="auto"/>
        <w:bottom w:val="none" w:sz="0" w:space="0" w:color="auto"/>
        <w:right w:val="none" w:sz="0" w:space="0" w:color="auto"/>
      </w:divBdr>
    </w:div>
    <w:div w:id="1269464998">
      <w:bodyDiv w:val="1"/>
      <w:marLeft w:val="0"/>
      <w:marRight w:val="0"/>
      <w:marTop w:val="0"/>
      <w:marBottom w:val="0"/>
      <w:divBdr>
        <w:top w:val="none" w:sz="0" w:space="0" w:color="auto"/>
        <w:left w:val="none" w:sz="0" w:space="0" w:color="auto"/>
        <w:bottom w:val="none" w:sz="0" w:space="0" w:color="auto"/>
        <w:right w:val="none" w:sz="0" w:space="0" w:color="auto"/>
      </w:divBdr>
      <w:divsChild>
        <w:div w:id="1368987221">
          <w:marLeft w:val="0"/>
          <w:marRight w:val="0"/>
          <w:marTop w:val="0"/>
          <w:marBottom w:val="0"/>
          <w:divBdr>
            <w:top w:val="none" w:sz="0" w:space="0" w:color="auto"/>
            <w:left w:val="none" w:sz="0" w:space="0" w:color="auto"/>
            <w:bottom w:val="none" w:sz="0" w:space="0" w:color="auto"/>
            <w:right w:val="none" w:sz="0" w:space="0" w:color="auto"/>
          </w:divBdr>
        </w:div>
      </w:divsChild>
    </w:div>
    <w:div w:id="1386299874">
      <w:bodyDiv w:val="1"/>
      <w:marLeft w:val="0"/>
      <w:marRight w:val="0"/>
      <w:marTop w:val="0"/>
      <w:marBottom w:val="0"/>
      <w:divBdr>
        <w:top w:val="none" w:sz="0" w:space="0" w:color="auto"/>
        <w:left w:val="none" w:sz="0" w:space="0" w:color="auto"/>
        <w:bottom w:val="none" w:sz="0" w:space="0" w:color="auto"/>
        <w:right w:val="none" w:sz="0" w:space="0" w:color="auto"/>
      </w:divBdr>
    </w:div>
    <w:div w:id="1393847228">
      <w:bodyDiv w:val="1"/>
      <w:marLeft w:val="0"/>
      <w:marRight w:val="0"/>
      <w:marTop w:val="0"/>
      <w:marBottom w:val="0"/>
      <w:divBdr>
        <w:top w:val="none" w:sz="0" w:space="0" w:color="auto"/>
        <w:left w:val="none" w:sz="0" w:space="0" w:color="auto"/>
        <w:bottom w:val="none" w:sz="0" w:space="0" w:color="auto"/>
        <w:right w:val="none" w:sz="0" w:space="0" w:color="auto"/>
      </w:divBdr>
      <w:divsChild>
        <w:div w:id="418911325">
          <w:marLeft w:val="0"/>
          <w:marRight w:val="0"/>
          <w:marTop w:val="0"/>
          <w:marBottom w:val="0"/>
          <w:divBdr>
            <w:top w:val="none" w:sz="0" w:space="0" w:color="auto"/>
            <w:left w:val="none" w:sz="0" w:space="0" w:color="auto"/>
            <w:bottom w:val="none" w:sz="0" w:space="0" w:color="auto"/>
            <w:right w:val="none" w:sz="0" w:space="0" w:color="auto"/>
          </w:divBdr>
        </w:div>
      </w:divsChild>
    </w:div>
    <w:div w:id="1431511655">
      <w:bodyDiv w:val="1"/>
      <w:marLeft w:val="0"/>
      <w:marRight w:val="0"/>
      <w:marTop w:val="0"/>
      <w:marBottom w:val="0"/>
      <w:divBdr>
        <w:top w:val="none" w:sz="0" w:space="0" w:color="auto"/>
        <w:left w:val="none" w:sz="0" w:space="0" w:color="auto"/>
        <w:bottom w:val="none" w:sz="0" w:space="0" w:color="auto"/>
        <w:right w:val="none" w:sz="0" w:space="0" w:color="auto"/>
      </w:divBdr>
      <w:divsChild>
        <w:div w:id="1971670457">
          <w:marLeft w:val="0"/>
          <w:marRight w:val="0"/>
          <w:marTop w:val="0"/>
          <w:marBottom w:val="0"/>
          <w:divBdr>
            <w:top w:val="none" w:sz="0" w:space="0" w:color="auto"/>
            <w:left w:val="none" w:sz="0" w:space="0" w:color="auto"/>
            <w:bottom w:val="none" w:sz="0" w:space="0" w:color="auto"/>
            <w:right w:val="none" w:sz="0" w:space="0" w:color="auto"/>
          </w:divBdr>
        </w:div>
      </w:divsChild>
    </w:div>
    <w:div w:id="1434590964">
      <w:bodyDiv w:val="1"/>
      <w:marLeft w:val="0"/>
      <w:marRight w:val="0"/>
      <w:marTop w:val="0"/>
      <w:marBottom w:val="0"/>
      <w:divBdr>
        <w:top w:val="none" w:sz="0" w:space="0" w:color="auto"/>
        <w:left w:val="none" w:sz="0" w:space="0" w:color="auto"/>
        <w:bottom w:val="none" w:sz="0" w:space="0" w:color="auto"/>
        <w:right w:val="none" w:sz="0" w:space="0" w:color="auto"/>
      </w:divBdr>
      <w:divsChild>
        <w:div w:id="1598712912">
          <w:marLeft w:val="0"/>
          <w:marRight w:val="0"/>
          <w:marTop w:val="0"/>
          <w:marBottom w:val="0"/>
          <w:divBdr>
            <w:top w:val="none" w:sz="0" w:space="0" w:color="auto"/>
            <w:left w:val="none" w:sz="0" w:space="0" w:color="auto"/>
            <w:bottom w:val="none" w:sz="0" w:space="0" w:color="auto"/>
            <w:right w:val="none" w:sz="0" w:space="0" w:color="auto"/>
          </w:divBdr>
        </w:div>
      </w:divsChild>
    </w:div>
    <w:div w:id="1466118210">
      <w:bodyDiv w:val="1"/>
      <w:marLeft w:val="0"/>
      <w:marRight w:val="0"/>
      <w:marTop w:val="0"/>
      <w:marBottom w:val="0"/>
      <w:divBdr>
        <w:top w:val="none" w:sz="0" w:space="0" w:color="auto"/>
        <w:left w:val="none" w:sz="0" w:space="0" w:color="auto"/>
        <w:bottom w:val="none" w:sz="0" w:space="0" w:color="auto"/>
        <w:right w:val="none" w:sz="0" w:space="0" w:color="auto"/>
      </w:divBdr>
    </w:div>
    <w:div w:id="1483035690">
      <w:bodyDiv w:val="1"/>
      <w:marLeft w:val="0"/>
      <w:marRight w:val="0"/>
      <w:marTop w:val="0"/>
      <w:marBottom w:val="0"/>
      <w:divBdr>
        <w:top w:val="none" w:sz="0" w:space="0" w:color="auto"/>
        <w:left w:val="none" w:sz="0" w:space="0" w:color="auto"/>
        <w:bottom w:val="none" w:sz="0" w:space="0" w:color="auto"/>
        <w:right w:val="none" w:sz="0" w:space="0" w:color="auto"/>
      </w:divBdr>
    </w:div>
    <w:div w:id="1514764426">
      <w:bodyDiv w:val="1"/>
      <w:marLeft w:val="0"/>
      <w:marRight w:val="0"/>
      <w:marTop w:val="0"/>
      <w:marBottom w:val="0"/>
      <w:divBdr>
        <w:top w:val="none" w:sz="0" w:space="0" w:color="auto"/>
        <w:left w:val="none" w:sz="0" w:space="0" w:color="auto"/>
        <w:bottom w:val="none" w:sz="0" w:space="0" w:color="auto"/>
        <w:right w:val="none" w:sz="0" w:space="0" w:color="auto"/>
      </w:divBdr>
      <w:divsChild>
        <w:div w:id="1518277362">
          <w:marLeft w:val="0"/>
          <w:marRight w:val="0"/>
          <w:marTop w:val="0"/>
          <w:marBottom w:val="0"/>
          <w:divBdr>
            <w:top w:val="none" w:sz="0" w:space="0" w:color="auto"/>
            <w:left w:val="none" w:sz="0" w:space="0" w:color="auto"/>
            <w:bottom w:val="none" w:sz="0" w:space="0" w:color="auto"/>
            <w:right w:val="none" w:sz="0" w:space="0" w:color="auto"/>
          </w:divBdr>
        </w:div>
      </w:divsChild>
    </w:div>
    <w:div w:id="1595819799">
      <w:bodyDiv w:val="1"/>
      <w:marLeft w:val="0"/>
      <w:marRight w:val="0"/>
      <w:marTop w:val="0"/>
      <w:marBottom w:val="0"/>
      <w:divBdr>
        <w:top w:val="none" w:sz="0" w:space="0" w:color="auto"/>
        <w:left w:val="none" w:sz="0" w:space="0" w:color="auto"/>
        <w:bottom w:val="none" w:sz="0" w:space="0" w:color="auto"/>
        <w:right w:val="none" w:sz="0" w:space="0" w:color="auto"/>
      </w:divBdr>
    </w:div>
    <w:div w:id="1644695348">
      <w:bodyDiv w:val="1"/>
      <w:marLeft w:val="0"/>
      <w:marRight w:val="0"/>
      <w:marTop w:val="0"/>
      <w:marBottom w:val="0"/>
      <w:divBdr>
        <w:top w:val="none" w:sz="0" w:space="0" w:color="auto"/>
        <w:left w:val="none" w:sz="0" w:space="0" w:color="auto"/>
        <w:bottom w:val="none" w:sz="0" w:space="0" w:color="auto"/>
        <w:right w:val="none" w:sz="0" w:space="0" w:color="auto"/>
      </w:divBdr>
    </w:div>
    <w:div w:id="1684430535">
      <w:bodyDiv w:val="1"/>
      <w:marLeft w:val="0"/>
      <w:marRight w:val="0"/>
      <w:marTop w:val="0"/>
      <w:marBottom w:val="0"/>
      <w:divBdr>
        <w:top w:val="none" w:sz="0" w:space="0" w:color="auto"/>
        <w:left w:val="none" w:sz="0" w:space="0" w:color="auto"/>
        <w:bottom w:val="none" w:sz="0" w:space="0" w:color="auto"/>
        <w:right w:val="none" w:sz="0" w:space="0" w:color="auto"/>
      </w:divBdr>
      <w:divsChild>
        <w:div w:id="71853115">
          <w:marLeft w:val="0"/>
          <w:marRight w:val="0"/>
          <w:marTop w:val="0"/>
          <w:marBottom w:val="0"/>
          <w:divBdr>
            <w:top w:val="none" w:sz="0" w:space="0" w:color="auto"/>
            <w:left w:val="none" w:sz="0" w:space="0" w:color="auto"/>
            <w:bottom w:val="none" w:sz="0" w:space="0" w:color="auto"/>
            <w:right w:val="none" w:sz="0" w:space="0" w:color="auto"/>
          </w:divBdr>
        </w:div>
      </w:divsChild>
    </w:div>
    <w:div w:id="1760323555">
      <w:bodyDiv w:val="1"/>
      <w:marLeft w:val="0"/>
      <w:marRight w:val="0"/>
      <w:marTop w:val="0"/>
      <w:marBottom w:val="0"/>
      <w:divBdr>
        <w:top w:val="none" w:sz="0" w:space="0" w:color="auto"/>
        <w:left w:val="none" w:sz="0" w:space="0" w:color="auto"/>
        <w:bottom w:val="none" w:sz="0" w:space="0" w:color="auto"/>
        <w:right w:val="none" w:sz="0" w:space="0" w:color="auto"/>
      </w:divBdr>
      <w:divsChild>
        <w:div w:id="1186284942">
          <w:marLeft w:val="0"/>
          <w:marRight w:val="0"/>
          <w:marTop w:val="0"/>
          <w:marBottom w:val="0"/>
          <w:divBdr>
            <w:top w:val="none" w:sz="0" w:space="0" w:color="auto"/>
            <w:left w:val="none" w:sz="0" w:space="0" w:color="auto"/>
            <w:bottom w:val="none" w:sz="0" w:space="0" w:color="auto"/>
            <w:right w:val="none" w:sz="0" w:space="0" w:color="auto"/>
          </w:divBdr>
        </w:div>
      </w:divsChild>
    </w:div>
    <w:div w:id="1785229613">
      <w:bodyDiv w:val="1"/>
      <w:marLeft w:val="0"/>
      <w:marRight w:val="0"/>
      <w:marTop w:val="0"/>
      <w:marBottom w:val="0"/>
      <w:divBdr>
        <w:top w:val="none" w:sz="0" w:space="0" w:color="auto"/>
        <w:left w:val="none" w:sz="0" w:space="0" w:color="auto"/>
        <w:bottom w:val="none" w:sz="0" w:space="0" w:color="auto"/>
        <w:right w:val="none" w:sz="0" w:space="0" w:color="auto"/>
      </w:divBdr>
      <w:divsChild>
        <w:div w:id="892156247">
          <w:marLeft w:val="0"/>
          <w:marRight w:val="0"/>
          <w:marTop w:val="0"/>
          <w:marBottom w:val="0"/>
          <w:divBdr>
            <w:top w:val="none" w:sz="0" w:space="0" w:color="auto"/>
            <w:left w:val="none" w:sz="0" w:space="0" w:color="auto"/>
            <w:bottom w:val="none" w:sz="0" w:space="0" w:color="auto"/>
            <w:right w:val="none" w:sz="0" w:space="0" w:color="auto"/>
          </w:divBdr>
        </w:div>
      </w:divsChild>
    </w:div>
    <w:div w:id="1809935369">
      <w:bodyDiv w:val="1"/>
      <w:marLeft w:val="0"/>
      <w:marRight w:val="0"/>
      <w:marTop w:val="0"/>
      <w:marBottom w:val="0"/>
      <w:divBdr>
        <w:top w:val="none" w:sz="0" w:space="0" w:color="auto"/>
        <w:left w:val="none" w:sz="0" w:space="0" w:color="auto"/>
        <w:bottom w:val="none" w:sz="0" w:space="0" w:color="auto"/>
        <w:right w:val="none" w:sz="0" w:space="0" w:color="auto"/>
      </w:divBdr>
    </w:div>
    <w:div w:id="1872381047">
      <w:bodyDiv w:val="1"/>
      <w:marLeft w:val="0"/>
      <w:marRight w:val="0"/>
      <w:marTop w:val="0"/>
      <w:marBottom w:val="0"/>
      <w:divBdr>
        <w:top w:val="none" w:sz="0" w:space="0" w:color="auto"/>
        <w:left w:val="none" w:sz="0" w:space="0" w:color="auto"/>
        <w:bottom w:val="none" w:sz="0" w:space="0" w:color="auto"/>
        <w:right w:val="none" w:sz="0" w:space="0" w:color="auto"/>
      </w:divBdr>
      <w:divsChild>
        <w:div w:id="1646427174">
          <w:marLeft w:val="0"/>
          <w:marRight w:val="0"/>
          <w:marTop w:val="0"/>
          <w:marBottom w:val="0"/>
          <w:divBdr>
            <w:top w:val="none" w:sz="0" w:space="0" w:color="auto"/>
            <w:left w:val="none" w:sz="0" w:space="0" w:color="auto"/>
            <w:bottom w:val="none" w:sz="0" w:space="0" w:color="auto"/>
            <w:right w:val="none" w:sz="0" w:space="0" w:color="auto"/>
          </w:divBdr>
        </w:div>
      </w:divsChild>
    </w:div>
    <w:div w:id="1912038520">
      <w:bodyDiv w:val="1"/>
      <w:marLeft w:val="0"/>
      <w:marRight w:val="0"/>
      <w:marTop w:val="0"/>
      <w:marBottom w:val="0"/>
      <w:divBdr>
        <w:top w:val="none" w:sz="0" w:space="0" w:color="auto"/>
        <w:left w:val="none" w:sz="0" w:space="0" w:color="auto"/>
        <w:bottom w:val="none" w:sz="0" w:space="0" w:color="auto"/>
        <w:right w:val="none" w:sz="0" w:space="0" w:color="auto"/>
      </w:divBdr>
      <w:divsChild>
        <w:div w:id="1728991080">
          <w:marLeft w:val="0"/>
          <w:marRight w:val="0"/>
          <w:marTop w:val="0"/>
          <w:marBottom w:val="0"/>
          <w:divBdr>
            <w:top w:val="none" w:sz="0" w:space="0" w:color="auto"/>
            <w:left w:val="none" w:sz="0" w:space="0" w:color="auto"/>
            <w:bottom w:val="none" w:sz="0" w:space="0" w:color="auto"/>
            <w:right w:val="none" w:sz="0" w:space="0" w:color="auto"/>
          </w:divBdr>
          <w:divsChild>
            <w:div w:id="280650638">
              <w:marLeft w:val="0"/>
              <w:marRight w:val="0"/>
              <w:marTop w:val="0"/>
              <w:marBottom w:val="0"/>
              <w:divBdr>
                <w:top w:val="none" w:sz="0" w:space="0" w:color="auto"/>
                <w:left w:val="none" w:sz="0" w:space="0" w:color="auto"/>
                <w:bottom w:val="none" w:sz="0" w:space="0" w:color="auto"/>
                <w:right w:val="none" w:sz="0" w:space="0" w:color="auto"/>
              </w:divBdr>
            </w:div>
            <w:div w:id="17226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988">
      <w:bodyDiv w:val="1"/>
      <w:marLeft w:val="0"/>
      <w:marRight w:val="0"/>
      <w:marTop w:val="0"/>
      <w:marBottom w:val="0"/>
      <w:divBdr>
        <w:top w:val="none" w:sz="0" w:space="0" w:color="auto"/>
        <w:left w:val="none" w:sz="0" w:space="0" w:color="auto"/>
        <w:bottom w:val="none" w:sz="0" w:space="0" w:color="auto"/>
        <w:right w:val="none" w:sz="0" w:space="0" w:color="auto"/>
      </w:divBdr>
    </w:div>
    <w:div w:id="2018077062">
      <w:bodyDiv w:val="1"/>
      <w:marLeft w:val="0"/>
      <w:marRight w:val="0"/>
      <w:marTop w:val="0"/>
      <w:marBottom w:val="0"/>
      <w:divBdr>
        <w:top w:val="none" w:sz="0" w:space="0" w:color="auto"/>
        <w:left w:val="none" w:sz="0" w:space="0" w:color="auto"/>
        <w:bottom w:val="none" w:sz="0" w:space="0" w:color="auto"/>
        <w:right w:val="none" w:sz="0" w:space="0" w:color="auto"/>
      </w:divBdr>
      <w:divsChild>
        <w:div w:id="172693135">
          <w:marLeft w:val="0"/>
          <w:marRight w:val="0"/>
          <w:marTop w:val="0"/>
          <w:marBottom w:val="0"/>
          <w:divBdr>
            <w:top w:val="none" w:sz="0" w:space="0" w:color="auto"/>
            <w:left w:val="none" w:sz="0" w:space="0" w:color="auto"/>
            <w:bottom w:val="none" w:sz="0" w:space="0" w:color="auto"/>
            <w:right w:val="none" w:sz="0" w:space="0" w:color="auto"/>
          </w:divBdr>
        </w:div>
      </w:divsChild>
    </w:div>
    <w:div w:id="2093965876">
      <w:bodyDiv w:val="1"/>
      <w:marLeft w:val="0"/>
      <w:marRight w:val="0"/>
      <w:marTop w:val="0"/>
      <w:marBottom w:val="0"/>
      <w:divBdr>
        <w:top w:val="none" w:sz="0" w:space="0" w:color="auto"/>
        <w:left w:val="none" w:sz="0" w:space="0" w:color="auto"/>
        <w:bottom w:val="none" w:sz="0" w:space="0" w:color="auto"/>
        <w:right w:val="none" w:sz="0" w:space="0" w:color="auto"/>
      </w:divBdr>
      <w:divsChild>
        <w:div w:id="926429331">
          <w:marLeft w:val="0"/>
          <w:marRight w:val="0"/>
          <w:marTop w:val="0"/>
          <w:marBottom w:val="0"/>
          <w:divBdr>
            <w:top w:val="none" w:sz="0" w:space="0" w:color="auto"/>
            <w:left w:val="none" w:sz="0" w:space="0" w:color="auto"/>
            <w:bottom w:val="none" w:sz="0" w:space="0" w:color="auto"/>
            <w:right w:val="none" w:sz="0" w:space="0" w:color="auto"/>
          </w:divBdr>
        </w:div>
      </w:divsChild>
    </w:div>
    <w:div w:id="2143687568">
      <w:bodyDiv w:val="1"/>
      <w:marLeft w:val="0"/>
      <w:marRight w:val="0"/>
      <w:marTop w:val="0"/>
      <w:marBottom w:val="0"/>
      <w:divBdr>
        <w:top w:val="none" w:sz="0" w:space="0" w:color="auto"/>
        <w:left w:val="none" w:sz="0" w:space="0" w:color="auto"/>
        <w:bottom w:val="none" w:sz="0" w:space="0" w:color="auto"/>
        <w:right w:val="none" w:sz="0" w:space="0" w:color="auto"/>
      </w:divBdr>
      <w:divsChild>
        <w:div w:id="20430451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eb.stanford.edu/~jurafsky/slp3/9.pdf" TargetMode="External"/><Relationship Id="rId2" Type="http://schemas.openxmlformats.org/officeDocument/2006/relationships/numbering" Target="numbering.xml"/><Relationship Id="rId16" Type="http://schemas.openxmlformats.org/officeDocument/2006/relationships/hyperlink" Target="https://n2c2.dbmi.hms.harvard.edu/about-n2c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pytorch.org/tutorials/beginner/nlp/advanced_tutorial.html" TargetMode="External"/><Relationship Id="rId1" Type="http://schemas.openxmlformats.org/officeDocument/2006/relationships/hyperlink" Target="https://portal.dbmi.hms.harvard.edu/projects/n2c2-nl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57262-375D-49F7-A98E-C0DA687EB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26397</TotalTime>
  <Pages>33</Pages>
  <Words>12101</Words>
  <Characters>68978</Characters>
  <Application>Microsoft Office Word</Application>
  <DocSecurity>0</DocSecurity>
  <Lines>574</Lines>
  <Paragraphs>161</Paragraphs>
  <ScaleCrop>false</ScaleCrop>
  <Company/>
  <LinksUpToDate>false</LinksUpToDate>
  <CharactersWithSpaces>80918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Qingzhou Li</dc:creator>
  <cp:keywords/>
  <dc:description/>
  <cp:lastModifiedBy>Qingzhou Li</cp:lastModifiedBy>
  <cp:revision>25</cp:revision>
  <dcterms:created xsi:type="dcterms:W3CDTF">2023-08-01T01:33:00Z</dcterms:created>
  <dcterms:modified xsi:type="dcterms:W3CDTF">2023-08-30T20:56:00Z</dcterms:modified>
</cp:coreProperties>
</file>