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合同管理计划</w:t>
      </w:r>
    </w:p>
    <w:p>
      <w:pPr>
        <w:pStyle w:val="2"/>
        <w:bidi w:val="0"/>
        <w:rPr>
          <w:rFonts w:hint="eastAsia" w:ascii="微软雅黑" w:hAnsi="微软雅黑" w:eastAsia="微软雅黑" w:cs="微软雅黑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</w:rPr>
        <w:t>合同管理团队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项目经理：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负责整体的合同管理，包括合同的审查、批准和变更管理。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采购经理：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负责与供应商的沟通，以及合同的执行和管理。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法务顾问：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负责提供合同相关的法律咨询和支持。</w:t>
      </w:r>
    </w:p>
    <w:p>
      <w:pPr>
        <w:pStyle w:val="2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合同类型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根据项目需求和风险，我们使用固定价格合同、成本补偿合同或时间和材料合同。</w:t>
      </w:r>
    </w:p>
    <w:p>
      <w:pPr>
        <w:pStyle w:val="2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合同审查和批准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所有合同必须经过项目经理和法务顾问的审查和批准。审查过程将确保合同符合项目需求，并且合同条款明确、公平。</w:t>
      </w:r>
    </w:p>
    <w:p>
      <w:pPr>
        <w:pStyle w:val="2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合同执行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采购经理将负责合同的执行，包括确保供应商按照合同的要求提供服务或产品，以及处理合同中的任何问题或争议。</w:t>
      </w:r>
    </w:p>
    <w:p>
      <w:pPr>
        <w:pStyle w:val="2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合同变更管理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任何合同的变更都必须经过正式的变更控制过程。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变更请求必须提交给项目经理，项目经理将评估变更的影响，并决定是否批准。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所有的变更请求和决定都必须进行记录。</w:t>
      </w:r>
    </w:p>
    <w:p>
      <w:pPr>
        <w:pStyle w:val="2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合同支付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采购经理将负责合同的支付，包括验证供应商的发票，以及处理任何与支付相关的问题。</w:t>
      </w:r>
    </w:p>
    <w:p>
      <w:pPr>
        <w:pStyle w:val="2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合同终止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如果供应商未能按照合同的要求提供服务或产品，我们可能会考虑终止合同。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合同终止的决定将由项目经理和法务顾问共同做出。</w:t>
      </w:r>
    </w:p>
    <w:p>
      <w:pPr>
        <w:pStyle w:val="2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记录和文档管理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所有的合同文档和记录都必须保存在一个安全的地方，以便于审计和参考。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JjMjllYWUyYzA2NWVlMzc3ODhmYmRlZWZhMDY2ZjgifQ=="/>
  </w:docVars>
  <w:rsids>
    <w:rsidRoot w:val="00000000"/>
    <w:rsid w:val="06050DD5"/>
    <w:rsid w:val="2292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2023-06-10T16:39:23Z</dcterms:created>
  <dc:creator>R730</dc:creator>
  <cp:lastModifiedBy>欹风</cp:lastModifiedBy>
  <dcterms:modified xsi:type="dcterms:W3CDTF">2023-06-10T16:53:27Z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8DBF89F245D5410B981FEA55910C12D5_12</vt:lpwstr>
  </property>
</Properties>
</file>