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cstheme="minorHAnsi"/>
          <w:sz w:val="24"/>
          <w:szCs w:val="24"/>
        </w:rPr>
      </w:pPr>
      <w:r>
        <w:rPr>
          <w:rFonts w:cstheme="minorHAnsi"/>
          <w:sz w:val="24"/>
          <w:szCs w:val="24"/>
        </w:rPr>
        <w:t xml:space="preserve">Description:</w:t>
      </w:r>
      <w:r>
        <w:rPr>
          <w:rFonts w:cstheme="minorHAnsi"/>
          <w:sz w:val="24"/>
          <w:szCs w:val="24"/>
        </w:rPr>
        <w:t xml:space="preserve"> </w:t>
      </w:r>
      <w:r>
        <w:rPr>
          <w:rFonts w:cstheme="minorHAnsi"/>
          <w:sz w:val="24"/>
          <w:szCs w:val="24"/>
        </w:rPr>
        <w:t xml:space="preserve">Get 100% Expat Ownership in Dubai and launch your business there with our professional assistance at the best price.</w:t>
      </w:r>
      <w:r/>
    </w:p>
    <w:p>
      <w:pPr>
        <w:rPr>
          <w:rFonts w:cstheme="minorHAnsi"/>
          <w:sz w:val="24"/>
          <w:szCs w:val="24"/>
        </w:rPr>
      </w:pPr>
      <w:r>
        <w:rPr>
          <w:rFonts w:cstheme="minorHAnsi"/>
          <w:sz w:val="24"/>
          <w:szCs w:val="24"/>
        </w:rPr>
        <w:t xml:space="preserve">Title:</w:t>
      </w:r>
      <w:r>
        <w:rPr>
          <w:rFonts w:cstheme="minorHAnsi"/>
          <w:sz w:val="24"/>
          <w:szCs w:val="24"/>
        </w:rPr>
        <w:t xml:space="preserve"> </w:t>
      </w:r>
      <w:r>
        <w:rPr>
          <w:rFonts w:cstheme="minorHAnsi"/>
          <w:sz w:val="24"/>
          <w:szCs w:val="24"/>
        </w:rPr>
        <w:t xml:space="preserve">100% Ownership Dubai Business</w:t>
      </w:r>
      <w:r>
        <w:rPr>
          <w:rFonts w:cstheme="minorHAnsi"/>
          <w:sz w:val="24"/>
          <w:szCs w:val="24"/>
        </w:rPr>
        <w:t xml:space="preserve">|Legalraasta</w:t>
      </w:r>
      <w:r/>
    </w:p>
    <w:tbl>
      <w:tblPr>
        <w:tblStyle w:val="614"/>
        <w:tblW w:w="0" w:type="auto"/>
        <w:tblLook w:val="04A0" w:firstRow="1" w:lastRow="0" w:firstColumn="1" w:lastColumn="0" w:noHBand="0" w:noVBand="1"/>
      </w:tblPr>
      <w:tblGrid>
        <w:gridCol w:w="9350"/>
      </w:tblGrid>
      <w:tr>
        <w:trPr/>
        <w:tc>
          <w:tcPr>
            <w:tcW w:w="9350" w:type="dxa"/>
            <w:textDirection w:val="lrTb"/>
            <w:noWrap w:val="false"/>
          </w:tcPr>
          <w:p>
            <w:pPr>
              <w:rPr>
                <w:rFonts w:cstheme="minorHAnsi"/>
                <w:color w:val="FF0000"/>
                <w:sz w:val="48"/>
                <w:szCs w:val="48"/>
              </w:rPr>
            </w:pPr>
            <w:r>
              <w:rPr>
                <w:rFonts w:cstheme="minorHAnsi"/>
                <w:color w:val="FF0000"/>
                <w:sz w:val="48"/>
                <w:szCs w:val="48"/>
              </w:rPr>
              <w:t xml:space="preserve">One-stop shop for all Dubai needs for company formation.</w:t>
            </w:r>
            <w:r/>
          </w:p>
          <w:p>
            <w:pPr>
              <w:rPr>
                <w:rFonts w:cstheme="minorHAnsi"/>
                <w:b/>
                <w:sz w:val="28"/>
                <w:szCs w:val="28"/>
              </w:rPr>
            </w:pPr>
            <w:r>
              <w:rPr>
                <w:rFonts w:cstheme="minorHAnsi"/>
                <w:b/>
                <w:sz w:val="28"/>
                <w:szCs w:val="28"/>
              </w:rPr>
              <w:t xml:space="preserve">B</w:t>
            </w:r>
            <w:r>
              <w:rPr>
                <w:rFonts w:cstheme="minorHAnsi"/>
                <w:b/>
                <w:sz w:val="28"/>
                <w:szCs w:val="28"/>
              </w:rPr>
              <w:t xml:space="preserve">usiness setup in the UAE</w:t>
            </w:r>
            <w:r>
              <w:rPr>
                <w:rFonts w:cstheme="minorHAnsi"/>
                <w:b/>
                <w:sz w:val="28"/>
                <w:szCs w:val="28"/>
              </w:rPr>
              <w:t xml:space="preserve"> in the Most Affordable Packages with professional guidance at every turn.</w:t>
            </w:r>
            <w:r/>
          </w:p>
          <w:p>
            <w:pPr>
              <w:rPr>
                <w:rFonts w:asciiTheme="majorHAnsi" w:hAnsiTheme="majorHAnsi" w:cstheme="majorHAnsi"/>
                <w:b/>
                <w:sz w:val="36"/>
                <w:szCs w:val="36"/>
              </w:rPr>
            </w:pPr>
            <w:r>
              <w:rPr>
                <w:rFonts w:asciiTheme="majorHAnsi" w:hAnsiTheme="majorHAnsi" w:cstheme="majorHAnsi"/>
                <w:b/>
                <w:sz w:val="36"/>
                <w:szCs w:val="36"/>
              </w:rPr>
              <w:t xml:space="preserve">Benefits:</w:t>
            </w:r>
            <w:r/>
          </w:p>
          <w:p>
            <w:pPr>
              <w:pStyle w:val="619"/>
              <w:numPr>
                <w:ilvl w:val="0"/>
                <w:numId w:val="1"/>
              </w:numPr>
              <w:rPr>
                <w:rFonts w:cstheme="minorHAnsi"/>
                <w:sz w:val="24"/>
                <w:szCs w:val="24"/>
              </w:rPr>
            </w:pPr>
            <w:r>
              <w:rPr>
                <w:rFonts w:cstheme="minorHAnsi"/>
                <w:sz w:val="24"/>
                <w:szCs w:val="24"/>
              </w:rPr>
              <w:t xml:space="preserve">100% foreign ownership.</w:t>
            </w:r>
            <w:r/>
          </w:p>
          <w:p>
            <w:pPr>
              <w:pStyle w:val="619"/>
              <w:numPr>
                <w:ilvl w:val="0"/>
                <w:numId w:val="1"/>
              </w:numPr>
              <w:rPr>
                <w:rFonts w:cstheme="minorHAnsi"/>
                <w:sz w:val="24"/>
                <w:szCs w:val="24"/>
              </w:rPr>
            </w:pPr>
            <w:r>
              <w:rPr>
                <w:rFonts w:cstheme="minorHAnsi"/>
                <w:sz w:val="24"/>
                <w:szCs w:val="24"/>
              </w:rPr>
              <w:t xml:space="preserve">VAT Registration</w:t>
            </w:r>
            <w:r>
              <w:rPr>
                <w:rFonts w:cstheme="minorHAnsi"/>
                <w:sz w:val="24"/>
                <w:szCs w:val="24"/>
              </w:rPr>
              <w:t xml:space="preserve">.</w:t>
            </w:r>
            <w:r/>
          </w:p>
          <w:p>
            <w:pPr>
              <w:pStyle w:val="619"/>
              <w:numPr>
                <w:ilvl w:val="0"/>
                <w:numId w:val="1"/>
              </w:numPr>
              <w:rPr>
                <w:rFonts w:cstheme="minorHAnsi"/>
                <w:sz w:val="24"/>
                <w:szCs w:val="24"/>
              </w:rPr>
            </w:pPr>
            <w:r>
              <w:rPr>
                <w:rFonts w:cstheme="minorHAnsi"/>
                <w:sz w:val="24"/>
                <w:szCs w:val="24"/>
              </w:rPr>
              <w:t xml:space="preserve">Free </w:t>
            </w:r>
            <w:bookmarkStart w:id="0" w:name="_GoBack"/>
            <w:r/>
            <w:bookmarkEnd w:id="0"/>
            <w:r>
              <w:rPr>
                <w:rFonts w:cstheme="minorHAnsi"/>
                <w:sz w:val="24"/>
                <w:szCs w:val="24"/>
              </w:rPr>
              <w:t xml:space="preserve">Consultation Services</w:t>
            </w:r>
            <w:r>
              <w:rPr>
                <w:rFonts w:cstheme="minorHAnsi"/>
                <w:sz w:val="24"/>
                <w:szCs w:val="24"/>
              </w:rPr>
              <w:t xml:space="preserve">.</w:t>
            </w:r>
            <w:r/>
          </w:p>
          <w:p>
            <w:pPr>
              <w:pStyle w:val="619"/>
              <w:numPr>
                <w:ilvl w:val="0"/>
                <w:numId w:val="1"/>
              </w:numPr>
              <w:rPr>
                <w:rFonts w:cstheme="minorHAnsi"/>
                <w:sz w:val="24"/>
                <w:szCs w:val="24"/>
              </w:rPr>
            </w:pPr>
            <w:r>
              <w:rPr>
                <w:rFonts w:cstheme="minorHAnsi"/>
                <w:sz w:val="24"/>
                <w:szCs w:val="24"/>
              </w:rPr>
              <w:t xml:space="preserve">C</w:t>
            </w:r>
            <w:r>
              <w:rPr>
                <w:rFonts w:cstheme="minorHAnsi"/>
                <w:sz w:val="24"/>
                <w:szCs w:val="24"/>
              </w:rPr>
              <w:t xml:space="preserve">lear, hassle-free service.</w:t>
            </w:r>
            <w:r/>
          </w:p>
          <w:p>
            <w:pPr>
              <w:pStyle w:val="619"/>
              <w:numPr>
                <w:ilvl w:val="0"/>
                <w:numId w:val="1"/>
              </w:numPr>
              <w:rPr>
                <w:rFonts w:cstheme="minorHAnsi"/>
                <w:sz w:val="24"/>
                <w:szCs w:val="24"/>
              </w:rPr>
            </w:pPr>
            <w:r>
              <w:rPr>
                <w:rFonts w:cstheme="minorHAnsi"/>
                <w:sz w:val="24"/>
                <w:szCs w:val="24"/>
              </w:rPr>
              <w:t xml:space="preserve">lowest cost for company formation.</w:t>
            </w:r>
            <w:r/>
          </w:p>
          <w:p>
            <w:pPr>
              <w:pStyle w:val="619"/>
              <w:numPr>
                <w:ilvl w:val="0"/>
                <w:numId w:val="1"/>
              </w:numPr>
              <w:rPr>
                <w:rFonts w:cstheme="minorHAnsi"/>
                <w:sz w:val="24"/>
                <w:szCs w:val="24"/>
              </w:rPr>
            </w:pPr>
            <w:r>
              <w:rPr>
                <w:rFonts w:cstheme="minorHAnsi"/>
                <w:sz w:val="24"/>
                <w:szCs w:val="24"/>
              </w:rPr>
              <w:t xml:space="preserve">Lifetime visa.</w:t>
            </w:r>
            <w:r/>
          </w:p>
        </w:tc>
      </w:tr>
      <w:tr>
        <w:trPr/>
        <w:tc>
          <w:tcPr>
            <w:tcW w:w="9350" w:type="dxa"/>
            <w:textDirection w:val="lrTb"/>
            <w:noWrap w:val="false"/>
          </w:tcPr>
          <w:p>
            <w:pPr>
              <w:jc w:val="center"/>
              <w:rPr>
                <w:rFonts w:asciiTheme="majorHAnsi" w:hAnsiTheme="majorHAnsi" w:cstheme="majorHAnsi"/>
                <w:b/>
                <w:sz w:val="32"/>
                <w:szCs w:val="32"/>
              </w:rPr>
            </w:pPr>
            <w:r>
              <w:rPr>
                <w:rFonts w:asciiTheme="majorHAnsi" w:hAnsiTheme="majorHAnsi" w:cstheme="majorHAnsi"/>
                <w:b/>
                <w:sz w:val="32"/>
                <w:szCs w:val="32"/>
              </w:rPr>
              <w:t xml:space="preserve">Why </w:t>
            </w:r>
            <w:r>
              <w:rPr>
                <w:rFonts w:asciiTheme="majorHAnsi" w:hAnsiTheme="majorHAnsi" w:cstheme="majorHAnsi"/>
                <w:b/>
                <w:sz w:val="32"/>
                <w:szCs w:val="32"/>
              </w:rPr>
              <w:t xml:space="preserve">LegalRaasta for company Formation</w:t>
            </w:r>
            <w:r>
              <w:rPr>
                <w:rFonts w:asciiTheme="majorHAnsi" w:hAnsiTheme="majorHAnsi" w:cstheme="majorHAnsi"/>
                <w:b/>
                <w:sz w:val="32"/>
                <w:szCs w:val="32"/>
              </w:rPr>
              <w:t xml:space="preserve"> in Dubai</w:t>
            </w:r>
            <w:r>
              <w:rPr>
                <w:rFonts w:asciiTheme="majorHAnsi" w:hAnsiTheme="majorHAnsi" w:cstheme="majorHAnsi"/>
                <w:b/>
                <w:sz w:val="32"/>
                <w:szCs w:val="32"/>
              </w:rPr>
              <w:t xml:space="preserve">?</w:t>
            </w:r>
            <w:r/>
          </w:p>
          <w:p>
            <w:pPr>
              <w:pStyle w:val="619"/>
              <w:numPr>
                <w:ilvl w:val="0"/>
                <w:numId w:val="2"/>
              </w:numPr>
              <w:rPr>
                <w:rFonts w:cstheme="minorHAnsi"/>
                <w:sz w:val="24"/>
                <w:szCs w:val="24"/>
              </w:rPr>
            </w:pPr>
            <w:r>
              <w:rPr>
                <w:rFonts w:cstheme="minorHAnsi"/>
                <w:sz w:val="24"/>
                <w:szCs w:val="24"/>
              </w:rPr>
              <w:t xml:space="preserve">Business Services</w:t>
            </w:r>
            <w:r/>
          </w:p>
          <w:p>
            <w:pPr>
              <w:pStyle w:val="619"/>
              <w:numPr>
                <w:ilvl w:val="0"/>
                <w:numId w:val="2"/>
              </w:numPr>
              <w:rPr>
                <w:rFonts w:cstheme="minorHAnsi"/>
                <w:sz w:val="24"/>
                <w:szCs w:val="24"/>
              </w:rPr>
            </w:pPr>
            <w:r>
              <w:rPr>
                <w:rFonts w:cstheme="minorHAnsi"/>
                <w:sz w:val="24"/>
                <w:szCs w:val="24"/>
              </w:rPr>
              <w:t xml:space="preserve">Public Relations Services </w:t>
            </w:r>
            <w:r/>
          </w:p>
          <w:p>
            <w:pPr>
              <w:pStyle w:val="619"/>
              <w:numPr>
                <w:ilvl w:val="0"/>
                <w:numId w:val="2"/>
              </w:numPr>
              <w:rPr>
                <w:rFonts w:cstheme="minorHAnsi"/>
                <w:sz w:val="24"/>
                <w:szCs w:val="24"/>
              </w:rPr>
            </w:pPr>
            <w:r>
              <w:rPr>
                <w:rFonts w:cstheme="minorHAnsi"/>
                <w:sz w:val="24"/>
                <w:szCs w:val="24"/>
              </w:rPr>
              <w:t xml:space="preserve">Legal Translation</w:t>
            </w:r>
            <w:r/>
          </w:p>
          <w:p>
            <w:pPr>
              <w:pStyle w:val="619"/>
              <w:numPr>
                <w:ilvl w:val="0"/>
                <w:numId w:val="2"/>
              </w:numPr>
              <w:rPr>
                <w:rFonts w:cstheme="minorHAnsi"/>
                <w:sz w:val="24"/>
                <w:szCs w:val="24"/>
              </w:rPr>
            </w:pPr>
            <w:r>
              <w:rPr>
                <w:rFonts w:cstheme="minorHAnsi"/>
                <w:sz w:val="24"/>
                <w:szCs w:val="24"/>
              </w:rPr>
              <w:t xml:space="preserve">contract drafting</w:t>
            </w:r>
            <w:r/>
          </w:p>
          <w:p>
            <w:pPr>
              <w:pStyle w:val="619"/>
              <w:numPr>
                <w:ilvl w:val="0"/>
                <w:numId w:val="2"/>
              </w:numPr>
              <w:rPr>
                <w:rFonts w:cstheme="minorHAnsi"/>
                <w:sz w:val="24"/>
                <w:szCs w:val="24"/>
              </w:rPr>
            </w:pPr>
            <w:r>
              <w:rPr>
                <w:rFonts w:cstheme="minorHAnsi"/>
                <w:sz w:val="24"/>
                <w:szCs w:val="24"/>
              </w:rPr>
              <w:t xml:space="preserve">Local sponsorship in the UAE</w:t>
            </w:r>
            <w:r/>
          </w:p>
          <w:p>
            <w:pPr>
              <w:pStyle w:val="619"/>
              <w:numPr>
                <w:ilvl w:val="0"/>
                <w:numId w:val="2"/>
              </w:numPr>
              <w:rPr>
                <w:rFonts w:cstheme="minorHAnsi"/>
                <w:sz w:val="24"/>
                <w:szCs w:val="24"/>
              </w:rPr>
            </w:pPr>
            <w:r>
              <w:rPr>
                <w:rFonts w:cstheme="minorHAnsi"/>
                <w:sz w:val="24"/>
                <w:szCs w:val="24"/>
              </w:rPr>
              <w:t xml:space="preserve">Business Permit</w:t>
            </w:r>
            <w:r/>
          </w:p>
          <w:p>
            <w:pPr>
              <w:pStyle w:val="619"/>
              <w:numPr>
                <w:ilvl w:val="0"/>
                <w:numId w:val="2"/>
              </w:numPr>
              <w:rPr>
                <w:rFonts w:cstheme="minorHAnsi"/>
                <w:sz w:val="24"/>
                <w:szCs w:val="24"/>
              </w:rPr>
            </w:pPr>
            <w:r>
              <w:rPr>
                <w:rFonts w:cstheme="minorHAnsi"/>
                <w:sz w:val="24"/>
                <w:szCs w:val="24"/>
              </w:rPr>
              <w:t xml:space="preserve">I</w:t>
            </w:r>
            <w:r>
              <w:rPr>
                <w:rFonts w:cstheme="minorHAnsi"/>
                <w:sz w:val="24"/>
                <w:szCs w:val="24"/>
              </w:rPr>
              <w:t xml:space="preserve">nternal auditing </w:t>
            </w:r>
            <w:r>
              <w:rPr>
                <w:rFonts w:cstheme="minorHAnsi"/>
                <w:sz w:val="24"/>
                <w:szCs w:val="24"/>
              </w:rPr>
              <w:t xml:space="preserve">Solutions</w:t>
            </w:r>
            <w:r/>
          </w:p>
          <w:p>
            <w:pPr>
              <w:pStyle w:val="619"/>
              <w:numPr>
                <w:ilvl w:val="0"/>
                <w:numId w:val="2"/>
              </w:numPr>
              <w:rPr>
                <w:rFonts w:cstheme="minorHAnsi"/>
                <w:sz w:val="24"/>
                <w:szCs w:val="24"/>
              </w:rPr>
            </w:pPr>
            <w:r>
              <w:rPr>
                <w:rFonts w:cstheme="minorHAnsi"/>
                <w:sz w:val="24"/>
                <w:szCs w:val="24"/>
              </w:rPr>
              <w:t xml:space="preserve">Document Clearing</w:t>
            </w:r>
            <w:r>
              <w:rPr>
                <w:rFonts w:cstheme="minorHAnsi"/>
                <w:sz w:val="24"/>
                <w:szCs w:val="24"/>
              </w:rPr>
              <w:t xml:space="preserve"> </w:t>
            </w:r>
            <w:r>
              <w:rPr>
                <w:rFonts w:cstheme="minorHAnsi"/>
                <w:sz w:val="24"/>
                <w:szCs w:val="24"/>
              </w:rPr>
              <w:t xml:space="preserve">Solutions</w:t>
            </w:r>
            <w:r/>
          </w:p>
        </w:tc>
      </w:tr>
      <w:tr>
        <w:trPr/>
        <w:tc>
          <w:tcPr>
            <w:tcW w:w="9350" w:type="dxa"/>
            <w:textDirection w:val="lrTb"/>
            <w:noWrap w:val="false"/>
          </w:tcPr>
          <w:p>
            <w:pPr>
              <w:jc w:val="center"/>
              <w:rPr>
                <w:rFonts w:cstheme="minorHAnsi"/>
                <w:sz w:val="40"/>
                <w:szCs w:val="40"/>
              </w:rPr>
            </w:pPr>
            <w:r>
              <w:rPr>
                <w:rFonts w:cstheme="minorHAnsi"/>
                <w:sz w:val="40"/>
                <w:szCs w:val="40"/>
              </w:rPr>
              <w:t xml:space="preserve">Service offered in Dubai </w:t>
            </w:r>
            <w:r>
              <w:rPr>
                <w:rFonts w:cstheme="minorHAnsi"/>
                <w:sz w:val="40"/>
                <w:szCs w:val="40"/>
              </w:rPr>
              <w:t xml:space="preserve">for Business Setup</w:t>
            </w:r>
            <w:r/>
          </w:p>
          <w:p>
            <w:pPr>
              <w:jc w:val="center"/>
              <w:rPr>
                <w:rFonts w:asciiTheme="majorHAnsi" w:hAnsiTheme="majorHAnsi" w:cstheme="majorHAnsi"/>
                <w:b/>
                <w:sz w:val="32"/>
                <w:szCs w:val="32"/>
              </w:rPr>
            </w:pPr>
            <w:r>
              <w:rPr>
                <w:rFonts w:asciiTheme="majorHAnsi" w:hAnsiTheme="majorHAnsi" w:cstheme="majorHAnsi"/>
                <w:b/>
                <w:sz w:val="32"/>
                <w:szCs w:val="32"/>
              </w:rPr>
              <w:t xml:space="preserve">Affordable Company Formation packages for ALL.</w:t>
            </w:r>
            <w:r/>
          </w:p>
          <w:p>
            <w:pPr>
              <w:rPr>
                <w:rFonts w:cstheme="minorHAnsi"/>
                <w:sz w:val="24"/>
                <w:szCs w:val="24"/>
              </w:rPr>
            </w:pPr>
            <w:r>
              <w:rPr>
                <w:rFonts w:cstheme="minorHAnsi"/>
                <w:sz w:val="24"/>
                <w:szCs w:val="24"/>
              </w:rPr>
            </w:r>
            <w:r/>
          </w:p>
          <w:p>
            <w:pPr>
              <w:pStyle w:val="619"/>
              <w:numPr>
                <w:ilvl w:val="0"/>
                <w:numId w:val="4"/>
              </w:numPr>
              <w:rPr>
                <w:rFonts w:cstheme="minorHAnsi"/>
                <w:sz w:val="24"/>
                <w:szCs w:val="24"/>
              </w:rPr>
            </w:pPr>
            <w:r>
              <w:rPr>
                <w:rFonts w:cstheme="minorHAnsi"/>
                <w:b/>
                <w:sz w:val="24"/>
                <w:szCs w:val="24"/>
              </w:rPr>
              <w:t xml:space="preserve">Mainland:</w:t>
            </w:r>
            <w:r>
              <w:rPr>
                <w:rFonts w:cstheme="minorHAnsi"/>
                <w:sz w:val="24"/>
                <w:szCs w:val="24"/>
              </w:rPr>
              <w:t xml:space="preserve"> Setting</w:t>
            </w:r>
            <w:r>
              <w:rPr>
                <w:rFonts w:cstheme="minorHAnsi"/>
                <w:sz w:val="24"/>
                <w:szCs w:val="24"/>
              </w:rPr>
              <w:t xml:space="preserve"> up a Company in Dubai's mainland is a time-consuming p</w:t>
            </w:r>
            <w:r>
              <w:rPr>
                <w:rFonts w:cstheme="minorHAnsi"/>
                <w:sz w:val="24"/>
                <w:szCs w:val="24"/>
              </w:rPr>
              <w:t xml:space="preserve">rocedure that costs the entrepreneur and their team a lot of money and work. Throughout the process, from choosing the best company structure for your incorporation to renting and setting up your office space, LegalRaasta business setup services help you. </w:t>
            </w:r>
            <w:r/>
          </w:p>
          <w:p>
            <w:pPr>
              <w:rPr>
                <w:rFonts w:cstheme="minorHAnsi"/>
                <w:sz w:val="24"/>
                <w:szCs w:val="24"/>
              </w:rPr>
            </w:pPr>
            <w:r>
              <w:rPr>
                <w:rFonts w:cstheme="minorHAnsi"/>
                <w:sz w:val="24"/>
                <w:szCs w:val="24"/>
              </w:rPr>
            </w:r>
            <w:r/>
          </w:p>
          <w:p>
            <w:pPr>
              <w:pStyle w:val="619"/>
              <w:numPr>
                <w:ilvl w:val="0"/>
                <w:numId w:val="4"/>
              </w:numPr>
              <w:rPr>
                <w:rFonts w:cstheme="minorHAnsi"/>
                <w:sz w:val="24"/>
                <w:szCs w:val="24"/>
              </w:rPr>
            </w:pPr>
            <w:r>
              <w:rPr>
                <w:rFonts w:cstheme="minorHAnsi"/>
                <w:b/>
                <w:sz w:val="24"/>
                <w:szCs w:val="24"/>
              </w:rPr>
              <w:t xml:space="preserve">Free </w:t>
            </w:r>
            <w:r>
              <w:rPr>
                <w:rFonts w:cstheme="minorHAnsi"/>
                <w:b/>
                <w:sz w:val="24"/>
                <w:szCs w:val="24"/>
              </w:rPr>
              <w:t xml:space="preserve">Zone:</w:t>
            </w:r>
            <w:r>
              <w:rPr>
                <w:rFonts w:cstheme="minorHAnsi"/>
                <w:sz w:val="24"/>
                <w:szCs w:val="24"/>
              </w:rPr>
              <w:t xml:space="preserve"> </w:t>
            </w:r>
            <w:r>
              <w:rPr>
                <w:rFonts w:cstheme="minorHAnsi"/>
                <w:sz w:val="24"/>
                <w:szCs w:val="24"/>
              </w:rPr>
              <w:t xml:space="preserve">The forma</w:t>
            </w:r>
            <w:r>
              <w:rPr>
                <w:rFonts w:cstheme="minorHAnsi"/>
                <w:sz w:val="24"/>
                <w:szCs w:val="24"/>
              </w:rPr>
              <w:t xml:space="preserve">tion of a </w:t>
            </w:r>
            <w:r>
              <w:rPr>
                <w:rFonts w:cstheme="minorHAnsi"/>
                <w:sz w:val="24"/>
                <w:szCs w:val="24"/>
              </w:rPr>
              <w:t xml:space="preserve">F</w:t>
            </w:r>
            <w:r>
              <w:rPr>
                <w:rFonts w:cstheme="minorHAnsi"/>
                <w:sz w:val="24"/>
                <w:szCs w:val="24"/>
              </w:rPr>
              <w:t xml:space="preserve">reezone</w:t>
            </w:r>
            <w:r>
              <w:rPr>
                <w:rFonts w:cstheme="minorHAnsi"/>
                <w:sz w:val="24"/>
                <w:szCs w:val="24"/>
              </w:rPr>
              <w:t xml:space="preserve"> business in Dubai means that it will obtain 100% ownership from a foreign investor, zero taxation, and other advantages. As</w:t>
            </w:r>
            <w:r>
              <w:rPr>
                <w:rFonts w:cstheme="minorHAnsi"/>
                <w:sz w:val="24"/>
                <w:szCs w:val="24"/>
              </w:rPr>
              <w:t xml:space="preserve"> a result of a legal reform by the UAE government, the 100% ownership component is now also available on the mainland.</w:t>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r>
            <w:r/>
          </w:p>
          <w:p>
            <w:pPr>
              <w:pStyle w:val="619"/>
              <w:numPr>
                <w:ilvl w:val="0"/>
                <w:numId w:val="4"/>
              </w:numPr>
              <w:rPr>
                <w:rFonts w:cstheme="minorHAnsi"/>
                <w:sz w:val="24"/>
                <w:szCs w:val="24"/>
              </w:rPr>
            </w:pPr>
            <w:r>
              <w:rPr>
                <w:rFonts w:cstheme="minorHAnsi"/>
                <w:b/>
                <w:sz w:val="24"/>
                <w:szCs w:val="24"/>
              </w:rPr>
              <w:t xml:space="preserve">Offshore:</w:t>
            </w:r>
            <w:r>
              <w:rPr>
                <w:rFonts w:cstheme="minorHAnsi"/>
                <w:sz w:val="24"/>
                <w:szCs w:val="24"/>
              </w:rPr>
              <w:t xml:space="preserve"> Offshore</w:t>
            </w:r>
            <w:r>
              <w:rPr>
                <w:rFonts w:cstheme="minorHAnsi"/>
                <w:sz w:val="24"/>
                <w:szCs w:val="24"/>
              </w:rPr>
              <w:t xml:space="preserve"> businesses are transnational business legal entities that were incorporated outside of the country of residence of the beneficial owner. </w:t>
            </w:r>
            <w:r>
              <w:rPr>
                <w:rFonts w:cstheme="minorHAnsi"/>
                <w:sz w:val="24"/>
                <w:szCs w:val="24"/>
              </w:rPr>
              <w:t xml:space="preserve">The merits of incorporating an offshore corporation in Dubai include tax savings, the ability to conduct business abroad, and the city's economy, resources, and infrastructure. </w:t>
            </w:r>
            <w:r>
              <w:rPr>
                <w:rFonts w:cstheme="minorHAnsi"/>
                <w:sz w:val="24"/>
                <w:szCs w:val="24"/>
              </w:rPr>
              <w:t xml:space="preserve">The best offshore business setup services are provided by </w:t>
            </w:r>
            <w:r>
              <w:rPr>
                <w:rFonts w:cstheme="minorHAnsi"/>
                <w:sz w:val="24"/>
                <w:szCs w:val="24"/>
              </w:rPr>
              <w:t xml:space="preserve">Legalraasta</w:t>
            </w:r>
            <w:r>
              <w:rPr>
                <w:rFonts w:cstheme="minorHAnsi"/>
                <w:sz w:val="24"/>
                <w:szCs w:val="24"/>
              </w:rPr>
              <w:t xml:space="preserve"> in Dubai, helping you to streamline the company formation process and save time and effort.</w:t>
            </w:r>
            <w:r/>
          </w:p>
          <w:p>
            <w:pPr>
              <w:rPr>
                <w:rFonts w:cstheme="minorHAnsi"/>
                <w:sz w:val="24"/>
                <w:szCs w:val="24"/>
              </w:rPr>
            </w:pPr>
            <w:r>
              <w:rPr>
                <w:rFonts w:cstheme="minorHAnsi"/>
                <w:sz w:val="24"/>
                <w:szCs w:val="24"/>
              </w:rPr>
            </w:r>
            <w:r/>
          </w:p>
        </w:tc>
      </w:tr>
      <w:tr>
        <w:trPr/>
        <w:tc>
          <w:tcPr>
            <w:tcW w:w="9350" w:type="dxa"/>
            <w:textDirection w:val="lrTb"/>
            <w:noWrap w:val="false"/>
          </w:tcPr>
          <w:p>
            <w:pPr>
              <w:jc w:val="center"/>
              <w:rPr>
                <w:rFonts w:asciiTheme="majorHAnsi" w:hAnsiTheme="majorHAnsi" w:cstheme="majorHAnsi"/>
                <w:b/>
                <w:sz w:val="36"/>
                <w:szCs w:val="36"/>
              </w:rPr>
            </w:pPr>
            <w:r>
              <w:rPr>
                <w:rFonts w:asciiTheme="majorHAnsi" w:hAnsiTheme="majorHAnsi" w:cstheme="majorHAnsi"/>
                <w:b/>
                <w:sz w:val="36"/>
                <w:szCs w:val="36"/>
              </w:rPr>
              <w:t xml:space="preserve">How to set up a business in Dubai</w:t>
            </w:r>
            <w:r/>
          </w:p>
          <w:p>
            <w:pPr>
              <w:rPr>
                <w:rFonts w:cstheme="minorHAnsi"/>
                <w:sz w:val="24"/>
                <w:szCs w:val="24"/>
              </w:rPr>
            </w:pPr>
            <w:r>
              <w:rPr>
                <w:rFonts w:cstheme="minorHAnsi"/>
                <w:sz w:val="24"/>
                <w:szCs w:val="24"/>
              </w:rPr>
            </w:r>
            <w:r/>
          </w:p>
          <w:p>
            <w:pPr>
              <w:pStyle w:val="619"/>
              <w:numPr>
                <w:ilvl w:val="0"/>
                <w:numId w:val="5"/>
              </w:numPr>
              <w:rPr>
                <w:rFonts w:cstheme="minorHAnsi"/>
                <w:sz w:val="24"/>
                <w:szCs w:val="24"/>
              </w:rPr>
            </w:pPr>
            <w:r>
              <w:rPr>
                <w:rFonts w:cstheme="minorHAnsi"/>
                <w:sz w:val="24"/>
                <w:szCs w:val="24"/>
              </w:rPr>
              <w:t xml:space="preserve">S</w:t>
            </w:r>
            <w:r>
              <w:rPr>
                <w:rFonts w:cstheme="minorHAnsi"/>
                <w:sz w:val="24"/>
                <w:szCs w:val="24"/>
              </w:rPr>
              <w:t xml:space="preserve">e</w:t>
            </w:r>
            <w:r>
              <w:rPr>
                <w:rFonts w:cstheme="minorHAnsi"/>
                <w:sz w:val="24"/>
                <w:szCs w:val="24"/>
              </w:rPr>
              <w:t xml:space="preserve">lecting the ideal corporate business.</w:t>
            </w:r>
            <w:r/>
          </w:p>
          <w:p>
            <w:pPr>
              <w:pStyle w:val="619"/>
              <w:numPr>
                <w:ilvl w:val="0"/>
                <w:numId w:val="5"/>
              </w:numPr>
              <w:rPr>
                <w:rFonts w:cstheme="minorHAnsi"/>
                <w:sz w:val="24"/>
                <w:szCs w:val="24"/>
              </w:rPr>
            </w:pPr>
            <w:r>
              <w:rPr>
                <w:rFonts w:cstheme="minorHAnsi"/>
                <w:sz w:val="24"/>
                <w:szCs w:val="24"/>
              </w:rPr>
              <w:t xml:space="preserve">Submission of Documents</w:t>
            </w:r>
            <w:r>
              <w:rPr>
                <w:rFonts w:cstheme="minorHAnsi"/>
                <w:sz w:val="24"/>
                <w:szCs w:val="24"/>
              </w:rPr>
              <w:t xml:space="preserve">.</w:t>
            </w:r>
            <w:r/>
          </w:p>
          <w:p>
            <w:pPr>
              <w:pStyle w:val="619"/>
              <w:numPr>
                <w:ilvl w:val="0"/>
                <w:numId w:val="5"/>
              </w:numPr>
              <w:rPr>
                <w:rFonts w:cstheme="minorHAnsi"/>
                <w:sz w:val="24"/>
                <w:szCs w:val="24"/>
              </w:rPr>
            </w:pPr>
            <w:r>
              <w:rPr>
                <w:rFonts w:cstheme="minorHAnsi"/>
                <w:sz w:val="24"/>
                <w:szCs w:val="24"/>
              </w:rPr>
              <w:t xml:space="preserve">Secure</w:t>
            </w:r>
            <w:r>
              <w:rPr>
                <w:rFonts w:cstheme="minorHAnsi"/>
                <w:sz w:val="24"/>
                <w:szCs w:val="24"/>
              </w:rPr>
              <w:t xml:space="preserve"> Office Location</w:t>
            </w:r>
            <w:r>
              <w:rPr>
                <w:rFonts w:cstheme="minorHAnsi"/>
                <w:sz w:val="24"/>
                <w:szCs w:val="24"/>
              </w:rPr>
              <w:t xml:space="preserve">.</w:t>
            </w:r>
            <w:r/>
          </w:p>
          <w:p>
            <w:pPr>
              <w:pStyle w:val="619"/>
              <w:numPr>
                <w:ilvl w:val="0"/>
                <w:numId w:val="5"/>
              </w:numPr>
              <w:rPr>
                <w:rFonts w:cstheme="minorHAnsi"/>
                <w:sz w:val="24"/>
                <w:szCs w:val="24"/>
              </w:rPr>
            </w:pPr>
            <w:r>
              <w:rPr>
                <w:rFonts w:cstheme="minorHAnsi"/>
                <w:sz w:val="24"/>
                <w:szCs w:val="24"/>
              </w:rPr>
              <w:t xml:space="preserve">Obtaining </w:t>
            </w:r>
            <w:r>
              <w:rPr>
                <w:rFonts w:cstheme="minorHAnsi"/>
                <w:sz w:val="24"/>
                <w:szCs w:val="24"/>
              </w:rPr>
              <w:t xml:space="preserve">business </w:t>
            </w:r>
            <w:r>
              <w:rPr>
                <w:rFonts w:cstheme="minorHAnsi"/>
                <w:sz w:val="24"/>
                <w:szCs w:val="24"/>
              </w:rPr>
              <w:t xml:space="preserve">license</w:t>
            </w:r>
            <w:r>
              <w:rPr>
                <w:rFonts w:cstheme="minorHAnsi"/>
                <w:sz w:val="24"/>
                <w:szCs w:val="24"/>
              </w:rPr>
              <w:t xml:space="preserve"> and a visa</w:t>
            </w:r>
            <w:r>
              <w:rPr>
                <w:rFonts w:cstheme="minorHAnsi"/>
                <w:sz w:val="24"/>
                <w:szCs w:val="24"/>
              </w:rPr>
              <w:t xml:space="preserve">.</w:t>
            </w:r>
            <w:r/>
          </w:p>
          <w:p>
            <w:pPr>
              <w:pStyle w:val="619"/>
              <w:numPr>
                <w:ilvl w:val="0"/>
                <w:numId w:val="5"/>
              </w:numPr>
              <w:rPr>
                <w:rFonts w:cstheme="minorHAnsi"/>
                <w:sz w:val="24"/>
                <w:szCs w:val="24"/>
              </w:rPr>
            </w:pPr>
            <w:r>
              <w:rPr>
                <w:rFonts w:cstheme="minorHAnsi"/>
                <w:sz w:val="24"/>
                <w:szCs w:val="24"/>
              </w:rPr>
              <w:t xml:space="preserve">Obtaining bank account</w:t>
            </w:r>
            <w:r>
              <w:rPr>
                <w:rFonts w:cstheme="minorHAnsi"/>
                <w:sz w:val="24"/>
                <w:szCs w:val="24"/>
              </w:rPr>
              <w:t xml:space="preserve">.</w:t>
            </w:r>
            <w:r/>
          </w:p>
        </w:tc>
      </w:tr>
      <w:tr>
        <w:trPr/>
        <w:tc>
          <w:tcPr>
            <w:tcW w:w="9350" w:type="dxa"/>
            <w:textDirection w:val="lrTb"/>
            <w:noWrap w:val="false"/>
          </w:tcPr>
          <w:p>
            <w:pPr>
              <w:jc w:val="center"/>
              <w:rPr>
                <w:rFonts w:asciiTheme="majorHAnsi" w:hAnsiTheme="majorHAnsi" w:cstheme="majorHAnsi"/>
                <w:b/>
                <w:sz w:val="32"/>
                <w:szCs w:val="32"/>
              </w:rPr>
            </w:pPr>
            <w:r>
              <w:rPr>
                <w:rFonts w:asciiTheme="majorHAnsi" w:hAnsiTheme="majorHAnsi" w:cstheme="majorHAnsi"/>
                <w:b/>
                <w:sz w:val="32"/>
                <w:szCs w:val="32"/>
              </w:rPr>
              <w:t xml:space="preserve">Benefits of 100% business ownership in the UAE</w:t>
            </w:r>
            <w:r/>
          </w:p>
          <w:p>
            <w:pPr>
              <w:rPr>
                <w:rFonts w:cstheme="minorHAnsi"/>
                <w:sz w:val="24"/>
                <w:szCs w:val="24"/>
              </w:rPr>
            </w:pPr>
            <w:r>
              <w:rPr>
                <w:rFonts w:cstheme="minorHAnsi"/>
                <w:sz w:val="24"/>
                <w:szCs w:val="24"/>
              </w:rPr>
            </w:r>
            <w:r/>
          </w:p>
          <w:p>
            <w:pPr>
              <w:pStyle w:val="619"/>
              <w:numPr>
                <w:ilvl w:val="0"/>
                <w:numId w:val="3"/>
              </w:numPr>
              <w:rPr>
                <w:rFonts w:cstheme="minorHAnsi"/>
                <w:sz w:val="24"/>
                <w:szCs w:val="24"/>
              </w:rPr>
            </w:pPr>
            <w:r>
              <w:rPr>
                <w:rFonts w:cstheme="minorHAnsi"/>
                <w:b/>
                <w:sz w:val="24"/>
                <w:szCs w:val="24"/>
              </w:rPr>
              <w:t xml:space="preserve">Decision-Making Freedom:</w:t>
            </w:r>
            <w:r>
              <w:rPr>
                <w:rFonts w:cstheme="minorHAnsi"/>
                <w:sz w:val="24"/>
                <w:szCs w:val="24"/>
              </w:rPr>
              <w:t xml:space="preserve"> Foreign </w:t>
            </w:r>
            <w:r>
              <w:rPr>
                <w:rFonts w:cstheme="minorHAnsi"/>
                <w:sz w:val="24"/>
                <w:szCs w:val="24"/>
              </w:rPr>
              <w:t xml:space="preserve">investors who own 100% of their business are free to choose whatever course of action best serves their commercial objectives. Foreign investors won't be bothered by issues of collaboration and congruence anymore, which will benefit the economy of the UAE.</w:t>
            </w:r>
            <w:r/>
          </w:p>
          <w:p>
            <w:pPr>
              <w:rPr>
                <w:rFonts w:cstheme="minorHAnsi"/>
                <w:sz w:val="24"/>
                <w:szCs w:val="24"/>
              </w:rPr>
            </w:pPr>
            <w:r>
              <w:rPr>
                <w:rFonts w:cstheme="minorHAnsi"/>
                <w:sz w:val="24"/>
                <w:szCs w:val="24"/>
              </w:rPr>
            </w:r>
            <w:r/>
          </w:p>
          <w:p>
            <w:pPr>
              <w:pStyle w:val="619"/>
              <w:numPr>
                <w:ilvl w:val="0"/>
                <w:numId w:val="3"/>
              </w:numPr>
              <w:rPr>
                <w:rFonts w:cstheme="minorHAnsi"/>
                <w:sz w:val="24"/>
                <w:szCs w:val="24"/>
              </w:rPr>
            </w:pPr>
            <w:r>
              <w:rPr>
                <w:rFonts w:cstheme="minorHAnsi"/>
                <w:b/>
                <w:sz w:val="24"/>
                <w:szCs w:val="24"/>
              </w:rPr>
              <w:t xml:space="preserve">Opportunity to Manage Government Consignments</w:t>
            </w:r>
            <w:r>
              <w:rPr>
                <w:rFonts w:cstheme="minorHAnsi"/>
                <w:sz w:val="24"/>
                <w:szCs w:val="24"/>
              </w:rPr>
              <w:t xml:space="preserve">: Government shipments have made a significant contribution to the expansion of the economy, and opportunities like these would aid companies in achieving more stability and operating at their maximum capacity for business setup in Dubai.</w:t>
            </w:r>
            <w:r/>
          </w:p>
          <w:p>
            <w:pPr>
              <w:rPr>
                <w:rFonts w:cstheme="minorHAnsi"/>
                <w:sz w:val="24"/>
                <w:szCs w:val="24"/>
              </w:rPr>
            </w:pPr>
            <w:r>
              <w:rPr>
                <w:rFonts w:cstheme="minorHAnsi"/>
                <w:sz w:val="24"/>
                <w:szCs w:val="24"/>
              </w:rPr>
            </w:r>
            <w:r/>
          </w:p>
          <w:p>
            <w:pPr>
              <w:pStyle w:val="619"/>
              <w:numPr>
                <w:ilvl w:val="0"/>
                <w:numId w:val="3"/>
              </w:numPr>
              <w:rPr>
                <w:rFonts w:cstheme="minorHAnsi"/>
                <w:sz w:val="24"/>
                <w:szCs w:val="24"/>
              </w:rPr>
            </w:pPr>
            <w:r>
              <w:rPr>
                <w:rFonts w:cstheme="minorHAnsi"/>
                <w:b/>
                <w:sz w:val="24"/>
                <w:szCs w:val="24"/>
              </w:rPr>
              <w:t xml:space="preserve">Business diversification:</w:t>
            </w:r>
            <w:r>
              <w:rPr>
                <w:rFonts w:cstheme="minorHAnsi"/>
                <w:sz w:val="24"/>
                <w:szCs w:val="24"/>
              </w:rPr>
              <w:t xml:space="preserve"> Mainland businesses are permitted to handle a larger ra</w:t>
            </w:r>
            <w:r>
              <w:rPr>
                <w:rFonts w:cstheme="minorHAnsi"/>
                <w:sz w:val="24"/>
                <w:szCs w:val="24"/>
              </w:rPr>
              <w:t xml:space="preserve">nge of operations. All you need to do to enable free trade is to re-register your new activity with the Department of Economic Development (DED). It will entice investors to investigate the regional market in Dubai and adjust the model of their enterprise.</w:t>
            </w:r>
            <w:r/>
          </w:p>
          <w:p>
            <w:pPr>
              <w:rPr>
                <w:rFonts w:cstheme="minorHAnsi"/>
                <w:sz w:val="24"/>
                <w:szCs w:val="24"/>
              </w:rPr>
            </w:pPr>
            <w:r>
              <w:rPr>
                <w:rFonts w:cstheme="minorHAnsi"/>
                <w:sz w:val="24"/>
                <w:szCs w:val="24"/>
              </w:rPr>
            </w:r>
            <w:r/>
          </w:p>
          <w:p>
            <w:pPr>
              <w:pStyle w:val="619"/>
              <w:numPr>
                <w:ilvl w:val="0"/>
                <w:numId w:val="3"/>
              </w:numPr>
              <w:rPr>
                <w:rFonts w:cstheme="minorHAnsi"/>
                <w:sz w:val="24"/>
                <w:szCs w:val="24"/>
              </w:rPr>
            </w:pPr>
            <w:r>
              <w:rPr>
                <w:rFonts w:cstheme="minorHAnsi"/>
                <w:b/>
                <w:sz w:val="24"/>
                <w:szCs w:val="24"/>
              </w:rPr>
              <w:t xml:space="preserve">Saves </w:t>
            </w:r>
            <w:r>
              <w:rPr>
                <w:rFonts w:cstheme="minorHAnsi"/>
                <w:b/>
                <w:sz w:val="24"/>
                <w:szCs w:val="24"/>
              </w:rPr>
              <w:t xml:space="preserve">Time and </w:t>
            </w:r>
            <w:r>
              <w:rPr>
                <w:rFonts w:cstheme="minorHAnsi"/>
                <w:b/>
                <w:sz w:val="24"/>
                <w:szCs w:val="24"/>
              </w:rPr>
              <w:t xml:space="preserve">money:</w:t>
            </w:r>
            <w:r>
              <w:rPr>
                <w:rFonts w:cstheme="minorHAnsi"/>
                <w:sz w:val="24"/>
                <w:szCs w:val="24"/>
              </w:rPr>
              <w:t xml:space="preserve"> Time and money</w:t>
            </w:r>
            <w:r>
              <w:rPr>
                <w:rFonts w:cstheme="minorHAnsi"/>
                <w:sz w:val="24"/>
                <w:szCs w:val="24"/>
              </w:rPr>
              <w:t xml:space="preserve"> are saved since the UAE government now permits many businesses to operate witho</w:t>
            </w:r>
            <w:r>
              <w:rPr>
                <w:rFonts w:cstheme="minorHAnsi"/>
                <w:sz w:val="24"/>
                <w:szCs w:val="24"/>
              </w:rPr>
              <w:t xml:space="preserve">ut seeking out local sponsorship. A company can save significant money by using the 100% foreign ownership amendment instead of paying for other formalities in the past. They can now use this time and money for another profitable business setup in the UAE.</w:t>
            </w:r>
            <w:r/>
          </w:p>
          <w:p>
            <w:pPr>
              <w:rPr>
                <w:rFonts w:cstheme="minorHAnsi"/>
                <w:sz w:val="24"/>
                <w:szCs w:val="24"/>
              </w:rPr>
            </w:pPr>
            <w:r>
              <w:rPr>
                <w:rFonts w:cstheme="minorHAnsi"/>
                <w:sz w:val="24"/>
                <w:szCs w:val="24"/>
              </w:rPr>
            </w:r>
            <w:r/>
          </w:p>
        </w:tc>
      </w:tr>
      <w:tr>
        <w:trPr/>
        <w:tc>
          <w:tcPr>
            <w:tcW w:w="9350" w:type="dxa"/>
            <w:textDirection w:val="lrTb"/>
            <w:noWrap w:val="false"/>
          </w:tcPr>
          <w:p>
            <w:pPr>
              <w:jc w:val="center"/>
              <w:spacing w:after="100" w:afterAutospacing="1"/>
              <w:shd w:val="clear" w:color="auto" w:fill="ffffff"/>
              <w:rPr>
                <w:rFonts w:eastAsia="Times New Roman" w:cstheme="minorHAnsi"/>
                <w:b/>
                <w:bCs/>
                <w:sz w:val="24"/>
                <w:szCs w:val="24"/>
              </w:rPr>
              <w:outlineLvl w:val="2"/>
            </w:pPr>
            <w:r>
              <w:rPr>
                <w:rFonts w:eastAsia="Times New Roman" w:cstheme="minorHAnsi"/>
                <w:b/>
                <w:bCs/>
                <w:sz w:val="48"/>
                <w:szCs w:val="48"/>
              </w:rPr>
              <w:t xml:space="preserve">Te</w:t>
            </w:r>
            <w:r>
              <w:rPr>
                <w:rFonts w:eastAsia="Times New Roman" w:cstheme="minorHAnsi"/>
                <w:b/>
                <w:bCs/>
                <w:sz w:val="48"/>
                <w:szCs w:val="48"/>
              </w:rPr>
              <w:t xml:space="preserve">stimonials</w:t>
            </w:r>
            <w:r/>
          </w:p>
          <w:p>
            <w:pPr>
              <w:rPr>
                <w:rFonts w:cstheme="minorHAnsi"/>
                <w:sz w:val="24"/>
                <w:szCs w:val="24"/>
              </w:rPr>
            </w:pPr>
            <w:r>
              <w:rPr>
                <w:rFonts w:cstheme="minorHAnsi"/>
                <w:sz w:val="24"/>
                <w:szCs w:val="24"/>
              </w:rPr>
              <w:t xml:space="preserve">We would </w:t>
            </w:r>
            <w:r>
              <w:rPr>
                <w:rFonts w:cstheme="minorHAnsi"/>
                <w:sz w:val="24"/>
                <w:szCs w:val="24"/>
              </w:rPr>
              <w:t xml:space="preserve">ad</w:t>
            </w:r>
            <w:r>
              <w:rPr>
                <w:rFonts w:cstheme="minorHAnsi"/>
                <w:sz w:val="24"/>
                <w:szCs w:val="24"/>
              </w:rPr>
              <w:t xml:space="preserve">vise anyone looking to setup</w:t>
            </w:r>
            <w:r>
              <w:rPr>
                <w:rFonts w:cstheme="minorHAnsi"/>
                <w:sz w:val="24"/>
                <w:szCs w:val="24"/>
              </w:rPr>
              <w:t xml:space="preserve"> business in Dubai or those who already do. </w:t>
            </w:r>
            <w:r>
              <w:rPr>
                <w:rFonts w:cstheme="minorHAnsi"/>
                <w:sz w:val="24"/>
                <w:szCs w:val="24"/>
              </w:rPr>
              <w:t xml:space="preserve">Their services have incredibly quick turnaround times, which helps our business run smoothly.</w:t>
            </w:r>
            <w:r>
              <w:rPr>
                <w:rFonts w:cstheme="minorHAnsi"/>
                <w:sz w:val="24"/>
                <w:szCs w:val="24"/>
              </w:rPr>
              <w:t xml:space="preserve"> </w:t>
            </w:r>
            <w:r>
              <w:rPr>
                <w:rFonts w:cstheme="minorHAnsi"/>
                <w:sz w:val="24"/>
                <w:szCs w:val="24"/>
              </w:rPr>
              <w:t xml:space="preserve">They collaborate to offer solutions that are appropriate for our needs and their </w:t>
            </w:r>
            <w:r>
              <w:rPr>
                <w:rFonts w:cstheme="minorHAnsi"/>
                <w:sz w:val="24"/>
                <w:szCs w:val="24"/>
              </w:rPr>
              <w:t xml:space="preserve">counsel is consistently useful.</w:t>
            </w:r>
            <w:r>
              <w:rPr>
                <w:rFonts w:cstheme="minorHAnsi"/>
                <w:sz w:val="24"/>
                <w:szCs w:val="24"/>
              </w:rPr>
              <w:t xml:space="preserve"> Thank</w:t>
            </w:r>
            <w:r>
              <w:rPr>
                <w:rFonts w:cstheme="minorHAnsi"/>
                <w:sz w:val="24"/>
                <w:szCs w:val="24"/>
              </w:rPr>
              <w:t xml:space="preserve"> you and good luck</w:t>
            </w:r>
            <w:r>
              <w:rPr>
                <w:rFonts w:cstheme="minorHAnsi"/>
                <w:sz w:val="24"/>
                <w:szCs w:val="24"/>
              </w:rPr>
              <w:t xml:space="preserve"> for your extreme efforts.</w:t>
            </w:r>
            <w:r/>
          </w:p>
          <w:p>
            <w:pPr>
              <w:rPr>
                <w:rFonts w:cstheme="minorHAnsi"/>
                <w:sz w:val="24"/>
                <w:szCs w:val="24"/>
              </w:rPr>
            </w:pPr>
            <w:r>
              <w:rPr>
                <w:rFonts w:cstheme="minorHAnsi"/>
                <w:sz w:val="24"/>
                <w:szCs w:val="24"/>
              </w:rPr>
              <w:t xml:space="preserve">-Prakash</w:t>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t xml:space="preserve">Without a question, </w:t>
            </w:r>
            <w:r>
              <w:rPr>
                <w:rFonts w:cstheme="minorHAnsi"/>
                <w:sz w:val="24"/>
                <w:szCs w:val="24"/>
              </w:rPr>
              <w:t xml:space="preserve">LegalRaasta</w:t>
            </w:r>
            <w:r>
              <w:rPr>
                <w:rFonts w:cstheme="minorHAnsi"/>
                <w:sz w:val="24"/>
                <w:szCs w:val="24"/>
              </w:rPr>
              <w:t xml:space="preserve"> Bus</w:t>
            </w:r>
            <w:r>
              <w:rPr>
                <w:rFonts w:cstheme="minorHAnsi"/>
                <w:sz w:val="24"/>
                <w:szCs w:val="24"/>
              </w:rPr>
              <w:t xml:space="preserve">iness Setup is the Best consultancy on business formation</w:t>
            </w:r>
            <w:r>
              <w:rPr>
                <w:rFonts w:cstheme="minorHAnsi"/>
                <w:sz w:val="24"/>
                <w:szCs w:val="24"/>
              </w:rPr>
              <w:t xml:space="preserve"> in the UAE. I've worked with them for a long time, and I appreciate their professionalism and in-house knowledge about business formation in Dubai. I advise anyone wishing to start a business to use LegalRaasta Business Setup in Dubai.</w:t>
            </w:r>
            <w:r/>
          </w:p>
          <w:p>
            <w:pPr>
              <w:rPr>
                <w:rFonts w:cstheme="minorHAnsi"/>
                <w:sz w:val="24"/>
                <w:szCs w:val="24"/>
              </w:rPr>
            </w:pPr>
            <w:r>
              <w:rPr>
                <w:rFonts w:cstheme="minorHAnsi"/>
                <w:sz w:val="24"/>
                <w:szCs w:val="24"/>
              </w:rPr>
              <w:t xml:space="preserve">-</w:t>
            </w:r>
            <w:r>
              <w:rPr>
                <w:rFonts w:cstheme="minorHAnsi"/>
                <w:sz w:val="24"/>
                <w:szCs w:val="24"/>
              </w:rPr>
              <w:t xml:space="preserve">Sumit</w:t>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t xml:space="preserve">I'm glad I chose LegalRaasta to handle the legal aspects of establishing</w:t>
            </w:r>
            <w:r>
              <w:rPr>
                <w:rFonts w:cstheme="minorHAnsi"/>
                <w:sz w:val="24"/>
                <w:szCs w:val="24"/>
              </w:rPr>
              <w:t xml:space="preserve"> my food industry</w:t>
            </w:r>
            <w:r>
              <w:rPr>
                <w:rFonts w:cstheme="minorHAnsi"/>
                <w:sz w:val="24"/>
                <w:szCs w:val="24"/>
              </w:rPr>
              <w:t xml:space="preserve"> in Dubai. When preparing our business and immigration documentation</w:t>
            </w:r>
            <w:r>
              <w:rPr>
                <w:rFonts w:cstheme="minorHAnsi"/>
                <w:sz w:val="24"/>
                <w:szCs w:val="24"/>
              </w:rPr>
              <w:t xml:space="preserve"> for company formation</w:t>
            </w:r>
            <w:r>
              <w:rPr>
                <w:rFonts w:cstheme="minorHAnsi"/>
                <w:sz w:val="24"/>
                <w:szCs w:val="24"/>
              </w:rPr>
              <w:t xml:space="preserve"> in Dubai, their </w:t>
            </w:r>
            <w:r>
              <w:rPr>
                <w:rFonts w:cstheme="minorHAnsi"/>
                <w:sz w:val="24"/>
                <w:szCs w:val="24"/>
              </w:rPr>
              <w:t xml:space="preserve">licensing</w:t>
            </w:r>
            <w:r>
              <w:rPr>
                <w:rFonts w:cstheme="minorHAnsi"/>
                <w:sz w:val="24"/>
                <w:szCs w:val="24"/>
              </w:rPr>
              <w:t xml:space="preserve"> team moved quickly.</w:t>
            </w:r>
            <w:r>
              <w:rPr>
                <w:rFonts w:cstheme="minorHAnsi"/>
                <w:sz w:val="24"/>
                <w:szCs w:val="24"/>
              </w:rPr>
              <w:t xml:space="preserve"> </w:t>
            </w:r>
            <w:r>
              <w:rPr>
                <w:rFonts w:cstheme="minorHAnsi"/>
                <w:sz w:val="24"/>
                <w:szCs w:val="24"/>
              </w:rPr>
              <w:t xml:space="preserve">For anyone who is having trouble with the next phases of their company license in Dubai, I definitely suggest LegalRaasta. </w:t>
            </w:r>
            <w:r/>
          </w:p>
          <w:p>
            <w:pPr>
              <w:rPr>
                <w:rFonts w:cstheme="minorHAnsi"/>
                <w:sz w:val="24"/>
                <w:szCs w:val="24"/>
              </w:rPr>
            </w:pPr>
            <w:r>
              <w:rPr>
                <w:rFonts w:cstheme="minorHAnsi"/>
                <w:sz w:val="24"/>
                <w:szCs w:val="24"/>
              </w:rPr>
              <w:t xml:space="preserve">-</w:t>
            </w:r>
            <w:r>
              <w:rPr>
                <w:rFonts w:cstheme="minorHAnsi"/>
                <w:sz w:val="24"/>
                <w:szCs w:val="24"/>
              </w:rPr>
              <w:t xml:space="preserve">Rohit</w:t>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t xml:space="preserve">LegalRaasta genuinely cares about its customers. Anyone with a busy schedule can</w:t>
            </w:r>
            <w:r>
              <w:rPr>
                <w:rFonts w:cstheme="minorHAnsi"/>
                <w:sz w:val="24"/>
                <w:szCs w:val="24"/>
              </w:rPr>
              <w:t xml:space="preserve"> benefit from this firm to start business in </w:t>
            </w:r>
            <w:r>
              <w:rPr>
                <w:rFonts w:cstheme="minorHAnsi"/>
                <w:sz w:val="24"/>
                <w:szCs w:val="24"/>
              </w:rPr>
              <w:t xml:space="preserve">Dubai</w:t>
            </w:r>
            <w:r>
              <w:rPr>
                <w:rFonts w:cstheme="minorHAnsi"/>
                <w:sz w:val="24"/>
                <w:szCs w:val="24"/>
              </w:rPr>
              <w:t xml:space="preserve">. They are a valuable partner who provides intelligence, vision, strategy, and action steps, all while motivating me and holding me responsibl</w:t>
            </w:r>
            <w:r>
              <w:rPr>
                <w:rFonts w:cstheme="minorHAnsi"/>
                <w:sz w:val="24"/>
                <w:szCs w:val="24"/>
              </w:rPr>
              <w:t xml:space="preserve">e for the future of my company.</w:t>
            </w:r>
            <w:r>
              <w:rPr>
                <w:rFonts w:cstheme="minorHAnsi"/>
                <w:sz w:val="24"/>
                <w:szCs w:val="24"/>
              </w:rPr>
              <w:t xml:space="preserve"> It</w:t>
            </w:r>
            <w:r>
              <w:rPr>
                <w:rFonts w:cstheme="minorHAnsi"/>
                <w:sz w:val="24"/>
                <w:szCs w:val="24"/>
              </w:rPr>
              <w:t xml:space="preserve"> is </w:t>
            </w:r>
            <w:r>
              <w:rPr>
                <w:rFonts w:cstheme="minorHAnsi"/>
                <w:sz w:val="24"/>
                <w:szCs w:val="24"/>
              </w:rPr>
              <w:t xml:space="preserve">one of the best</w:t>
            </w:r>
            <w:r>
              <w:rPr>
                <w:rFonts w:cstheme="minorHAnsi"/>
                <w:sz w:val="24"/>
                <w:szCs w:val="24"/>
              </w:rPr>
              <w:t xml:space="preserve"> business setup consultants in the UAE.</w:t>
            </w:r>
            <w:r/>
          </w:p>
          <w:p>
            <w:pPr>
              <w:rPr>
                <w:rFonts w:cstheme="minorHAnsi"/>
                <w:sz w:val="24"/>
                <w:szCs w:val="24"/>
              </w:rPr>
            </w:pPr>
            <w:r>
              <w:rPr>
                <w:rFonts w:cstheme="minorHAnsi"/>
                <w:sz w:val="24"/>
                <w:szCs w:val="24"/>
              </w:rPr>
              <w:t xml:space="preserve">-Monika</w:t>
            </w:r>
            <w:r/>
          </w:p>
        </w:tc>
      </w:tr>
      <w:tr>
        <w:trPr/>
        <w:tc>
          <w:tcPr>
            <w:tcW w:w="9350" w:type="dxa"/>
            <w:textDirection w:val="lrTb"/>
            <w:noWrap w:val="false"/>
          </w:tcPr>
          <w:p>
            <w:pPr>
              <w:jc w:val="center"/>
              <w:rPr>
                <w:rFonts w:cstheme="minorHAnsi"/>
                <w:sz w:val="28"/>
                <w:szCs w:val="28"/>
              </w:rPr>
            </w:pPr>
            <w:r>
              <w:rPr>
                <w:rFonts w:cstheme="minorHAnsi"/>
                <w:sz w:val="28"/>
                <w:szCs w:val="28"/>
              </w:rPr>
              <w:t xml:space="preserve">Get in touch with us </w:t>
            </w:r>
            <w:r>
              <w:rPr>
                <w:rFonts w:cstheme="minorHAnsi"/>
                <w:sz w:val="28"/>
                <w:szCs w:val="28"/>
              </w:rPr>
              <w:t xml:space="preserve">for the best business setup services in Dubai.</w:t>
            </w:r>
            <w:r/>
          </w:p>
          <w:p>
            <w:pPr>
              <w:jc w:val="center"/>
              <w:rPr>
                <w:rFonts w:cstheme="minorHAnsi"/>
                <w:sz w:val="24"/>
                <w:szCs w:val="24"/>
              </w:rPr>
            </w:pPr>
            <w:r>
              <w:rPr>
                <w:rFonts w:cstheme="minorHAnsi"/>
                <w:sz w:val="28"/>
                <w:szCs w:val="28"/>
              </w:rPr>
              <w:t xml:space="preserve">We are</w:t>
            </w:r>
            <w:r>
              <w:rPr>
                <w:rFonts w:cstheme="minorHAnsi"/>
                <w:sz w:val="28"/>
                <w:szCs w:val="28"/>
              </w:rPr>
              <w:t xml:space="preserve"> here to help you save both money and time.</w:t>
            </w:r>
            <w:r/>
          </w:p>
        </w:tc>
      </w:tr>
    </w:tbl>
    <w:p>
      <w:pPr>
        <w:rPr>
          <w:rFonts w:cstheme="minorHAnsi"/>
          <w:sz w:val="24"/>
          <w:szCs w:val="24"/>
        </w:rPr>
      </w:pPr>
      <w:r>
        <w:rPr>
          <w:rFonts w:cstheme="minorHAnsi"/>
          <w:sz w:val="24"/>
          <w:szCs w:val="24"/>
        </w:rPr>
      </w:r>
      <w:r/>
    </w:p>
    <w:p>
      <w:pPr>
        <w:rPr>
          <w:rFonts w:cstheme="minorHAnsi"/>
          <w:sz w:val="24"/>
          <w:szCs w:val="24"/>
        </w:rPr>
      </w:pPr>
      <w:r>
        <w:rPr>
          <w:rFonts w:cstheme="minorHAnsi"/>
          <w:sz w:val="24"/>
          <w:szCs w:val="24"/>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Wingdings">
    <w:panose1 w:val="05010000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608"/>
    <w:next w:val="60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11"/>
    <w:link w:val="13"/>
    <w:uiPriority w:val="9"/>
    <w:rPr>
      <w:rFonts w:ascii="Arial" w:hAnsi="Arial" w:cs="Arial" w:eastAsia="Arial"/>
      <w:sz w:val="34"/>
    </w:rPr>
  </w:style>
  <w:style w:type="paragraph" w:styleId="17">
    <w:name w:val="Heading 4"/>
    <w:basedOn w:val="608"/>
    <w:next w:val="60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1"/>
    <w:link w:val="17"/>
    <w:uiPriority w:val="9"/>
    <w:rPr>
      <w:rFonts w:ascii="Arial" w:hAnsi="Arial" w:cs="Arial" w:eastAsia="Arial"/>
      <w:b/>
      <w:bCs/>
      <w:sz w:val="26"/>
      <w:szCs w:val="26"/>
    </w:rPr>
  </w:style>
  <w:style w:type="paragraph" w:styleId="19">
    <w:name w:val="Heading 5"/>
    <w:basedOn w:val="608"/>
    <w:next w:val="60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1"/>
    <w:link w:val="19"/>
    <w:uiPriority w:val="9"/>
    <w:rPr>
      <w:rFonts w:ascii="Arial" w:hAnsi="Arial" w:cs="Arial" w:eastAsia="Arial"/>
      <w:b/>
      <w:bCs/>
      <w:sz w:val="24"/>
      <w:szCs w:val="24"/>
    </w:rPr>
  </w:style>
  <w:style w:type="paragraph" w:styleId="21">
    <w:name w:val="Heading 6"/>
    <w:basedOn w:val="608"/>
    <w:next w:val="60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1"/>
    <w:link w:val="21"/>
    <w:uiPriority w:val="9"/>
    <w:rPr>
      <w:rFonts w:ascii="Arial" w:hAnsi="Arial" w:cs="Arial" w:eastAsia="Arial"/>
      <w:b/>
      <w:bCs/>
      <w:sz w:val="22"/>
      <w:szCs w:val="22"/>
    </w:rPr>
  </w:style>
  <w:style w:type="paragraph" w:styleId="23">
    <w:name w:val="Heading 7"/>
    <w:basedOn w:val="608"/>
    <w:next w:val="60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1"/>
    <w:link w:val="23"/>
    <w:uiPriority w:val="9"/>
    <w:rPr>
      <w:rFonts w:ascii="Arial" w:hAnsi="Arial" w:cs="Arial" w:eastAsia="Arial"/>
      <w:b/>
      <w:bCs/>
      <w:i/>
      <w:iCs/>
      <w:sz w:val="22"/>
      <w:szCs w:val="22"/>
    </w:rPr>
  </w:style>
  <w:style w:type="paragraph" w:styleId="25">
    <w:name w:val="Heading 8"/>
    <w:basedOn w:val="608"/>
    <w:next w:val="60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1"/>
    <w:link w:val="25"/>
    <w:uiPriority w:val="9"/>
    <w:rPr>
      <w:rFonts w:ascii="Arial" w:hAnsi="Arial" w:cs="Arial" w:eastAsia="Arial"/>
      <w:i/>
      <w:iCs/>
      <w:sz w:val="22"/>
      <w:szCs w:val="22"/>
    </w:rPr>
  </w:style>
  <w:style w:type="paragraph" w:styleId="27">
    <w:name w:val="Heading 9"/>
    <w:basedOn w:val="608"/>
    <w:next w:val="60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1"/>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8"/>
    <w:next w:val="608"/>
    <w:link w:val="33"/>
    <w:uiPriority w:val="10"/>
    <w:qFormat/>
    <w:pPr>
      <w:contextualSpacing/>
      <w:spacing w:before="300" w:after="200"/>
    </w:pPr>
    <w:rPr>
      <w:sz w:val="48"/>
      <w:szCs w:val="48"/>
    </w:rPr>
  </w:style>
  <w:style w:type="character" w:styleId="33">
    <w:name w:val="Title Char"/>
    <w:basedOn w:val="611"/>
    <w:link w:val="32"/>
    <w:uiPriority w:val="10"/>
    <w:rPr>
      <w:sz w:val="48"/>
      <w:szCs w:val="48"/>
    </w:rPr>
  </w:style>
  <w:style w:type="paragraph" w:styleId="34">
    <w:name w:val="Subtitle"/>
    <w:basedOn w:val="608"/>
    <w:next w:val="608"/>
    <w:link w:val="35"/>
    <w:uiPriority w:val="11"/>
    <w:qFormat/>
    <w:pPr>
      <w:spacing w:before="200" w:after="200"/>
    </w:pPr>
    <w:rPr>
      <w:sz w:val="24"/>
      <w:szCs w:val="24"/>
    </w:rPr>
  </w:style>
  <w:style w:type="character" w:styleId="35">
    <w:name w:val="Subtitle Char"/>
    <w:basedOn w:val="611"/>
    <w:link w:val="34"/>
    <w:uiPriority w:val="11"/>
    <w:rPr>
      <w:sz w:val="24"/>
      <w:szCs w:val="24"/>
    </w:rPr>
  </w:style>
  <w:style w:type="paragraph" w:styleId="36">
    <w:name w:val="Quote"/>
    <w:basedOn w:val="608"/>
    <w:next w:val="608"/>
    <w:link w:val="37"/>
    <w:uiPriority w:val="29"/>
    <w:qFormat/>
    <w:pPr>
      <w:ind w:left="720" w:right="720"/>
    </w:pPr>
    <w:rPr>
      <w:i/>
    </w:rPr>
  </w:style>
  <w:style w:type="character" w:styleId="37">
    <w:name w:val="Quote Char"/>
    <w:link w:val="36"/>
    <w:uiPriority w:val="29"/>
    <w:rPr>
      <w:i/>
    </w:rPr>
  </w:style>
  <w:style w:type="paragraph" w:styleId="38">
    <w:name w:val="Intense Quote"/>
    <w:basedOn w:val="608"/>
    <w:next w:val="60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8"/>
    <w:link w:val="41"/>
    <w:uiPriority w:val="99"/>
    <w:unhideWhenUsed/>
    <w:pPr>
      <w:spacing w:after="0" w:line="240" w:lineRule="auto"/>
      <w:tabs>
        <w:tab w:val="center" w:pos="7143" w:leader="none"/>
        <w:tab w:val="right" w:pos="14287" w:leader="none"/>
      </w:tabs>
    </w:pPr>
  </w:style>
  <w:style w:type="character" w:styleId="41">
    <w:name w:val="Header Char"/>
    <w:basedOn w:val="611"/>
    <w:link w:val="40"/>
    <w:uiPriority w:val="99"/>
  </w:style>
  <w:style w:type="paragraph" w:styleId="42">
    <w:name w:val="Footer"/>
    <w:basedOn w:val="608"/>
    <w:link w:val="45"/>
    <w:uiPriority w:val="99"/>
    <w:unhideWhenUsed/>
    <w:pPr>
      <w:spacing w:after="0" w:line="240" w:lineRule="auto"/>
      <w:tabs>
        <w:tab w:val="center" w:pos="7143" w:leader="none"/>
        <w:tab w:val="right" w:pos="14287" w:leader="none"/>
      </w:tabs>
    </w:pPr>
  </w:style>
  <w:style w:type="character" w:styleId="43">
    <w:name w:val="Footer Char"/>
    <w:basedOn w:val="611"/>
    <w:link w:val="42"/>
    <w:uiPriority w:val="99"/>
  </w:style>
  <w:style w:type="paragraph" w:styleId="44">
    <w:name w:val="Caption"/>
    <w:basedOn w:val="608"/>
    <w:next w:val="60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7">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1"/>
    <w:uiPriority w:val="99"/>
    <w:unhideWhenUsed/>
    <w:rPr>
      <w:vertAlign w:val="superscript"/>
    </w:rPr>
  </w:style>
  <w:style w:type="paragraph" w:styleId="176">
    <w:name w:val="endnote text"/>
    <w:basedOn w:val="60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1"/>
    <w:uiPriority w:val="99"/>
    <w:semiHidden/>
    <w:unhideWhenUsed/>
    <w:rPr>
      <w:vertAlign w:val="superscript"/>
    </w:rPr>
  </w:style>
  <w:style w:type="paragraph" w:styleId="179">
    <w:name w:val="toc 1"/>
    <w:basedOn w:val="608"/>
    <w:next w:val="608"/>
    <w:uiPriority w:val="39"/>
    <w:unhideWhenUsed/>
    <w:pPr>
      <w:ind w:left="0" w:right="0" w:firstLine="0"/>
      <w:spacing w:after="57"/>
    </w:pPr>
  </w:style>
  <w:style w:type="paragraph" w:styleId="180">
    <w:name w:val="toc 2"/>
    <w:basedOn w:val="608"/>
    <w:next w:val="608"/>
    <w:uiPriority w:val="39"/>
    <w:unhideWhenUsed/>
    <w:pPr>
      <w:ind w:left="283" w:right="0" w:firstLine="0"/>
      <w:spacing w:after="57"/>
    </w:pPr>
  </w:style>
  <w:style w:type="paragraph" w:styleId="181">
    <w:name w:val="toc 3"/>
    <w:basedOn w:val="608"/>
    <w:next w:val="608"/>
    <w:uiPriority w:val="39"/>
    <w:unhideWhenUsed/>
    <w:pPr>
      <w:ind w:left="567" w:right="0" w:firstLine="0"/>
      <w:spacing w:after="57"/>
    </w:pPr>
  </w:style>
  <w:style w:type="paragraph" w:styleId="182">
    <w:name w:val="toc 4"/>
    <w:basedOn w:val="608"/>
    <w:next w:val="608"/>
    <w:uiPriority w:val="39"/>
    <w:unhideWhenUsed/>
    <w:pPr>
      <w:ind w:left="850" w:right="0" w:firstLine="0"/>
      <w:spacing w:after="57"/>
    </w:pPr>
  </w:style>
  <w:style w:type="paragraph" w:styleId="183">
    <w:name w:val="toc 5"/>
    <w:basedOn w:val="608"/>
    <w:next w:val="608"/>
    <w:uiPriority w:val="39"/>
    <w:unhideWhenUsed/>
    <w:pPr>
      <w:ind w:left="1134" w:right="0" w:firstLine="0"/>
      <w:spacing w:after="57"/>
    </w:pPr>
  </w:style>
  <w:style w:type="paragraph" w:styleId="184">
    <w:name w:val="toc 6"/>
    <w:basedOn w:val="608"/>
    <w:next w:val="608"/>
    <w:uiPriority w:val="39"/>
    <w:unhideWhenUsed/>
    <w:pPr>
      <w:ind w:left="1417" w:right="0" w:firstLine="0"/>
      <w:spacing w:after="57"/>
    </w:pPr>
  </w:style>
  <w:style w:type="paragraph" w:styleId="185">
    <w:name w:val="toc 7"/>
    <w:basedOn w:val="608"/>
    <w:next w:val="608"/>
    <w:uiPriority w:val="39"/>
    <w:unhideWhenUsed/>
    <w:pPr>
      <w:ind w:left="1701" w:right="0" w:firstLine="0"/>
      <w:spacing w:after="57"/>
    </w:pPr>
  </w:style>
  <w:style w:type="paragraph" w:styleId="186">
    <w:name w:val="toc 8"/>
    <w:basedOn w:val="608"/>
    <w:next w:val="608"/>
    <w:uiPriority w:val="39"/>
    <w:unhideWhenUsed/>
    <w:pPr>
      <w:ind w:left="1984" w:right="0" w:firstLine="0"/>
      <w:spacing w:after="57"/>
    </w:pPr>
  </w:style>
  <w:style w:type="paragraph" w:styleId="187">
    <w:name w:val="toc 9"/>
    <w:basedOn w:val="608"/>
    <w:next w:val="608"/>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8"/>
    <w:next w:val="608"/>
    <w:uiPriority w:val="99"/>
    <w:unhideWhenUsed/>
    <w:pPr>
      <w:spacing w:after="0" w:afterAutospacing="0"/>
    </w:pPr>
  </w:style>
  <w:style w:type="paragraph" w:styleId="608" w:default="1">
    <w:name w:val="Normal"/>
    <w:qFormat/>
  </w:style>
  <w:style w:type="paragraph" w:styleId="609">
    <w:name w:val="Heading 1"/>
    <w:basedOn w:val="608"/>
    <w:next w:val="608"/>
    <w:link w:val="61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10">
    <w:name w:val="Heading 3"/>
    <w:basedOn w:val="608"/>
    <w:link w:val="615"/>
    <w:uiPriority w:val="9"/>
    <w:qFormat/>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table" w:styleId="614">
    <w:name w:val="Table Grid"/>
    <w:basedOn w:val="612"/>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15" w:customStyle="1">
    <w:name w:val="Heading 3 Char"/>
    <w:basedOn w:val="611"/>
    <w:link w:val="610"/>
    <w:uiPriority w:val="9"/>
    <w:rPr>
      <w:rFonts w:ascii="Times New Roman" w:hAnsi="Times New Roman" w:cs="Times New Roman" w:eastAsia="Times New Roman"/>
      <w:b/>
      <w:bCs/>
      <w:sz w:val="27"/>
      <w:szCs w:val="27"/>
    </w:rPr>
  </w:style>
  <w:style w:type="character" w:styleId="616" w:customStyle="1">
    <w:name w:val="Heading 1 Char"/>
    <w:basedOn w:val="611"/>
    <w:link w:val="609"/>
    <w:uiPriority w:val="9"/>
    <w:rPr>
      <w:rFonts w:asciiTheme="majorHAnsi" w:hAnsiTheme="majorHAnsi" w:eastAsiaTheme="majorEastAsia" w:cstheme="majorBidi"/>
      <w:color w:val="2E74B5" w:themeColor="accent1" w:themeShade="BF"/>
      <w:sz w:val="32"/>
      <w:szCs w:val="32"/>
    </w:rPr>
  </w:style>
  <w:style w:type="character" w:styleId="617">
    <w:name w:val="Strong"/>
    <w:basedOn w:val="611"/>
    <w:uiPriority w:val="22"/>
    <w:qFormat/>
    <w:rPr>
      <w:b/>
      <w:bCs/>
    </w:rPr>
  </w:style>
  <w:style w:type="paragraph" w:styleId="618">
    <w:name w:val="Normal (Web)"/>
    <w:basedOn w:val="608"/>
    <w:uiPriority w:val="99"/>
    <w:semiHidden/>
    <w:unhideWhenUsed/>
    <w:pPr>
      <w:spacing w:before="100" w:beforeAutospacing="1" w:after="100" w:afterAutospacing="1" w:line="240" w:lineRule="auto"/>
    </w:pPr>
    <w:rPr>
      <w:rFonts w:ascii="Times New Roman" w:hAnsi="Times New Roman" w:cs="Times New Roman" w:eastAsia="Times New Roman"/>
      <w:sz w:val="24"/>
      <w:szCs w:val="24"/>
    </w:rPr>
  </w:style>
  <w:style w:type="paragraph" w:styleId="619">
    <w:name w:val="List Paragraph"/>
    <w:basedOn w:val="60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LegalRaasta</dc:creator>
  <cp:keywords/>
  <dc:description/>
  <cp:lastModifiedBy>Arpan</cp:lastModifiedBy>
  <cp:revision>295</cp:revision>
  <dcterms:created xsi:type="dcterms:W3CDTF">2023-01-31T04:25:00Z</dcterms:created>
  <dcterms:modified xsi:type="dcterms:W3CDTF">2023-02-02T07:52:52Z</dcterms:modified>
</cp:coreProperties>
</file>