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F3FF" w14:textId="28718B61" w:rsidR="00B33AD9" w:rsidRDefault="00B33AD9">
      <w:pPr>
        <w:rPr>
          <w:sz w:val="28"/>
          <w:szCs w:val="28"/>
          <w:lang w:val="en-US"/>
        </w:rPr>
      </w:pPr>
      <w:r>
        <w:rPr>
          <w:sz w:val="28"/>
          <w:szCs w:val="28"/>
          <w:lang w:val="en-US"/>
        </w:rPr>
        <w:t>TREAT Experiment:</w:t>
      </w:r>
    </w:p>
    <w:p w14:paraId="4E5D2C3B" w14:textId="77A4FEBD" w:rsidR="00B33AD9" w:rsidRPr="00B33AD9" w:rsidRDefault="00B33AD9">
      <w:pPr>
        <w:rPr>
          <w:lang w:val="en-US"/>
        </w:rPr>
      </w:pPr>
      <w:r>
        <w:rPr>
          <w:lang w:val="en-US"/>
        </w:rPr>
        <w:t>In this experiment there are 4 fluorescent channels: 395S is DAPI, 555S is the smFISH probe binding after the exonuclease resistant stem loop, 640S is the smFISH probe binding before the exonuclease resistant stem loop, and 740S is the DCP1A Pbody IF antibody.</w:t>
      </w:r>
    </w:p>
    <w:p w14:paraId="037254DD" w14:textId="3D050B8D" w:rsidR="00BB26F9" w:rsidRDefault="00B33AD9">
      <w:pPr>
        <w:rPr>
          <w:sz w:val="28"/>
          <w:szCs w:val="28"/>
          <w:lang w:val="en-US"/>
        </w:rPr>
      </w:pPr>
      <w:r>
        <w:rPr>
          <w:sz w:val="28"/>
          <w:szCs w:val="28"/>
          <w:lang w:val="en-US"/>
        </w:rPr>
        <w:t>Treat Analysis SOP:</w:t>
      </w:r>
    </w:p>
    <w:p w14:paraId="6476C5A6" w14:textId="517F6D89" w:rsidR="00B33AD9" w:rsidRDefault="00B33AD9" w:rsidP="00B33AD9">
      <w:pPr>
        <w:pStyle w:val="ListParagraph"/>
        <w:numPr>
          <w:ilvl w:val="0"/>
          <w:numId w:val="1"/>
        </w:numPr>
        <w:rPr>
          <w:lang w:val="en-US"/>
        </w:rPr>
      </w:pPr>
      <w:r>
        <w:rPr>
          <w:lang w:val="en-US"/>
        </w:rPr>
        <w:t>Outline cells in MATLAB using FISH-QUANT (type FISH-QUANT into MATLAB terminal to open)</w:t>
      </w:r>
    </w:p>
    <w:p w14:paraId="4E4FA2EC" w14:textId="2833C592" w:rsidR="00B33AD9" w:rsidRDefault="00B33AD9" w:rsidP="00B33AD9">
      <w:pPr>
        <w:pStyle w:val="ListParagraph"/>
        <w:numPr>
          <w:ilvl w:val="0"/>
          <w:numId w:val="1"/>
        </w:numPr>
        <w:rPr>
          <w:lang w:val="en-US"/>
        </w:rPr>
      </w:pPr>
      <w:r>
        <w:rPr>
          <w:lang w:val="en-US"/>
        </w:rPr>
        <w:t xml:space="preserve">Run </w:t>
      </w:r>
      <w:r w:rsidRPr="00B33AD9">
        <w:rPr>
          <w:lang w:val="en-US"/>
        </w:rPr>
        <w:t>turningOutlinesIntoPrints</w:t>
      </w:r>
      <w:r>
        <w:rPr>
          <w:lang w:val="en-US"/>
        </w:rPr>
        <w:t xml:space="preserve"> and </w:t>
      </w:r>
      <w:r w:rsidRPr="00B33AD9">
        <w:rPr>
          <w:lang w:val="en-US"/>
        </w:rPr>
        <w:t>turningOutlinesIntoPrints_nucleus</w:t>
      </w:r>
      <w:r>
        <w:rPr>
          <w:lang w:val="en-US"/>
        </w:rPr>
        <w:t xml:space="preserve"> in Spyder to generate prints</w:t>
      </w:r>
    </w:p>
    <w:p w14:paraId="421C5E0C" w14:textId="525E7148" w:rsidR="00B33AD9" w:rsidRDefault="00B33AD9" w:rsidP="00B33AD9">
      <w:pPr>
        <w:pStyle w:val="ListParagraph"/>
        <w:numPr>
          <w:ilvl w:val="0"/>
          <w:numId w:val="1"/>
        </w:numPr>
        <w:rPr>
          <w:lang w:val="en-US"/>
        </w:rPr>
      </w:pPr>
      <w:r>
        <w:rPr>
          <w:lang w:val="en-US"/>
        </w:rPr>
        <w:t>Run cell_cropping in MATLAB to crop images</w:t>
      </w:r>
    </w:p>
    <w:p w14:paraId="5F48AD65" w14:textId="78252171" w:rsidR="00B33AD9" w:rsidRDefault="00B33AD9" w:rsidP="00B33AD9">
      <w:pPr>
        <w:pStyle w:val="ListParagraph"/>
        <w:numPr>
          <w:ilvl w:val="0"/>
          <w:numId w:val="1"/>
        </w:numPr>
        <w:rPr>
          <w:lang w:val="en-US"/>
        </w:rPr>
      </w:pPr>
      <w:r>
        <w:rPr>
          <w:lang w:val="en-US"/>
        </w:rPr>
        <w:t>Run Folder Sorter in Spyder to sort all cropped images into folders</w:t>
      </w:r>
    </w:p>
    <w:p w14:paraId="15E45B8A" w14:textId="402E1002" w:rsidR="00B33AD9" w:rsidRDefault="00B33AD9" w:rsidP="00B33AD9">
      <w:pPr>
        <w:pStyle w:val="ListParagraph"/>
        <w:numPr>
          <w:ilvl w:val="0"/>
          <w:numId w:val="1"/>
        </w:numPr>
        <w:rPr>
          <w:lang w:val="en-US"/>
        </w:rPr>
      </w:pPr>
      <w:r>
        <w:rPr>
          <w:lang w:val="en-US"/>
        </w:rPr>
        <w:t xml:space="preserve">Run </w:t>
      </w:r>
      <w:r w:rsidRPr="00B33AD9">
        <w:rPr>
          <w:lang w:val="en-US"/>
        </w:rPr>
        <w:t>bigfish_Pbody_2mRNAs_UpdateV2</w:t>
      </w:r>
      <w:r>
        <w:rPr>
          <w:lang w:val="en-US"/>
        </w:rPr>
        <w:t xml:space="preserve"> in Spyder on automatic detection to detect 555S and 640S mRNA channel spots and 740S P-Body spots</w:t>
      </w:r>
    </w:p>
    <w:p w14:paraId="39E3BAB3" w14:textId="56DB9FF3" w:rsidR="00B33AD9" w:rsidRDefault="00B33AD9" w:rsidP="00B33AD9">
      <w:pPr>
        <w:pStyle w:val="ListParagraph"/>
        <w:numPr>
          <w:ilvl w:val="0"/>
          <w:numId w:val="1"/>
        </w:numPr>
        <w:rPr>
          <w:lang w:val="en-US"/>
        </w:rPr>
      </w:pPr>
      <w:r>
        <w:rPr>
          <w:lang w:val="en-US"/>
        </w:rPr>
        <w:t>Adjust the mRNA and P-Body thresholds generated during automatic detection in the spreadsheet produced</w:t>
      </w:r>
    </w:p>
    <w:p w14:paraId="4482D454" w14:textId="5DD96AEF" w:rsidR="00B33AD9" w:rsidRDefault="00B33AD9" w:rsidP="00B33AD9">
      <w:pPr>
        <w:pStyle w:val="ListParagraph"/>
        <w:numPr>
          <w:ilvl w:val="0"/>
          <w:numId w:val="1"/>
        </w:numPr>
        <w:rPr>
          <w:lang w:val="en-US"/>
        </w:rPr>
      </w:pPr>
      <w:r>
        <w:rPr>
          <w:lang w:val="en-US"/>
        </w:rPr>
        <w:t xml:space="preserve">Rerun </w:t>
      </w:r>
      <w:r w:rsidRPr="00B33AD9">
        <w:rPr>
          <w:lang w:val="en-US"/>
        </w:rPr>
        <w:t>bigfish_Pbody_2mRNAs_UpdateV2</w:t>
      </w:r>
      <w:r>
        <w:rPr>
          <w:lang w:val="en-US"/>
        </w:rPr>
        <w:t xml:space="preserve"> in Spyder on manual detection to redo the detection of images where the threshold was changed</w:t>
      </w:r>
    </w:p>
    <w:p w14:paraId="7FD7F27A" w14:textId="7E855574" w:rsidR="00B33AD9" w:rsidRDefault="00B33AD9" w:rsidP="00B33AD9">
      <w:pPr>
        <w:pStyle w:val="ListParagraph"/>
        <w:numPr>
          <w:ilvl w:val="0"/>
          <w:numId w:val="1"/>
        </w:numPr>
        <w:rPr>
          <w:lang w:val="en-US"/>
        </w:rPr>
      </w:pPr>
      <w:r>
        <w:rPr>
          <w:lang w:val="en-US"/>
        </w:rPr>
        <w:t>Run Double mRNA Code Pbody in Spyder to generate results spreadsheet</w:t>
      </w:r>
    </w:p>
    <w:p w14:paraId="2370D9C1" w14:textId="4BCEF400" w:rsidR="00B33AD9" w:rsidRDefault="00B33AD9" w:rsidP="00B33AD9">
      <w:pPr>
        <w:pStyle w:val="ListParagraph"/>
        <w:numPr>
          <w:ilvl w:val="1"/>
          <w:numId w:val="1"/>
        </w:numPr>
        <w:rPr>
          <w:lang w:val="en-US"/>
        </w:rPr>
      </w:pPr>
      <w:r>
        <w:rPr>
          <w:lang w:val="en-US"/>
        </w:rPr>
        <w:t>This program should be changed to adjust for efficiency binding</w:t>
      </w:r>
    </w:p>
    <w:p w14:paraId="30764C63" w14:textId="72753AB5" w:rsidR="00B33AD9" w:rsidRPr="00B33AD9" w:rsidRDefault="00B33AD9" w:rsidP="00B33AD9">
      <w:pPr>
        <w:pStyle w:val="ListParagraph"/>
        <w:numPr>
          <w:ilvl w:val="0"/>
          <w:numId w:val="1"/>
        </w:numPr>
        <w:rPr>
          <w:lang w:val="en-US"/>
        </w:rPr>
      </w:pPr>
      <w:r>
        <w:rPr>
          <w:lang w:val="en-US"/>
        </w:rPr>
        <w:t>Adjust results spreadsheet based on efficiency of probe binding</w:t>
      </w:r>
    </w:p>
    <w:p w14:paraId="76401E32" w14:textId="1C556019" w:rsidR="00B33AD9" w:rsidRDefault="00B33AD9" w:rsidP="00B33AD9">
      <w:pPr>
        <w:rPr>
          <w:sz w:val="28"/>
          <w:szCs w:val="28"/>
          <w:lang w:val="en-US"/>
        </w:rPr>
      </w:pPr>
      <w:r>
        <w:rPr>
          <w:sz w:val="28"/>
          <w:szCs w:val="28"/>
          <w:lang w:val="en-US"/>
        </w:rPr>
        <w:t>Chromatic Aberration:</w:t>
      </w:r>
    </w:p>
    <w:p w14:paraId="4C53F70E" w14:textId="50FE0B51" w:rsidR="00B33AD9" w:rsidRPr="00B33AD9" w:rsidRDefault="00B33AD9" w:rsidP="00B33AD9">
      <w:pPr>
        <w:rPr>
          <w:lang w:val="en-US"/>
        </w:rPr>
      </w:pPr>
      <w:r>
        <w:rPr>
          <w:lang w:val="en-US"/>
        </w:rPr>
        <w:t>Shruti-Beads-Code is run in Spyder with dual fluorescent beads images to determine the chromatic aberration of the microscope. The chromatic aberration variable is then adjusted in the Double mRNA Code Pbody code.</w:t>
      </w:r>
    </w:p>
    <w:sectPr w:rsidR="00B33AD9" w:rsidRPr="00B33A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21591"/>
    <w:multiLevelType w:val="hybridMultilevel"/>
    <w:tmpl w:val="522273C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7235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10"/>
    <w:rsid w:val="002D0F10"/>
    <w:rsid w:val="0048554E"/>
    <w:rsid w:val="00B33AD9"/>
    <w:rsid w:val="00B42FCC"/>
    <w:rsid w:val="00BB26F9"/>
    <w:rsid w:val="00D7233E"/>
    <w:rsid w:val="00DC67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D364"/>
  <w15:chartTrackingRefBased/>
  <w15:docId w15:val="{6A25D638-204E-4514-A19D-C2535E53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F10"/>
    <w:rPr>
      <w:rFonts w:eastAsiaTheme="majorEastAsia" w:cstheme="majorBidi"/>
      <w:color w:val="272727" w:themeColor="text1" w:themeTint="D8"/>
    </w:rPr>
  </w:style>
  <w:style w:type="paragraph" w:styleId="Title">
    <w:name w:val="Title"/>
    <w:basedOn w:val="Normal"/>
    <w:next w:val="Normal"/>
    <w:link w:val="TitleChar"/>
    <w:uiPriority w:val="10"/>
    <w:qFormat/>
    <w:rsid w:val="002D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F10"/>
    <w:pPr>
      <w:spacing w:before="160"/>
      <w:jc w:val="center"/>
    </w:pPr>
    <w:rPr>
      <w:i/>
      <w:iCs/>
      <w:color w:val="404040" w:themeColor="text1" w:themeTint="BF"/>
    </w:rPr>
  </w:style>
  <w:style w:type="character" w:customStyle="1" w:styleId="QuoteChar">
    <w:name w:val="Quote Char"/>
    <w:basedOn w:val="DefaultParagraphFont"/>
    <w:link w:val="Quote"/>
    <w:uiPriority w:val="29"/>
    <w:rsid w:val="002D0F10"/>
    <w:rPr>
      <w:i/>
      <w:iCs/>
      <w:color w:val="404040" w:themeColor="text1" w:themeTint="BF"/>
    </w:rPr>
  </w:style>
  <w:style w:type="paragraph" w:styleId="ListParagraph">
    <w:name w:val="List Paragraph"/>
    <w:basedOn w:val="Normal"/>
    <w:uiPriority w:val="34"/>
    <w:qFormat/>
    <w:rsid w:val="002D0F10"/>
    <w:pPr>
      <w:ind w:left="720"/>
      <w:contextualSpacing/>
    </w:pPr>
  </w:style>
  <w:style w:type="character" w:styleId="IntenseEmphasis">
    <w:name w:val="Intense Emphasis"/>
    <w:basedOn w:val="DefaultParagraphFont"/>
    <w:uiPriority w:val="21"/>
    <w:qFormat/>
    <w:rsid w:val="002D0F10"/>
    <w:rPr>
      <w:i/>
      <w:iCs/>
      <w:color w:val="0F4761" w:themeColor="accent1" w:themeShade="BF"/>
    </w:rPr>
  </w:style>
  <w:style w:type="paragraph" w:styleId="IntenseQuote">
    <w:name w:val="Intense Quote"/>
    <w:basedOn w:val="Normal"/>
    <w:next w:val="Normal"/>
    <w:link w:val="IntenseQuoteChar"/>
    <w:uiPriority w:val="30"/>
    <w:qFormat/>
    <w:rsid w:val="002D0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F10"/>
    <w:rPr>
      <w:i/>
      <w:iCs/>
      <w:color w:val="0F4761" w:themeColor="accent1" w:themeShade="BF"/>
    </w:rPr>
  </w:style>
  <w:style w:type="character" w:styleId="IntenseReference">
    <w:name w:val="Intense Reference"/>
    <w:basedOn w:val="DefaultParagraphFont"/>
    <w:uiPriority w:val="32"/>
    <w:qFormat/>
    <w:rsid w:val="002D0F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209</Words>
  <Characters>1184</Characters>
  <Application>Microsoft Office Word</Application>
  <DocSecurity>0</DocSecurity>
  <Lines>69</Lines>
  <Paragraphs>77</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Iyer</dc:creator>
  <cp:keywords/>
  <dc:description/>
  <cp:lastModifiedBy>Shruti Iyer</cp:lastModifiedBy>
  <cp:revision>2</cp:revision>
  <dcterms:created xsi:type="dcterms:W3CDTF">2025-10-06T17:34:00Z</dcterms:created>
  <dcterms:modified xsi:type="dcterms:W3CDTF">2025-10-06T17:50:00Z</dcterms:modified>
</cp:coreProperties>
</file>