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4EAA3" w14:textId="77777777" w:rsidR="00BA1B7C" w:rsidRPr="00BA1B7C" w:rsidRDefault="00BA1B7C" w:rsidP="00BA1B7C">
      <w:pPr>
        <w:rPr>
          <w:b/>
          <w:bCs/>
        </w:rPr>
      </w:pPr>
      <w:r w:rsidRPr="00BA1B7C">
        <w:rPr>
          <w:b/>
          <w:bCs/>
        </w:rPr>
        <w:t>Colocalization Code README</w:t>
      </w:r>
    </w:p>
    <w:p w14:paraId="07DA34AD" w14:textId="77777777" w:rsidR="00BA1B7C" w:rsidRPr="00BA1B7C" w:rsidRDefault="00BA1B7C" w:rsidP="00BA1B7C">
      <w:pPr>
        <w:rPr>
          <w:b/>
          <w:bCs/>
        </w:rPr>
      </w:pPr>
      <w:r w:rsidRPr="00BA1B7C">
        <w:rPr>
          <w:b/>
          <w:bCs/>
        </w:rPr>
        <w:t>Version Information:</w:t>
      </w:r>
    </w:p>
    <w:p w14:paraId="592392EF" w14:textId="77777777" w:rsidR="00BA1B7C" w:rsidRPr="00BA1B7C" w:rsidRDefault="00BA1B7C" w:rsidP="00BA1B7C">
      <w:r w:rsidRPr="00BA1B7C">
        <w:t xml:space="preserve">The code was created and tested on </w:t>
      </w:r>
      <w:r w:rsidRPr="00BA1B7C">
        <w:rPr>
          <w:b/>
          <w:bCs/>
        </w:rPr>
        <w:t>Python version 3.11.4</w:t>
      </w:r>
      <w:r w:rsidRPr="00BA1B7C">
        <w:t>.</w:t>
      </w:r>
    </w:p>
    <w:p w14:paraId="5FBBC278" w14:textId="7F1DADCE" w:rsidR="00BA1B7C" w:rsidRPr="00BA1B7C" w:rsidRDefault="00BA1B7C" w:rsidP="00BA1B7C">
      <w:pPr>
        <w:rPr>
          <w:b/>
          <w:bCs/>
        </w:rPr>
      </w:pPr>
      <w:r w:rsidRPr="00BA1B7C">
        <w:rPr>
          <w:b/>
          <w:bCs/>
        </w:rPr>
        <w:t>Required Packages:</w:t>
      </w:r>
      <w:r>
        <w:rPr>
          <w:b/>
          <w:bCs/>
        </w:rPr>
        <w:t xml:space="preserve"> </w:t>
      </w:r>
      <w:proofErr w:type="spellStart"/>
      <w:r w:rsidRPr="00BA1B7C">
        <w:t>numpy</w:t>
      </w:r>
      <w:proofErr w:type="spellEnd"/>
      <w:r>
        <w:rPr>
          <w:b/>
          <w:bCs/>
        </w:rPr>
        <w:t xml:space="preserve">, </w:t>
      </w:r>
      <w:r w:rsidRPr="00BA1B7C">
        <w:t>math</w:t>
      </w:r>
      <w:r>
        <w:t xml:space="preserve">, </w:t>
      </w:r>
      <w:proofErr w:type="spellStart"/>
      <w:r w:rsidRPr="00BA1B7C">
        <w:t>os</w:t>
      </w:r>
      <w:proofErr w:type="spellEnd"/>
      <w:r>
        <w:rPr>
          <w:b/>
          <w:bCs/>
        </w:rPr>
        <w:t xml:space="preserve">, </w:t>
      </w:r>
      <w:r w:rsidRPr="00BA1B7C">
        <w:t>csv</w:t>
      </w:r>
      <w:r>
        <w:rPr>
          <w:b/>
          <w:bCs/>
        </w:rPr>
        <w:t xml:space="preserve">, </w:t>
      </w:r>
      <w:r w:rsidRPr="00BA1B7C">
        <w:t>sys</w:t>
      </w:r>
    </w:p>
    <w:p w14:paraId="11A50F34" w14:textId="30A1C108" w:rsidR="00BA1B7C" w:rsidRPr="00BA1B7C" w:rsidRDefault="00BA1B7C" w:rsidP="00BA1B7C">
      <w:r w:rsidRPr="00BA1B7C">
        <w:t>These packages are essential for running the code and should be installed in your Python environment.</w:t>
      </w:r>
    </w:p>
    <w:p w14:paraId="0444F9EA" w14:textId="77777777" w:rsidR="00BA1B7C" w:rsidRPr="00BA1B7C" w:rsidRDefault="00BA1B7C" w:rsidP="00BA1B7C">
      <w:pPr>
        <w:rPr>
          <w:b/>
          <w:bCs/>
        </w:rPr>
      </w:pPr>
      <w:r w:rsidRPr="00BA1B7C">
        <w:rPr>
          <w:b/>
          <w:bCs/>
        </w:rPr>
        <w:t>Overview:</w:t>
      </w:r>
    </w:p>
    <w:p w14:paraId="65342613" w14:textId="77777777" w:rsidR="00BA1B7C" w:rsidRPr="00BA1B7C" w:rsidRDefault="00BA1B7C" w:rsidP="00BA1B7C">
      <w:r w:rsidRPr="00BA1B7C">
        <w:t xml:space="preserve">The </w:t>
      </w:r>
      <w:r w:rsidRPr="00BA1B7C">
        <w:rPr>
          <w:b/>
          <w:bCs/>
        </w:rPr>
        <w:t>Colocalization Code</w:t>
      </w:r>
      <w:r w:rsidRPr="00BA1B7C">
        <w:t xml:space="preserve"> collects statistics about the localization of mRNAs in </w:t>
      </w:r>
      <w:proofErr w:type="spellStart"/>
      <w:r w:rsidRPr="00BA1B7C">
        <w:t>smFISH</w:t>
      </w:r>
      <w:proofErr w:type="spellEnd"/>
      <w:r w:rsidRPr="00BA1B7C">
        <w:t xml:space="preserve"> images of neurons. The program is divided into two parts:</w:t>
      </w:r>
    </w:p>
    <w:p w14:paraId="1CA59D37" w14:textId="77777777" w:rsidR="00BA1B7C" w:rsidRPr="00BA1B7C" w:rsidRDefault="00BA1B7C" w:rsidP="00BA1B7C">
      <w:pPr>
        <w:numPr>
          <w:ilvl w:val="0"/>
          <w:numId w:val="2"/>
        </w:numPr>
      </w:pPr>
      <w:r w:rsidRPr="00BA1B7C">
        <w:rPr>
          <w:b/>
          <w:bCs/>
        </w:rPr>
        <w:t>Part 1</w:t>
      </w:r>
      <w:r w:rsidRPr="00BA1B7C">
        <w:t>: A semi-automatic tool for segmenting neuronal compartments (somas, nuclei, dendrites) and generating dendrite skeletons.</w:t>
      </w:r>
    </w:p>
    <w:p w14:paraId="188D198E" w14:textId="77777777" w:rsidR="00BA1B7C" w:rsidRPr="00BA1B7C" w:rsidRDefault="00BA1B7C" w:rsidP="00BA1B7C">
      <w:pPr>
        <w:numPr>
          <w:ilvl w:val="0"/>
          <w:numId w:val="2"/>
        </w:numPr>
      </w:pPr>
      <w:r w:rsidRPr="00BA1B7C">
        <w:rPr>
          <w:b/>
          <w:bCs/>
        </w:rPr>
        <w:t>Part 2</w:t>
      </w:r>
      <w:r w:rsidRPr="00BA1B7C">
        <w:t xml:space="preserve">: Uses spot coordinates from </w:t>
      </w:r>
      <w:proofErr w:type="spellStart"/>
      <w:r w:rsidRPr="00BA1B7C">
        <w:t>FISHQuant</w:t>
      </w:r>
      <w:proofErr w:type="spellEnd"/>
      <w:r w:rsidRPr="00BA1B7C">
        <w:t>, dendrite skeletons, and prints from Part 1 to gather statistics about mRNA localization.</w:t>
      </w:r>
    </w:p>
    <w:p w14:paraId="781A1681" w14:textId="77777777" w:rsidR="00BA1B7C" w:rsidRPr="00BA1B7C" w:rsidRDefault="00BA1B7C" w:rsidP="00BA1B7C">
      <w:pPr>
        <w:rPr>
          <w:b/>
          <w:bCs/>
        </w:rPr>
      </w:pPr>
      <w:r w:rsidRPr="00BA1B7C">
        <w:rPr>
          <w:b/>
          <w:bCs/>
        </w:rPr>
        <w:t>Analysis Types in Part 2:</w:t>
      </w:r>
    </w:p>
    <w:p w14:paraId="1BDE3C5D" w14:textId="77777777" w:rsidR="00BA1B7C" w:rsidRPr="00BA1B7C" w:rsidRDefault="00BA1B7C" w:rsidP="00BA1B7C">
      <w:pPr>
        <w:numPr>
          <w:ilvl w:val="0"/>
          <w:numId w:val="3"/>
        </w:numPr>
      </w:pPr>
      <w:r w:rsidRPr="00BA1B7C">
        <w:t>mRNA density in cellular compartments.</w:t>
      </w:r>
    </w:p>
    <w:p w14:paraId="37BE8C09" w14:textId="77777777" w:rsidR="00BA1B7C" w:rsidRPr="00BA1B7C" w:rsidRDefault="00BA1B7C" w:rsidP="00BA1B7C">
      <w:pPr>
        <w:numPr>
          <w:ilvl w:val="0"/>
          <w:numId w:val="3"/>
        </w:numPr>
      </w:pPr>
      <w:r w:rsidRPr="00BA1B7C">
        <w:t>Distribution of mRNA along dendrite skeletons.</w:t>
      </w:r>
    </w:p>
    <w:p w14:paraId="240EFD5A" w14:textId="77777777" w:rsidR="00BA1B7C" w:rsidRPr="00BA1B7C" w:rsidRDefault="00BA1B7C" w:rsidP="00BA1B7C">
      <w:pPr>
        <w:numPr>
          <w:ilvl w:val="0"/>
          <w:numId w:val="3"/>
        </w:numPr>
      </w:pPr>
      <w:r w:rsidRPr="00BA1B7C">
        <w:t>Colocalization between two types of mRNA.</w:t>
      </w:r>
    </w:p>
    <w:p w14:paraId="7E830DC4" w14:textId="3D098CC6" w:rsidR="00BA1B7C" w:rsidRPr="00BA1B7C" w:rsidRDefault="00BA1B7C" w:rsidP="00BA1B7C">
      <w:pPr>
        <w:numPr>
          <w:ilvl w:val="0"/>
          <w:numId w:val="3"/>
        </w:numPr>
      </w:pPr>
      <w:r w:rsidRPr="00BA1B7C">
        <w:t>Colocalization of mRNA at synapses in dendrites.</w:t>
      </w:r>
    </w:p>
    <w:p w14:paraId="04B42718" w14:textId="77777777" w:rsidR="00BA1B7C" w:rsidRPr="00BA1B7C" w:rsidRDefault="00BA1B7C" w:rsidP="00BA1B7C">
      <w:pPr>
        <w:rPr>
          <w:b/>
          <w:bCs/>
        </w:rPr>
      </w:pPr>
      <w:r w:rsidRPr="00BA1B7C">
        <w:rPr>
          <w:b/>
          <w:bCs/>
        </w:rPr>
        <w:t>Updates in ARLIN v2.0:</w:t>
      </w:r>
    </w:p>
    <w:p w14:paraId="0E4C862F" w14:textId="77777777" w:rsidR="00BA1B7C" w:rsidRPr="00BA1B7C" w:rsidRDefault="00BA1B7C" w:rsidP="00BA1B7C">
      <w:r w:rsidRPr="00BA1B7C">
        <w:t>Three key updates were made in the second version of ARLIN:</w:t>
      </w:r>
    </w:p>
    <w:p w14:paraId="28C470F9" w14:textId="77777777" w:rsidR="00BA1B7C" w:rsidRPr="00BA1B7C" w:rsidRDefault="00BA1B7C" w:rsidP="00BA1B7C">
      <w:pPr>
        <w:numPr>
          <w:ilvl w:val="0"/>
          <w:numId w:val="4"/>
        </w:numPr>
      </w:pPr>
      <w:r w:rsidRPr="00BA1B7C">
        <w:rPr>
          <w:b/>
          <w:bCs/>
        </w:rPr>
        <w:t>Improved mRNA simulation</w:t>
      </w:r>
      <w:r w:rsidRPr="00BA1B7C">
        <w:t>: Better simulation of mRNA spots for more accurate computational controls.</w:t>
      </w:r>
    </w:p>
    <w:p w14:paraId="132EC744" w14:textId="77777777" w:rsidR="00BA1B7C" w:rsidRPr="00BA1B7C" w:rsidRDefault="00BA1B7C" w:rsidP="00BA1B7C">
      <w:pPr>
        <w:numPr>
          <w:ilvl w:val="0"/>
          <w:numId w:val="4"/>
        </w:numPr>
      </w:pPr>
      <w:r w:rsidRPr="00BA1B7C">
        <w:rPr>
          <w:b/>
          <w:bCs/>
        </w:rPr>
        <w:t>Additional details for colocalization and synapse localization analyses</w:t>
      </w:r>
      <w:r w:rsidRPr="00BA1B7C">
        <w:t>:</w:t>
      </w:r>
    </w:p>
    <w:p w14:paraId="049F4822" w14:textId="77777777" w:rsidR="00BA1B7C" w:rsidRPr="00BA1B7C" w:rsidRDefault="00BA1B7C" w:rsidP="00BA1B7C">
      <w:pPr>
        <w:numPr>
          <w:ilvl w:val="1"/>
          <w:numId w:val="4"/>
        </w:numPr>
      </w:pPr>
      <w:r w:rsidRPr="00BA1B7C">
        <w:t>Colocalization statistics now include spatial information by dendrite zone.</w:t>
      </w:r>
    </w:p>
    <w:p w14:paraId="6D9EFE51" w14:textId="77777777" w:rsidR="00BA1B7C" w:rsidRPr="00BA1B7C" w:rsidRDefault="00BA1B7C" w:rsidP="00BA1B7C">
      <w:pPr>
        <w:numPr>
          <w:ilvl w:val="1"/>
          <w:numId w:val="4"/>
        </w:numPr>
      </w:pPr>
      <w:r w:rsidRPr="00BA1B7C">
        <w:t>Synapse localization statistics have been refined to examine synapse serving by mRNAs in specific zones along dendrites.</w:t>
      </w:r>
    </w:p>
    <w:p w14:paraId="078F4B96" w14:textId="77777777" w:rsidR="00BA1B7C" w:rsidRPr="00BA1B7C" w:rsidRDefault="00BA1B7C" w:rsidP="00BA1B7C">
      <w:pPr>
        <w:numPr>
          <w:ilvl w:val="0"/>
          <w:numId w:val="4"/>
        </w:numPr>
      </w:pPr>
      <w:r w:rsidRPr="00BA1B7C">
        <w:rPr>
          <w:b/>
          <w:bCs/>
        </w:rPr>
        <w:t>New functionalities</w:t>
      </w:r>
      <w:r w:rsidRPr="00BA1B7C">
        <w:t>:</w:t>
      </w:r>
    </w:p>
    <w:p w14:paraId="1F536B2C" w14:textId="77777777" w:rsidR="00BA1B7C" w:rsidRPr="00BA1B7C" w:rsidRDefault="00BA1B7C" w:rsidP="00BA1B7C">
      <w:pPr>
        <w:numPr>
          <w:ilvl w:val="1"/>
          <w:numId w:val="4"/>
        </w:numPr>
      </w:pPr>
      <w:r w:rsidRPr="00BA1B7C">
        <w:t>Synapse localization from the mRNA perspective.</w:t>
      </w:r>
    </w:p>
    <w:p w14:paraId="5E433ADE" w14:textId="77777777" w:rsidR="00BA1B7C" w:rsidRPr="00BA1B7C" w:rsidRDefault="00BA1B7C" w:rsidP="00BA1B7C">
      <w:pPr>
        <w:numPr>
          <w:ilvl w:val="1"/>
          <w:numId w:val="4"/>
        </w:numPr>
      </w:pPr>
      <w:r w:rsidRPr="00BA1B7C">
        <w:t>Analysis of synapses being served by two mRNA species.</w:t>
      </w:r>
    </w:p>
    <w:p w14:paraId="41309794" w14:textId="3B0FCE14" w:rsidR="00BA1B7C" w:rsidRPr="00BA1B7C" w:rsidRDefault="00BA1B7C" w:rsidP="00BA1B7C">
      <w:r w:rsidRPr="00BA1B7C">
        <w:t xml:space="preserve">These changes primarily impact </w:t>
      </w:r>
      <w:r w:rsidRPr="00BA1B7C">
        <w:rPr>
          <w:b/>
          <w:bCs/>
        </w:rPr>
        <w:t>Part 2</w:t>
      </w:r>
      <w:r w:rsidRPr="00BA1B7C">
        <w:t xml:space="preserve"> of the analysis pipeline, with modifications in part2.py and localization_analysis.py.</w:t>
      </w:r>
    </w:p>
    <w:p w14:paraId="0033DC51" w14:textId="77777777" w:rsidR="00BA1B7C" w:rsidRPr="00BA1B7C" w:rsidRDefault="00BA1B7C" w:rsidP="00BA1B7C">
      <w:pPr>
        <w:rPr>
          <w:b/>
          <w:bCs/>
        </w:rPr>
      </w:pPr>
      <w:r w:rsidRPr="00BA1B7C">
        <w:rPr>
          <w:b/>
          <w:bCs/>
        </w:rPr>
        <w:lastRenderedPageBreak/>
        <w:t>Zones in Dendrite Analysis:</w:t>
      </w:r>
    </w:p>
    <w:p w14:paraId="6097B0D8" w14:textId="77777777" w:rsidR="00BA1B7C" w:rsidRPr="00BA1B7C" w:rsidRDefault="00BA1B7C" w:rsidP="00BA1B7C">
      <w:r w:rsidRPr="00BA1B7C">
        <w:t xml:space="preserve">In ARLIN v2.0, dendrites are divided into "zones" of 25 </w:t>
      </w:r>
      <w:proofErr w:type="spellStart"/>
      <w:r w:rsidRPr="00BA1B7C">
        <w:t>μm</w:t>
      </w:r>
      <w:proofErr w:type="spellEnd"/>
      <w:r w:rsidRPr="00BA1B7C">
        <w:t xml:space="preserve"> each, starting from the soma and extending along the dendrite skeleton. The distance of each pixel from the soma is calculated, and the dendrite is divided into these zones for more granular analysis of mRNA localization.</w:t>
      </w:r>
    </w:p>
    <w:p w14:paraId="291DE86B" w14:textId="77777777" w:rsidR="00BA1B7C" w:rsidRPr="00BA1B7C" w:rsidRDefault="00BA1B7C" w:rsidP="00BA1B7C">
      <w:pPr>
        <w:rPr>
          <w:b/>
          <w:bCs/>
        </w:rPr>
      </w:pPr>
      <w:r w:rsidRPr="00BA1B7C">
        <w:rPr>
          <w:b/>
          <w:bCs/>
        </w:rPr>
        <w:t>Part 1: Image Setup and Processing</w:t>
      </w:r>
    </w:p>
    <w:p w14:paraId="7B6A095D" w14:textId="77777777" w:rsidR="00BA1B7C" w:rsidRPr="00BA1B7C" w:rsidRDefault="00BA1B7C" w:rsidP="00BA1B7C">
      <w:pPr>
        <w:rPr>
          <w:b/>
          <w:bCs/>
        </w:rPr>
      </w:pPr>
      <w:r w:rsidRPr="00BA1B7C">
        <w:rPr>
          <w:b/>
          <w:bCs/>
        </w:rPr>
        <w:t>1. Setting Up Your Folder of Images:</w:t>
      </w:r>
    </w:p>
    <w:p w14:paraId="2DF63357" w14:textId="77777777" w:rsidR="00BA1B7C" w:rsidRPr="00BA1B7C" w:rsidRDefault="00BA1B7C" w:rsidP="00BA1B7C">
      <w:pPr>
        <w:numPr>
          <w:ilvl w:val="0"/>
          <w:numId w:val="5"/>
        </w:numPr>
      </w:pPr>
      <w:r w:rsidRPr="00BA1B7C">
        <w:t>Create a dedicated folder for each experiment.</w:t>
      </w:r>
    </w:p>
    <w:p w14:paraId="591C6280" w14:textId="77777777" w:rsidR="00BA1B7C" w:rsidRPr="00BA1B7C" w:rsidRDefault="00BA1B7C" w:rsidP="00BA1B7C">
      <w:pPr>
        <w:numPr>
          <w:ilvl w:val="0"/>
          <w:numId w:val="5"/>
        </w:numPr>
      </w:pPr>
      <w:r w:rsidRPr="00BA1B7C">
        <w:t>Place all microscopy images (in .</w:t>
      </w:r>
      <w:proofErr w:type="spellStart"/>
      <w:r w:rsidRPr="00BA1B7C">
        <w:t>tif</w:t>
      </w:r>
      <w:proofErr w:type="spellEnd"/>
      <w:r w:rsidRPr="00BA1B7C">
        <w:t xml:space="preserve"> format) inside a subfolder.</w:t>
      </w:r>
    </w:p>
    <w:p w14:paraId="30FBB6CC" w14:textId="77777777" w:rsidR="00BA1B7C" w:rsidRPr="00BA1B7C" w:rsidRDefault="00BA1B7C" w:rsidP="00BA1B7C">
      <w:pPr>
        <w:rPr>
          <w:b/>
          <w:bCs/>
        </w:rPr>
      </w:pPr>
      <w:r w:rsidRPr="00BA1B7C">
        <w:rPr>
          <w:b/>
          <w:bCs/>
        </w:rPr>
        <w:t>2. Naming Your Images:</w:t>
      </w:r>
    </w:p>
    <w:p w14:paraId="43A071F9" w14:textId="77777777" w:rsidR="00BA1B7C" w:rsidRPr="00BA1B7C" w:rsidRDefault="00BA1B7C" w:rsidP="00BA1B7C">
      <w:r w:rsidRPr="00BA1B7C">
        <w:t>Ensure the following naming format for all images:</w:t>
      </w:r>
    </w:p>
    <w:p w14:paraId="7D412A54" w14:textId="77777777" w:rsidR="00BA1B7C" w:rsidRPr="00BA1B7C" w:rsidRDefault="00BA1B7C" w:rsidP="00BA1B7C">
      <w:proofErr w:type="spellStart"/>
      <w:r w:rsidRPr="00BA1B7C">
        <w:t>scss</w:t>
      </w:r>
      <w:proofErr w:type="spellEnd"/>
    </w:p>
    <w:p w14:paraId="4801E6A8" w14:textId="77777777" w:rsidR="00BA1B7C" w:rsidRPr="00BA1B7C" w:rsidRDefault="00BA1B7C" w:rsidP="00BA1B7C">
      <w:r w:rsidRPr="00BA1B7C">
        <w:t>Copy code</w:t>
      </w:r>
    </w:p>
    <w:p w14:paraId="0BFA848A" w14:textId="77777777" w:rsidR="00BA1B7C" w:rsidRPr="00BA1B7C" w:rsidRDefault="00BA1B7C" w:rsidP="00BA1B7C">
      <w:proofErr w:type="spellStart"/>
      <w:r w:rsidRPr="00BA1B7C">
        <w:t>ExperimentName</w:t>
      </w:r>
      <w:proofErr w:type="spellEnd"/>
      <w:proofErr w:type="gramStart"/>
      <w:r w:rsidRPr="00BA1B7C">
        <w:t>_(</w:t>
      </w:r>
      <w:proofErr w:type="gramEnd"/>
      <w:r w:rsidRPr="00BA1B7C">
        <w:t>DIV or div)##_treatment_listOfStains_00#(xy or XY)##_channel.gif</w:t>
      </w:r>
    </w:p>
    <w:p w14:paraId="24BB5CE1" w14:textId="77777777" w:rsidR="00BA1B7C" w:rsidRPr="00BA1B7C" w:rsidRDefault="00BA1B7C" w:rsidP="00BA1B7C">
      <w:pPr>
        <w:numPr>
          <w:ilvl w:val="0"/>
          <w:numId w:val="6"/>
        </w:numPr>
      </w:pPr>
      <w:r w:rsidRPr="00BA1B7C">
        <w:t>DIV ##: Neuron age.</w:t>
      </w:r>
    </w:p>
    <w:p w14:paraId="42E6E6CD" w14:textId="77777777" w:rsidR="00BA1B7C" w:rsidRPr="00BA1B7C" w:rsidRDefault="00BA1B7C" w:rsidP="00BA1B7C">
      <w:pPr>
        <w:numPr>
          <w:ilvl w:val="0"/>
          <w:numId w:val="6"/>
        </w:numPr>
      </w:pPr>
      <w:r w:rsidRPr="00BA1B7C">
        <w:t>treatment: Experimental conditions.</w:t>
      </w:r>
    </w:p>
    <w:p w14:paraId="2F310FC1" w14:textId="77777777" w:rsidR="00BA1B7C" w:rsidRPr="00BA1B7C" w:rsidRDefault="00BA1B7C" w:rsidP="00BA1B7C">
      <w:pPr>
        <w:numPr>
          <w:ilvl w:val="0"/>
          <w:numId w:val="6"/>
        </w:numPr>
      </w:pPr>
      <w:r w:rsidRPr="00BA1B7C">
        <w:t>channel: Microscope channel (e.g., Map2 for dendrites, DAPI for nuclei).</w:t>
      </w:r>
    </w:p>
    <w:p w14:paraId="08362B52" w14:textId="77777777" w:rsidR="00BA1B7C" w:rsidRPr="00BA1B7C" w:rsidRDefault="00BA1B7C" w:rsidP="00BA1B7C">
      <w:pPr>
        <w:rPr>
          <w:b/>
          <w:bCs/>
        </w:rPr>
      </w:pPr>
      <w:r w:rsidRPr="00BA1B7C">
        <w:rPr>
          <w:b/>
          <w:bCs/>
        </w:rPr>
        <w:t>3. Obtaining 2D Projections:</w:t>
      </w:r>
    </w:p>
    <w:p w14:paraId="212891DA" w14:textId="77777777" w:rsidR="00BA1B7C" w:rsidRPr="00BA1B7C" w:rsidRDefault="00BA1B7C" w:rsidP="00BA1B7C">
      <w:r w:rsidRPr="00BA1B7C">
        <w:t xml:space="preserve">Use </w:t>
      </w:r>
      <w:r w:rsidRPr="00BA1B7C">
        <w:rPr>
          <w:b/>
          <w:bCs/>
        </w:rPr>
        <w:t>ImageJ (Fiji)</w:t>
      </w:r>
      <w:r w:rsidRPr="00BA1B7C">
        <w:t xml:space="preserve"> to generate 2D maximum intensity projections of .</w:t>
      </w:r>
      <w:proofErr w:type="spellStart"/>
      <w:r w:rsidRPr="00BA1B7C">
        <w:t>tif</w:t>
      </w:r>
      <w:proofErr w:type="spellEnd"/>
      <w:r w:rsidRPr="00BA1B7C">
        <w:t xml:space="preserve"> images:</w:t>
      </w:r>
    </w:p>
    <w:p w14:paraId="2C70205A" w14:textId="77777777" w:rsidR="00BA1B7C" w:rsidRPr="00BA1B7C" w:rsidRDefault="00BA1B7C" w:rsidP="00BA1B7C">
      <w:pPr>
        <w:numPr>
          <w:ilvl w:val="0"/>
          <w:numId w:val="7"/>
        </w:numPr>
      </w:pPr>
      <w:r w:rsidRPr="00BA1B7C">
        <w:t>Open the image in ImageJ.</w:t>
      </w:r>
    </w:p>
    <w:p w14:paraId="6495F376" w14:textId="77777777" w:rsidR="00BA1B7C" w:rsidRPr="00BA1B7C" w:rsidRDefault="00BA1B7C" w:rsidP="00BA1B7C">
      <w:pPr>
        <w:numPr>
          <w:ilvl w:val="0"/>
          <w:numId w:val="7"/>
        </w:numPr>
      </w:pPr>
      <w:r w:rsidRPr="00BA1B7C">
        <w:t xml:space="preserve">Go to </w:t>
      </w:r>
      <w:r w:rsidRPr="00BA1B7C">
        <w:rPr>
          <w:b/>
          <w:bCs/>
        </w:rPr>
        <w:t>Image &gt; Stacks &gt; Z Project</w:t>
      </w:r>
      <w:r w:rsidRPr="00BA1B7C">
        <w:t xml:space="preserve"> and select </w:t>
      </w:r>
      <w:r w:rsidRPr="00BA1B7C">
        <w:rPr>
          <w:b/>
          <w:bCs/>
        </w:rPr>
        <w:t>Max Intensity</w:t>
      </w:r>
      <w:r w:rsidRPr="00BA1B7C">
        <w:t>.</w:t>
      </w:r>
    </w:p>
    <w:p w14:paraId="67A9DCBE" w14:textId="77777777" w:rsidR="00BA1B7C" w:rsidRPr="00BA1B7C" w:rsidRDefault="00BA1B7C" w:rsidP="00BA1B7C">
      <w:pPr>
        <w:numPr>
          <w:ilvl w:val="0"/>
          <w:numId w:val="7"/>
        </w:numPr>
      </w:pPr>
      <w:r w:rsidRPr="00BA1B7C">
        <w:t>Save the output as a .gif.</w:t>
      </w:r>
    </w:p>
    <w:p w14:paraId="7A864DEB" w14:textId="77777777" w:rsidR="00BA1B7C" w:rsidRPr="00BA1B7C" w:rsidRDefault="00BA1B7C" w:rsidP="00BA1B7C">
      <w:pPr>
        <w:rPr>
          <w:b/>
          <w:bCs/>
        </w:rPr>
      </w:pPr>
      <w:r w:rsidRPr="00BA1B7C">
        <w:rPr>
          <w:b/>
          <w:bCs/>
        </w:rPr>
        <w:t>4. Making Annotations:</w:t>
      </w:r>
    </w:p>
    <w:p w14:paraId="0D683BF7" w14:textId="77777777" w:rsidR="00BA1B7C" w:rsidRPr="00BA1B7C" w:rsidRDefault="00BA1B7C" w:rsidP="00BA1B7C">
      <w:r w:rsidRPr="00BA1B7C">
        <w:t>To annotate dendrites and somas:</w:t>
      </w:r>
    </w:p>
    <w:p w14:paraId="72D1357D" w14:textId="77777777" w:rsidR="00BA1B7C" w:rsidRPr="00BA1B7C" w:rsidRDefault="00BA1B7C" w:rsidP="00BA1B7C">
      <w:pPr>
        <w:numPr>
          <w:ilvl w:val="0"/>
          <w:numId w:val="8"/>
        </w:numPr>
      </w:pPr>
      <w:r w:rsidRPr="00BA1B7C">
        <w:t>Open the Map2 max projection .gif in an image editing software.</w:t>
      </w:r>
    </w:p>
    <w:p w14:paraId="5EFDF68B" w14:textId="77777777" w:rsidR="00BA1B7C" w:rsidRPr="00BA1B7C" w:rsidRDefault="00BA1B7C" w:rsidP="00BA1B7C">
      <w:pPr>
        <w:numPr>
          <w:ilvl w:val="0"/>
          <w:numId w:val="8"/>
        </w:numPr>
      </w:pPr>
      <w:r w:rsidRPr="00BA1B7C">
        <w:t>Use the following colors to annotate up to 9 dendrites or somas:</w:t>
      </w:r>
    </w:p>
    <w:p w14:paraId="4FE80F55" w14:textId="77777777" w:rsidR="00BA1B7C" w:rsidRPr="00BA1B7C" w:rsidRDefault="00BA1B7C" w:rsidP="00BA1B7C">
      <w:pPr>
        <w:numPr>
          <w:ilvl w:val="1"/>
          <w:numId w:val="8"/>
        </w:numPr>
      </w:pPr>
      <w:r w:rsidRPr="00BA1B7C">
        <w:t>Red: RGB (255, 0, 0)</w:t>
      </w:r>
    </w:p>
    <w:p w14:paraId="14A10BBE" w14:textId="77777777" w:rsidR="00BA1B7C" w:rsidRPr="00BA1B7C" w:rsidRDefault="00BA1B7C" w:rsidP="00BA1B7C">
      <w:pPr>
        <w:numPr>
          <w:ilvl w:val="1"/>
          <w:numId w:val="8"/>
        </w:numPr>
      </w:pPr>
      <w:r w:rsidRPr="00BA1B7C">
        <w:t>Green: RGB (0, 255, 0)</w:t>
      </w:r>
    </w:p>
    <w:p w14:paraId="014C4607" w14:textId="77777777" w:rsidR="00BA1B7C" w:rsidRPr="00BA1B7C" w:rsidRDefault="00BA1B7C" w:rsidP="00BA1B7C">
      <w:pPr>
        <w:numPr>
          <w:ilvl w:val="1"/>
          <w:numId w:val="8"/>
        </w:numPr>
      </w:pPr>
      <w:r w:rsidRPr="00BA1B7C">
        <w:t>Blue: RGB (0, 0, 255)</w:t>
      </w:r>
    </w:p>
    <w:p w14:paraId="66273163" w14:textId="77777777" w:rsidR="00BA1B7C" w:rsidRPr="00BA1B7C" w:rsidRDefault="00BA1B7C" w:rsidP="00BA1B7C">
      <w:pPr>
        <w:numPr>
          <w:ilvl w:val="1"/>
          <w:numId w:val="8"/>
        </w:numPr>
      </w:pPr>
      <w:r w:rsidRPr="00BA1B7C">
        <w:t>Orange: RGB (240, 134, 51)</w:t>
      </w:r>
    </w:p>
    <w:p w14:paraId="089EA1AC" w14:textId="77777777" w:rsidR="00BA1B7C" w:rsidRPr="00BA1B7C" w:rsidRDefault="00BA1B7C" w:rsidP="00BA1B7C">
      <w:pPr>
        <w:numPr>
          <w:ilvl w:val="1"/>
          <w:numId w:val="8"/>
        </w:numPr>
      </w:pPr>
      <w:r w:rsidRPr="00BA1B7C">
        <w:lastRenderedPageBreak/>
        <w:t>Yellow: RGB (255, 255, 0)</w:t>
      </w:r>
    </w:p>
    <w:p w14:paraId="48AD0858" w14:textId="77777777" w:rsidR="00BA1B7C" w:rsidRPr="00BA1B7C" w:rsidRDefault="00BA1B7C" w:rsidP="00BA1B7C">
      <w:pPr>
        <w:numPr>
          <w:ilvl w:val="1"/>
          <w:numId w:val="8"/>
        </w:numPr>
      </w:pPr>
      <w:r w:rsidRPr="00BA1B7C">
        <w:t>Purple: RGB (143, 57, 182)</w:t>
      </w:r>
    </w:p>
    <w:p w14:paraId="3125EF09" w14:textId="77777777" w:rsidR="00BA1B7C" w:rsidRPr="00BA1B7C" w:rsidRDefault="00BA1B7C" w:rsidP="00BA1B7C">
      <w:pPr>
        <w:numPr>
          <w:ilvl w:val="1"/>
          <w:numId w:val="8"/>
        </w:numPr>
      </w:pPr>
      <w:r w:rsidRPr="00BA1B7C">
        <w:t>Teal: RGB (130, 210, 208)</w:t>
      </w:r>
    </w:p>
    <w:p w14:paraId="175008A9" w14:textId="77777777" w:rsidR="00BA1B7C" w:rsidRPr="00BA1B7C" w:rsidRDefault="00BA1B7C" w:rsidP="00BA1B7C">
      <w:pPr>
        <w:numPr>
          <w:ilvl w:val="1"/>
          <w:numId w:val="8"/>
        </w:numPr>
      </w:pPr>
      <w:r w:rsidRPr="00BA1B7C">
        <w:t>Mint: RGB (214, 253, 208)</w:t>
      </w:r>
    </w:p>
    <w:p w14:paraId="7468ED72" w14:textId="77777777" w:rsidR="00BA1B7C" w:rsidRPr="00BA1B7C" w:rsidRDefault="00BA1B7C" w:rsidP="00BA1B7C">
      <w:pPr>
        <w:numPr>
          <w:ilvl w:val="1"/>
          <w:numId w:val="8"/>
        </w:numPr>
      </w:pPr>
      <w:r w:rsidRPr="00BA1B7C">
        <w:t>Salmon: RGB (255, 128, 102)</w:t>
      </w:r>
    </w:p>
    <w:p w14:paraId="786A1523" w14:textId="77777777" w:rsidR="00BA1B7C" w:rsidRPr="00BA1B7C" w:rsidRDefault="00BA1B7C" w:rsidP="00BA1B7C">
      <w:pPr>
        <w:rPr>
          <w:b/>
          <w:bCs/>
        </w:rPr>
      </w:pPr>
      <w:r w:rsidRPr="00BA1B7C">
        <w:rPr>
          <w:b/>
          <w:bCs/>
        </w:rPr>
        <w:t>5. Running Part 1:</w:t>
      </w:r>
    </w:p>
    <w:p w14:paraId="18B9E11E" w14:textId="77777777" w:rsidR="00BA1B7C" w:rsidRPr="00BA1B7C" w:rsidRDefault="00BA1B7C" w:rsidP="00BA1B7C">
      <w:r w:rsidRPr="00BA1B7C">
        <w:t>Run part1.py to generate:</w:t>
      </w:r>
    </w:p>
    <w:p w14:paraId="2DFE0A0D" w14:textId="77777777" w:rsidR="00BA1B7C" w:rsidRPr="00BA1B7C" w:rsidRDefault="00BA1B7C" w:rsidP="00BA1B7C">
      <w:pPr>
        <w:numPr>
          <w:ilvl w:val="0"/>
          <w:numId w:val="9"/>
        </w:numPr>
      </w:pPr>
      <w:r w:rsidRPr="00BA1B7C">
        <w:rPr>
          <w:b/>
          <w:bCs/>
        </w:rPr>
        <w:t>Outlines</w:t>
      </w:r>
      <w:r w:rsidRPr="00BA1B7C">
        <w:t xml:space="preserve"> for each mRNA channel.</w:t>
      </w:r>
    </w:p>
    <w:p w14:paraId="3E7AA053" w14:textId="4876DEEF" w:rsidR="00BA1B7C" w:rsidRPr="00BA1B7C" w:rsidRDefault="00BA1B7C" w:rsidP="00BA1B7C">
      <w:pPr>
        <w:numPr>
          <w:ilvl w:val="0"/>
          <w:numId w:val="9"/>
        </w:numPr>
      </w:pPr>
      <w:r w:rsidRPr="00BA1B7C">
        <w:rPr>
          <w:b/>
          <w:bCs/>
        </w:rPr>
        <w:t>Skeletons and Prints</w:t>
      </w:r>
      <w:r w:rsidRPr="00BA1B7C">
        <w:t xml:space="preserve"> folder containing skeletons and prints for each annotated compartment.</w:t>
      </w:r>
    </w:p>
    <w:p w14:paraId="016570AA" w14:textId="77777777" w:rsidR="00BA1B7C" w:rsidRPr="00BA1B7C" w:rsidRDefault="00BA1B7C" w:rsidP="00BA1B7C">
      <w:pPr>
        <w:rPr>
          <w:b/>
          <w:bCs/>
        </w:rPr>
      </w:pPr>
      <w:r w:rsidRPr="00BA1B7C">
        <w:rPr>
          <w:b/>
          <w:bCs/>
        </w:rPr>
        <w:t>Part 2: mRNA Localization Statistics</w:t>
      </w:r>
    </w:p>
    <w:p w14:paraId="2B9FDB70" w14:textId="77777777" w:rsidR="00BA1B7C" w:rsidRPr="00BA1B7C" w:rsidRDefault="00BA1B7C" w:rsidP="00BA1B7C">
      <w:r w:rsidRPr="00BA1B7C">
        <w:t>When running part2.py, the command prompt will guide you through the following analysis options:</w:t>
      </w:r>
    </w:p>
    <w:p w14:paraId="2EB21B93" w14:textId="77777777" w:rsidR="00BA1B7C" w:rsidRPr="00BA1B7C" w:rsidRDefault="00BA1B7C" w:rsidP="00BA1B7C">
      <w:pPr>
        <w:rPr>
          <w:b/>
          <w:bCs/>
        </w:rPr>
      </w:pPr>
      <w:r w:rsidRPr="00BA1B7C">
        <w:rPr>
          <w:b/>
          <w:bCs/>
        </w:rPr>
        <w:t>1. Density Analysis:</w:t>
      </w:r>
    </w:p>
    <w:p w14:paraId="01D8AB1D" w14:textId="77777777" w:rsidR="00BA1B7C" w:rsidRPr="00BA1B7C" w:rsidRDefault="00BA1B7C" w:rsidP="00BA1B7C">
      <w:pPr>
        <w:numPr>
          <w:ilvl w:val="0"/>
          <w:numId w:val="10"/>
        </w:numPr>
      </w:pPr>
      <w:r w:rsidRPr="00BA1B7C">
        <w:rPr>
          <w:b/>
          <w:bCs/>
        </w:rPr>
        <w:t>Input</w:t>
      </w:r>
      <w:r w:rsidRPr="00BA1B7C">
        <w:t>: None.</w:t>
      </w:r>
    </w:p>
    <w:p w14:paraId="7029250D" w14:textId="77777777" w:rsidR="00BA1B7C" w:rsidRPr="00BA1B7C" w:rsidRDefault="00BA1B7C" w:rsidP="00BA1B7C">
      <w:pPr>
        <w:numPr>
          <w:ilvl w:val="0"/>
          <w:numId w:val="10"/>
        </w:numPr>
      </w:pPr>
      <w:r w:rsidRPr="00BA1B7C">
        <w:rPr>
          <w:b/>
          <w:bCs/>
        </w:rPr>
        <w:t>Output</w:t>
      </w:r>
      <w:r w:rsidRPr="00BA1B7C">
        <w:t>: Excel file (SomaDensities.xlsx/DendriteDensities.xlsx).</w:t>
      </w:r>
    </w:p>
    <w:p w14:paraId="757F5E0B" w14:textId="77777777" w:rsidR="00BA1B7C" w:rsidRPr="00BA1B7C" w:rsidRDefault="00BA1B7C" w:rsidP="00BA1B7C">
      <w:pPr>
        <w:numPr>
          <w:ilvl w:val="0"/>
          <w:numId w:val="10"/>
        </w:numPr>
      </w:pPr>
      <w:r w:rsidRPr="00BA1B7C">
        <w:rPr>
          <w:b/>
          <w:bCs/>
        </w:rPr>
        <w:t>Statistics</w:t>
      </w:r>
      <w:r w:rsidRPr="00BA1B7C">
        <w:t>: mRNA density per square nanometer in annotated compartments.</w:t>
      </w:r>
    </w:p>
    <w:p w14:paraId="3247BDF7" w14:textId="77777777" w:rsidR="00BA1B7C" w:rsidRPr="00BA1B7C" w:rsidRDefault="00BA1B7C" w:rsidP="00BA1B7C">
      <w:pPr>
        <w:rPr>
          <w:b/>
          <w:bCs/>
        </w:rPr>
      </w:pPr>
      <w:r w:rsidRPr="00BA1B7C">
        <w:rPr>
          <w:b/>
          <w:bCs/>
        </w:rPr>
        <w:t>2. Distribution Analysis:</w:t>
      </w:r>
    </w:p>
    <w:p w14:paraId="054F6ADA" w14:textId="77777777" w:rsidR="00BA1B7C" w:rsidRPr="00BA1B7C" w:rsidRDefault="00BA1B7C" w:rsidP="00BA1B7C">
      <w:pPr>
        <w:numPr>
          <w:ilvl w:val="0"/>
          <w:numId w:val="11"/>
        </w:numPr>
      </w:pPr>
      <w:r w:rsidRPr="00BA1B7C">
        <w:rPr>
          <w:b/>
          <w:bCs/>
        </w:rPr>
        <w:t>Input</w:t>
      </w:r>
      <w:r w:rsidRPr="00BA1B7C">
        <w:t>: None.</w:t>
      </w:r>
    </w:p>
    <w:p w14:paraId="52C2D090" w14:textId="77777777" w:rsidR="00BA1B7C" w:rsidRPr="00BA1B7C" w:rsidRDefault="00BA1B7C" w:rsidP="00BA1B7C">
      <w:pPr>
        <w:numPr>
          <w:ilvl w:val="0"/>
          <w:numId w:val="11"/>
        </w:numPr>
      </w:pPr>
      <w:r w:rsidRPr="00BA1B7C">
        <w:rPr>
          <w:b/>
          <w:bCs/>
        </w:rPr>
        <w:t>Output</w:t>
      </w:r>
      <w:r w:rsidRPr="00BA1B7C">
        <w:t>: Excel file (DistrAnalysis.xlsx).</w:t>
      </w:r>
    </w:p>
    <w:p w14:paraId="16C7F3F7" w14:textId="77777777" w:rsidR="00BA1B7C" w:rsidRPr="00BA1B7C" w:rsidRDefault="00BA1B7C" w:rsidP="00BA1B7C">
      <w:pPr>
        <w:numPr>
          <w:ilvl w:val="0"/>
          <w:numId w:val="11"/>
        </w:numPr>
      </w:pPr>
      <w:r w:rsidRPr="00BA1B7C">
        <w:rPr>
          <w:b/>
          <w:bCs/>
        </w:rPr>
        <w:t>Statistics</w:t>
      </w:r>
      <w:r w:rsidRPr="00BA1B7C">
        <w:t>: mRNA distribution at various distances from the soma along dendrite skeletons.</w:t>
      </w:r>
    </w:p>
    <w:p w14:paraId="0FE7016E" w14:textId="77777777" w:rsidR="00BA1B7C" w:rsidRPr="00BA1B7C" w:rsidRDefault="00BA1B7C" w:rsidP="00BA1B7C">
      <w:pPr>
        <w:rPr>
          <w:b/>
          <w:bCs/>
        </w:rPr>
      </w:pPr>
      <w:r w:rsidRPr="00BA1B7C">
        <w:rPr>
          <w:b/>
          <w:bCs/>
        </w:rPr>
        <w:t>3. Colocalization Analysis:</w:t>
      </w:r>
    </w:p>
    <w:p w14:paraId="2C2EA35E" w14:textId="77777777" w:rsidR="00BA1B7C" w:rsidRPr="00BA1B7C" w:rsidRDefault="00BA1B7C" w:rsidP="00BA1B7C">
      <w:pPr>
        <w:numPr>
          <w:ilvl w:val="0"/>
          <w:numId w:val="12"/>
        </w:numPr>
      </w:pPr>
      <w:r w:rsidRPr="00BA1B7C">
        <w:rPr>
          <w:b/>
          <w:bCs/>
        </w:rPr>
        <w:t>Input</w:t>
      </w:r>
      <w:r w:rsidRPr="00BA1B7C">
        <w:t>: Two mRNA channels, maximum distance, and distance increment.</w:t>
      </w:r>
    </w:p>
    <w:p w14:paraId="143E0ECA" w14:textId="77777777" w:rsidR="00BA1B7C" w:rsidRPr="00BA1B7C" w:rsidRDefault="00BA1B7C" w:rsidP="00BA1B7C">
      <w:pPr>
        <w:numPr>
          <w:ilvl w:val="0"/>
          <w:numId w:val="12"/>
        </w:numPr>
      </w:pPr>
      <w:r w:rsidRPr="00BA1B7C">
        <w:rPr>
          <w:b/>
          <w:bCs/>
        </w:rPr>
        <w:t>Output</w:t>
      </w:r>
      <w:r w:rsidRPr="00BA1B7C">
        <w:t>: Excel file (ColocAnalysis.xlsx).</w:t>
      </w:r>
    </w:p>
    <w:p w14:paraId="2BCA135B" w14:textId="77777777" w:rsidR="00BA1B7C" w:rsidRPr="00BA1B7C" w:rsidRDefault="00BA1B7C" w:rsidP="00BA1B7C">
      <w:pPr>
        <w:numPr>
          <w:ilvl w:val="0"/>
          <w:numId w:val="12"/>
        </w:numPr>
      </w:pPr>
      <w:r w:rsidRPr="00BA1B7C">
        <w:rPr>
          <w:b/>
          <w:bCs/>
        </w:rPr>
        <w:t>Statistics</w:t>
      </w:r>
      <w:r w:rsidRPr="00BA1B7C">
        <w:t xml:space="preserve">: Minimum distance between mRNAs of type A and type B within dendrites, reported by dendrite zone (0-25 </w:t>
      </w:r>
      <w:proofErr w:type="spellStart"/>
      <w:r w:rsidRPr="00BA1B7C">
        <w:t>μm</w:t>
      </w:r>
      <w:proofErr w:type="spellEnd"/>
      <w:r w:rsidRPr="00BA1B7C">
        <w:t xml:space="preserve">, 25-50 </w:t>
      </w:r>
      <w:proofErr w:type="spellStart"/>
      <w:r w:rsidRPr="00BA1B7C">
        <w:t>μm</w:t>
      </w:r>
      <w:proofErr w:type="spellEnd"/>
      <w:r w:rsidRPr="00BA1B7C">
        <w:t>, etc.).</w:t>
      </w:r>
    </w:p>
    <w:p w14:paraId="025557D7" w14:textId="77777777" w:rsidR="00BA1B7C" w:rsidRPr="00BA1B7C" w:rsidRDefault="00BA1B7C" w:rsidP="00BA1B7C">
      <w:r w:rsidRPr="00BA1B7C">
        <w:rPr>
          <w:b/>
          <w:bCs/>
        </w:rPr>
        <w:t>Caption</w:t>
      </w:r>
      <w:r w:rsidRPr="00BA1B7C">
        <w:t>: Output example showing colocalization statistics by dendrite zone for CY3 and CY5 mRNA, including a comparison to simulated data.</w:t>
      </w:r>
    </w:p>
    <w:p w14:paraId="1F17750D" w14:textId="77777777" w:rsidR="00BA1B7C" w:rsidRPr="00BA1B7C" w:rsidRDefault="00BA1B7C" w:rsidP="00BA1B7C">
      <w:pPr>
        <w:rPr>
          <w:b/>
          <w:bCs/>
        </w:rPr>
      </w:pPr>
      <w:r w:rsidRPr="00BA1B7C">
        <w:rPr>
          <w:b/>
          <w:bCs/>
        </w:rPr>
        <w:t>4. Synapse Localization Analysis:</w:t>
      </w:r>
    </w:p>
    <w:p w14:paraId="61F23210" w14:textId="77777777" w:rsidR="00BA1B7C" w:rsidRPr="00BA1B7C" w:rsidRDefault="00BA1B7C" w:rsidP="00BA1B7C">
      <w:pPr>
        <w:numPr>
          <w:ilvl w:val="0"/>
          <w:numId w:val="13"/>
        </w:numPr>
      </w:pPr>
      <w:r w:rsidRPr="00BA1B7C">
        <w:rPr>
          <w:b/>
          <w:bCs/>
        </w:rPr>
        <w:t>Input</w:t>
      </w:r>
      <w:r w:rsidRPr="00BA1B7C">
        <w:t>: Synapse channel name, threshold distance for localization.</w:t>
      </w:r>
    </w:p>
    <w:p w14:paraId="23778574" w14:textId="77777777" w:rsidR="00BA1B7C" w:rsidRPr="00BA1B7C" w:rsidRDefault="00BA1B7C" w:rsidP="00BA1B7C">
      <w:pPr>
        <w:numPr>
          <w:ilvl w:val="0"/>
          <w:numId w:val="13"/>
        </w:numPr>
      </w:pPr>
      <w:r w:rsidRPr="00BA1B7C">
        <w:rPr>
          <w:b/>
          <w:bCs/>
        </w:rPr>
        <w:t>Output</w:t>
      </w:r>
      <w:r w:rsidRPr="00BA1B7C">
        <w:t>: Excel file (SynapseAnalysis.xlsx).</w:t>
      </w:r>
    </w:p>
    <w:p w14:paraId="3B476D5C" w14:textId="77777777" w:rsidR="00BA1B7C" w:rsidRPr="00BA1B7C" w:rsidRDefault="00BA1B7C" w:rsidP="00BA1B7C">
      <w:pPr>
        <w:numPr>
          <w:ilvl w:val="0"/>
          <w:numId w:val="13"/>
        </w:numPr>
      </w:pPr>
      <w:r w:rsidRPr="00BA1B7C">
        <w:rPr>
          <w:b/>
          <w:bCs/>
        </w:rPr>
        <w:lastRenderedPageBreak/>
        <w:t>Statistics</w:t>
      </w:r>
      <w:r w:rsidRPr="00BA1B7C">
        <w:t>: Number of mRNAs localized near synapses within each zone of the dendrite, reported by dendrite zone.</w:t>
      </w:r>
    </w:p>
    <w:p w14:paraId="6BCBDEEF" w14:textId="77777777" w:rsidR="00BA1B7C" w:rsidRPr="00BA1B7C" w:rsidRDefault="00BA1B7C" w:rsidP="00BA1B7C">
      <w:pPr>
        <w:rPr>
          <w:b/>
          <w:bCs/>
        </w:rPr>
      </w:pPr>
      <w:r w:rsidRPr="00BA1B7C">
        <w:rPr>
          <w:b/>
          <w:bCs/>
        </w:rPr>
        <w:t>ARLIN v2.0 Updates: Detailed Changes</w:t>
      </w:r>
    </w:p>
    <w:p w14:paraId="07345EE8" w14:textId="77777777" w:rsidR="00BA1B7C" w:rsidRPr="00BA1B7C" w:rsidRDefault="00BA1B7C" w:rsidP="00BA1B7C">
      <w:pPr>
        <w:rPr>
          <w:b/>
          <w:bCs/>
        </w:rPr>
      </w:pPr>
      <w:r w:rsidRPr="00BA1B7C">
        <w:rPr>
          <w:b/>
          <w:bCs/>
        </w:rPr>
        <w:t>1. Improved mRNA Simulation:</w:t>
      </w:r>
    </w:p>
    <w:p w14:paraId="7F2999DB" w14:textId="77777777" w:rsidR="00BA1B7C" w:rsidRPr="00BA1B7C" w:rsidRDefault="00BA1B7C" w:rsidP="00BA1B7C">
      <w:r w:rsidRPr="00BA1B7C">
        <w:t>In ARLIN v1.0, simulated mRNA was uniformly distributed along the dendrite. In ARLIN v2.0, simulated mRNA is now concentrated near the soma, reflecting the typical distribution of real mRNA. This is done by dividing the dendrite into "zones" and selecting simulated mRNA based on the number of real mRNAs present in each zone. This improvement provides a more accurate computational control when comparing real and simulated colocalization patterns.</w:t>
      </w:r>
    </w:p>
    <w:p w14:paraId="7E6A2207" w14:textId="77777777" w:rsidR="00BA1B7C" w:rsidRPr="00BA1B7C" w:rsidRDefault="00BA1B7C" w:rsidP="00BA1B7C">
      <w:pPr>
        <w:rPr>
          <w:b/>
          <w:bCs/>
        </w:rPr>
      </w:pPr>
      <w:r w:rsidRPr="00BA1B7C">
        <w:rPr>
          <w:b/>
          <w:bCs/>
        </w:rPr>
        <w:t>2. Additional Details in Localization Analyses:</w:t>
      </w:r>
    </w:p>
    <w:p w14:paraId="48A855A9" w14:textId="77777777" w:rsidR="00BA1B7C" w:rsidRPr="00BA1B7C" w:rsidRDefault="00BA1B7C" w:rsidP="00BA1B7C">
      <w:pPr>
        <w:rPr>
          <w:b/>
          <w:bCs/>
        </w:rPr>
      </w:pPr>
      <w:r w:rsidRPr="00BA1B7C">
        <w:rPr>
          <w:b/>
          <w:bCs/>
        </w:rPr>
        <w:t>a) Colocalization Analysis:</w:t>
      </w:r>
    </w:p>
    <w:p w14:paraId="7CEB1C9E" w14:textId="77777777" w:rsidR="00BA1B7C" w:rsidRPr="00BA1B7C" w:rsidRDefault="00BA1B7C" w:rsidP="00BA1B7C">
      <w:r w:rsidRPr="00BA1B7C">
        <w:t>In ARLIN v2.0, colocalization analysis is expanded to investigate where colocalization occurs along the dendrite. The program calculates colocalization statistics by dendrite zone, quantifying the proximity of mRNAs within each zone. Data is aggregated across all dendrites and zones, allowing trends to be visualized by zone.</w:t>
      </w:r>
    </w:p>
    <w:p w14:paraId="73787123" w14:textId="77777777" w:rsidR="00BA1B7C" w:rsidRPr="00BA1B7C" w:rsidRDefault="00BA1B7C" w:rsidP="00BA1B7C">
      <w:pPr>
        <w:rPr>
          <w:b/>
          <w:bCs/>
        </w:rPr>
      </w:pPr>
      <w:r w:rsidRPr="00BA1B7C">
        <w:rPr>
          <w:b/>
          <w:bCs/>
        </w:rPr>
        <w:t>b) Synapse Localization Analysis:</w:t>
      </w:r>
    </w:p>
    <w:p w14:paraId="5D84C0CF" w14:textId="607876BD" w:rsidR="00E14058" w:rsidRDefault="00BA1B7C">
      <w:r w:rsidRPr="00BA1B7C">
        <w:t>Synapse localization analysis has also been expanded in ARLIN v2.0 to include spatial information by dendrite zone. This enables investigation of where along the dendrite mRNAs are serving synapses, providing a more detailed view of mRNA-synapse interactions.</w:t>
      </w:r>
    </w:p>
    <w:sectPr w:rsidR="00E14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79F9"/>
    <w:multiLevelType w:val="multilevel"/>
    <w:tmpl w:val="1C02B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B7E67"/>
    <w:multiLevelType w:val="multilevel"/>
    <w:tmpl w:val="002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7326"/>
    <w:multiLevelType w:val="multilevel"/>
    <w:tmpl w:val="A56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7F67"/>
    <w:multiLevelType w:val="multilevel"/>
    <w:tmpl w:val="DD4A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12448"/>
    <w:multiLevelType w:val="multilevel"/>
    <w:tmpl w:val="1300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462A3"/>
    <w:multiLevelType w:val="multilevel"/>
    <w:tmpl w:val="BAE8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1CB2"/>
    <w:multiLevelType w:val="multilevel"/>
    <w:tmpl w:val="430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14EF0"/>
    <w:multiLevelType w:val="multilevel"/>
    <w:tmpl w:val="254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B1A60"/>
    <w:multiLevelType w:val="multilevel"/>
    <w:tmpl w:val="35EAB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14C88"/>
    <w:multiLevelType w:val="multilevel"/>
    <w:tmpl w:val="A3E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737BA"/>
    <w:multiLevelType w:val="multilevel"/>
    <w:tmpl w:val="2794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86559"/>
    <w:multiLevelType w:val="multilevel"/>
    <w:tmpl w:val="857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914D9"/>
    <w:multiLevelType w:val="multilevel"/>
    <w:tmpl w:val="0D0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572434">
    <w:abstractNumId w:val="5"/>
  </w:num>
  <w:num w:numId="2" w16cid:durableId="1646083049">
    <w:abstractNumId w:val="6"/>
  </w:num>
  <w:num w:numId="3" w16cid:durableId="1021593347">
    <w:abstractNumId w:val="4"/>
  </w:num>
  <w:num w:numId="4" w16cid:durableId="332925227">
    <w:abstractNumId w:val="0"/>
  </w:num>
  <w:num w:numId="5" w16cid:durableId="1405834515">
    <w:abstractNumId w:val="11"/>
  </w:num>
  <w:num w:numId="6" w16cid:durableId="572396465">
    <w:abstractNumId w:val="12"/>
  </w:num>
  <w:num w:numId="7" w16cid:durableId="1405496484">
    <w:abstractNumId w:val="3"/>
  </w:num>
  <w:num w:numId="8" w16cid:durableId="636497119">
    <w:abstractNumId w:val="8"/>
  </w:num>
  <w:num w:numId="9" w16cid:durableId="673262386">
    <w:abstractNumId w:val="2"/>
  </w:num>
  <w:num w:numId="10" w16cid:durableId="1879901622">
    <w:abstractNumId w:val="9"/>
  </w:num>
  <w:num w:numId="11" w16cid:durableId="2114006410">
    <w:abstractNumId w:val="10"/>
  </w:num>
  <w:num w:numId="12" w16cid:durableId="1873492114">
    <w:abstractNumId w:val="7"/>
  </w:num>
  <w:num w:numId="13" w16cid:durableId="107959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C"/>
    <w:rsid w:val="00364C6A"/>
    <w:rsid w:val="00BA1B7C"/>
    <w:rsid w:val="00D90967"/>
    <w:rsid w:val="00E140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B31EF"/>
  <w15:chartTrackingRefBased/>
  <w15:docId w15:val="{0AF444FE-BD63-4130-A354-0AA8A101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B7C"/>
    <w:rPr>
      <w:rFonts w:eastAsiaTheme="majorEastAsia" w:cstheme="majorBidi"/>
      <w:color w:val="272727" w:themeColor="text1" w:themeTint="D8"/>
    </w:rPr>
  </w:style>
  <w:style w:type="paragraph" w:styleId="Title">
    <w:name w:val="Title"/>
    <w:basedOn w:val="Normal"/>
    <w:next w:val="Normal"/>
    <w:link w:val="TitleChar"/>
    <w:uiPriority w:val="10"/>
    <w:qFormat/>
    <w:rsid w:val="00BA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B7C"/>
    <w:pPr>
      <w:spacing w:before="160"/>
      <w:jc w:val="center"/>
    </w:pPr>
    <w:rPr>
      <w:i/>
      <w:iCs/>
      <w:color w:val="404040" w:themeColor="text1" w:themeTint="BF"/>
    </w:rPr>
  </w:style>
  <w:style w:type="character" w:customStyle="1" w:styleId="QuoteChar">
    <w:name w:val="Quote Char"/>
    <w:basedOn w:val="DefaultParagraphFont"/>
    <w:link w:val="Quote"/>
    <w:uiPriority w:val="29"/>
    <w:rsid w:val="00BA1B7C"/>
    <w:rPr>
      <w:i/>
      <w:iCs/>
      <w:color w:val="404040" w:themeColor="text1" w:themeTint="BF"/>
    </w:rPr>
  </w:style>
  <w:style w:type="paragraph" w:styleId="ListParagraph">
    <w:name w:val="List Paragraph"/>
    <w:basedOn w:val="Normal"/>
    <w:uiPriority w:val="34"/>
    <w:qFormat/>
    <w:rsid w:val="00BA1B7C"/>
    <w:pPr>
      <w:ind w:left="720"/>
      <w:contextualSpacing/>
    </w:pPr>
  </w:style>
  <w:style w:type="character" w:styleId="IntenseEmphasis">
    <w:name w:val="Intense Emphasis"/>
    <w:basedOn w:val="DefaultParagraphFont"/>
    <w:uiPriority w:val="21"/>
    <w:qFormat/>
    <w:rsid w:val="00BA1B7C"/>
    <w:rPr>
      <w:i/>
      <w:iCs/>
      <w:color w:val="0F4761" w:themeColor="accent1" w:themeShade="BF"/>
    </w:rPr>
  </w:style>
  <w:style w:type="paragraph" w:styleId="IntenseQuote">
    <w:name w:val="Intense Quote"/>
    <w:basedOn w:val="Normal"/>
    <w:next w:val="Normal"/>
    <w:link w:val="IntenseQuoteChar"/>
    <w:uiPriority w:val="30"/>
    <w:qFormat/>
    <w:rsid w:val="00BA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B7C"/>
    <w:rPr>
      <w:i/>
      <w:iCs/>
      <w:color w:val="0F4761" w:themeColor="accent1" w:themeShade="BF"/>
    </w:rPr>
  </w:style>
  <w:style w:type="character" w:styleId="IntenseReference">
    <w:name w:val="Intense Reference"/>
    <w:basedOn w:val="DefaultParagraphFont"/>
    <w:uiPriority w:val="32"/>
    <w:qFormat/>
    <w:rsid w:val="00BA1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17498">
      <w:bodyDiv w:val="1"/>
      <w:marLeft w:val="0"/>
      <w:marRight w:val="0"/>
      <w:marTop w:val="0"/>
      <w:marBottom w:val="0"/>
      <w:divBdr>
        <w:top w:val="none" w:sz="0" w:space="0" w:color="auto"/>
        <w:left w:val="none" w:sz="0" w:space="0" w:color="auto"/>
        <w:bottom w:val="none" w:sz="0" w:space="0" w:color="auto"/>
        <w:right w:val="none" w:sz="0" w:space="0" w:color="auto"/>
      </w:divBdr>
      <w:divsChild>
        <w:div w:id="288167223">
          <w:marLeft w:val="0"/>
          <w:marRight w:val="0"/>
          <w:marTop w:val="0"/>
          <w:marBottom w:val="0"/>
          <w:divBdr>
            <w:top w:val="none" w:sz="0" w:space="0" w:color="auto"/>
            <w:left w:val="none" w:sz="0" w:space="0" w:color="auto"/>
            <w:bottom w:val="none" w:sz="0" w:space="0" w:color="auto"/>
            <w:right w:val="none" w:sz="0" w:space="0" w:color="auto"/>
          </w:divBdr>
          <w:divsChild>
            <w:div w:id="715853015">
              <w:marLeft w:val="0"/>
              <w:marRight w:val="0"/>
              <w:marTop w:val="0"/>
              <w:marBottom w:val="0"/>
              <w:divBdr>
                <w:top w:val="none" w:sz="0" w:space="0" w:color="auto"/>
                <w:left w:val="none" w:sz="0" w:space="0" w:color="auto"/>
                <w:bottom w:val="none" w:sz="0" w:space="0" w:color="auto"/>
                <w:right w:val="none" w:sz="0" w:space="0" w:color="auto"/>
              </w:divBdr>
              <w:divsChild>
                <w:div w:id="2034456480">
                  <w:marLeft w:val="0"/>
                  <w:marRight w:val="0"/>
                  <w:marTop w:val="0"/>
                  <w:marBottom w:val="0"/>
                  <w:divBdr>
                    <w:top w:val="none" w:sz="0" w:space="0" w:color="auto"/>
                    <w:left w:val="none" w:sz="0" w:space="0" w:color="auto"/>
                    <w:bottom w:val="none" w:sz="0" w:space="0" w:color="auto"/>
                    <w:right w:val="none" w:sz="0" w:space="0" w:color="auto"/>
                  </w:divBdr>
                </w:div>
              </w:divsChild>
            </w:div>
            <w:div w:id="3480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69496">
      <w:bodyDiv w:val="1"/>
      <w:marLeft w:val="0"/>
      <w:marRight w:val="0"/>
      <w:marTop w:val="0"/>
      <w:marBottom w:val="0"/>
      <w:divBdr>
        <w:top w:val="none" w:sz="0" w:space="0" w:color="auto"/>
        <w:left w:val="none" w:sz="0" w:space="0" w:color="auto"/>
        <w:bottom w:val="none" w:sz="0" w:space="0" w:color="auto"/>
        <w:right w:val="none" w:sz="0" w:space="0" w:color="auto"/>
      </w:divBdr>
      <w:divsChild>
        <w:div w:id="1015573977">
          <w:marLeft w:val="0"/>
          <w:marRight w:val="0"/>
          <w:marTop w:val="0"/>
          <w:marBottom w:val="0"/>
          <w:divBdr>
            <w:top w:val="none" w:sz="0" w:space="0" w:color="auto"/>
            <w:left w:val="none" w:sz="0" w:space="0" w:color="auto"/>
            <w:bottom w:val="none" w:sz="0" w:space="0" w:color="auto"/>
            <w:right w:val="none" w:sz="0" w:space="0" w:color="auto"/>
          </w:divBdr>
          <w:divsChild>
            <w:div w:id="1588030066">
              <w:marLeft w:val="0"/>
              <w:marRight w:val="0"/>
              <w:marTop w:val="0"/>
              <w:marBottom w:val="0"/>
              <w:divBdr>
                <w:top w:val="none" w:sz="0" w:space="0" w:color="auto"/>
                <w:left w:val="none" w:sz="0" w:space="0" w:color="auto"/>
                <w:bottom w:val="none" w:sz="0" w:space="0" w:color="auto"/>
                <w:right w:val="none" w:sz="0" w:space="0" w:color="auto"/>
              </w:divBdr>
              <w:divsChild>
                <w:div w:id="1812482042">
                  <w:marLeft w:val="0"/>
                  <w:marRight w:val="0"/>
                  <w:marTop w:val="0"/>
                  <w:marBottom w:val="0"/>
                  <w:divBdr>
                    <w:top w:val="none" w:sz="0" w:space="0" w:color="auto"/>
                    <w:left w:val="none" w:sz="0" w:space="0" w:color="auto"/>
                    <w:bottom w:val="none" w:sz="0" w:space="0" w:color="auto"/>
                    <w:right w:val="none" w:sz="0" w:space="0" w:color="auto"/>
                  </w:divBdr>
                </w:div>
              </w:divsChild>
            </w:div>
            <w:div w:id="11662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BB2C4FD98C84F98EA57DC4A1DF604" ma:contentTypeVersion="18" ma:contentTypeDescription="Create a new document." ma:contentTypeScope="" ma:versionID="d61a018dfd5bb9ef50d2d8ade037c997">
  <xsd:schema xmlns:xsd="http://www.w3.org/2001/XMLSchema" xmlns:xs="http://www.w3.org/2001/XMLSchema" xmlns:p="http://schemas.microsoft.com/office/2006/metadata/properties" xmlns:ns2="4f5e6d39-b9bc-47b6-bd86-925eca40f298" xmlns:ns3="75b883b0-f75a-4e96-97f3-edcd27de2e26" targetNamespace="http://schemas.microsoft.com/office/2006/metadata/properties" ma:root="true" ma:fieldsID="79257ae92a5583a92eacb3c3154c1ca2" ns2:_="" ns3:_="">
    <xsd:import namespace="4f5e6d39-b9bc-47b6-bd86-925eca40f298"/>
    <xsd:import namespace="75b883b0-f75a-4e96-97f3-edcd27de2e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e6d39-b9bc-47b6-bd86-925eca40f2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b883b0-f75a-4e96-97f3-edcd27de2e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0f1275e-3d81-45c3-a0ad-f08b25ff5f93}" ma:internalName="TaxCatchAll" ma:showField="CatchAllData" ma:web="75b883b0-f75a-4e96-97f3-edcd27de2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5b883b0-f75a-4e96-97f3-edcd27de2e26" xsi:nil="true"/>
    <lcf76f155ced4ddcb4097134ff3c332f xmlns="4f5e6d39-b9bc-47b6-bd86-925eca40f2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63894D-B64D-4796-8127-FC84935DFB27}"/>
</file>

<file path=customXml/itemProps2.xml><?xml version="1.0" encoding="utf-8"?>
<ds:datastoreItem xmlns:ds="http://schemas.openxmlformats.org/officeDocument/2006/customXml" ds:itemID="{2B178916-0C4D-427C-A27A-F86E8303885B}"/>
</file>

<file path=customXml/itemProps3.xml><?xml version="1.0" encoding="utf-8"?>
<ds:datastoreItem xmlns:ds="http://schemas.openxmlformats.org/officeDocument/2006/customXml" ds:itemID="{CE0D3C27-675D-41F1-AC45-92F668C66B78}"/>
</file>

<file path=docProps/app.xml><?xml version="1.0" encoding="utf-8"?>
<Properties xmlns="http://schemas.openxmlformats.org/officeDocument/2006/extended-properties" xmlns:vt="http://schemas.openxmlformats.org/officeDocument/2006/docPropsVTypes">
  <Template>Normal</Template>
  <TotalTime>4</TotalTime>
  <Pages>4</Pages>
  <Words>824</Words>
  <Characters>4788</Characters>
  <Application>Microsoft Office Word</Application>
  <DocSecurity>0</DocSecurity>
  <Lines>109</Lines>
  <Paragraphs>87</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Vera Ugalde, Dr.</dc:creator>
  <cp:keywords/>
  <dc:description/>
  <cp:lastModifiedBy>Maria Vera Ugalde, Dr.</cp:lastModifiedBy>
  <cp:revision>1</cp:revision>
  <dcterms:created xsi:type="dcterms:W3CDTF">2024-09-06T02:56:00Z</dcterms:created>
  <dcterms:modified xsi:type="dcterms:W3CDTF">2024-09-06T03:00:00Z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35817366-6837-4e71-b827-71f0f72b48a8</vt:lpwstr>
  </property>
  <property fmtid="{D5CDD505-2E9C-101B-9397-08002B2CF9AE}" pid="3" name="ContentTypeId">
    <vt:lpwstr>0x010100EC5BB2C4FD98C84F98EA57DC4A1DF604</vt:lpwstr>
  </property>
</Properties>
</file>