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1D2C2" w14:textId="77777777" w:rsidR="00EB0CC1" w:rsidRDefault="00EB0CC1" w:rsidP="00EB0CC1">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Discussion &amp; Conclusion</w:t>
      </w:r>
    </w:p>
    <w:p w14:paraId="57DC6426" w14:textId="1E4D222F" w:rsidR="00E84754" w:rsidRPr="002955BC" w:rsidRDefault="00C84F51" w:rsidP="002955BC">
      <w:pPr>
        <w:pStyle w:val="ListParagraph"/>
        <w:rPr>
          <w:rFonts w:ascii="Arial Black" w:hAnsi="Arial Black"/>
          <w:sz w:val="28"/>
          <w:szCs w:val="28"/>
        </w:rPr>
      </w:pPr>
      <w:r w:rsidRPr="00C84F51">
        <w:rPr>
          <w:rFonts w:ascii="Times New Roman" w:hAnsi="Times New Roman" w:cs="Times New Roman"/>
        </w:rPr>
        <w:t>Th</w:t>
      </w:r>
      <w:r>
        <w:rPr>
          <w:rFonts w:ascii="Times New Roman" w:hAnsi="Times New Roman" w:cs="Times New Roman"/>
        </w:rPr>
        <w:t xml:space="preserve">e technology I think that is suitable for the business is in house deployment. </w:t>
      </w:r>
      <w:r w:rsidR="00902DF2">
        <w:rPr>
          <w:rFonts w:ascii="Times New Roman" w:hAnsi="Times New Roman" w:cs="Times New Roman"/>
        </w:rPr>
        <w:t>The reason is that the advantages surpasses the disadvantage of using this infrastructure. Inhouse deployments main advantage is that we have control over everything and do not have any third part getting our data</w:t>
      </w:r>
      <w:r w:rsidR="00123C06">
        <w:rPr>
          <w:rFonts w:ascii="Times New Roman" w:hAnsi="Times New Roman" w:cs="Times New Roman"/>
        </w:rPr>
        <w:t>, this will reduce a lot of security issues that may have impacted if any other infrastructure is used. In addition, since it has high performance</w:t>
      </w:r>
      <w:r w:rsidR="001F67B9">
        <w:rPr>
          <w:rFonts w:ascii="Times New Roman" w:hAnsi="Times New Roman" w:cs="Times New Roman"/>
        </w:rPr>
        <w:t xml:space="preserve"> and is reliable no matter the internet connection</w:t>
      </w:r>
      <w:r w:rsidR="00123C06">
        <w:rPr>
          <w:rFonts w:ascii="Times New Roman" w:hAnsi="Times New Roman" w:cs="Times New Roman"/>
        </w:rPr>
        <w:t xml:space="preserve"> it is ideal to use.</w:t>
      </w:r>
      <w:r w:rsidR="00D85B4E">
        <w:rPr>
          <w:rFonts w:ascii="Times New Roman" w:hAnsi="Times New Roman" w:cs="Times New Roman"/>
        </w:rPr>
        <w:t xml:space="preserve"> </w:t>
      </w:r>
      <w:r w:rsidR="00123C06">
        <w:rPr>
          <w:rFonts w:ascii="Times New Roman" w:hAnsi="Times New Roman" w:cs="Times New Roman"/>
        </w:rPr>
        <w:t xml:space="preserve">When in-house deployment is compared with cloud computing infrastructure </w:t>
      </w:r>
      <w:r w:rsidR="007A05B3">
        <w:rPr>
          <w:rFonts w:ascii="Times New Roman" w:hAnsi="Times New Roman" w:cs="Times New Roman"/>
        </w:rPr>
        <w:t>the cloud</w:t>
      </w:r>
      <w:r w:rsidR="00123C06">
        <w:rPr>
          <w:rFonts w:ascii="Times New Roman" w:hAnsi="Times New Roman" w:cs="Times New Roman"/>
        </w:rPr>
        <w:t xml:space="preserve"> can’t store sensitive data such us medical, government or financial due to regulatory and complianc</w:t>
      </w:r>
      <w:r w:rsidR="00123C06" w:rsidRPr="00123C06">
        <w:rPr>
          <w:rFonts w:ascii="Times New Roman" w:hAnsi="Times New Roman" w:cs="Times New Roman"/>
        </w:rPr>
        <w:t>e laws</w:t>
      </w:r>
      <w:r w:rsidR="002955BC">
        <w:rPr>
          <w:rFonts w:ascii="Times New Roman" w:hAnsi="Times New Roman" w:cs="Times New Roman"/>
        </w:rPr>
        <w:t xml:space="preserve"> </w:t>
      </w:r>
      <w:r w:rsidR="002955BC" w:rsidRPr="002955BC">
        <w:rPr>
          <w:rFonts w:ascii="Times New Roman" w:hAnsi="Times New Roman" w:cs="Times New Roman"/>
        </w:rPr>
        <w:t>(Storage Craft Recover Zone, 2020).</w:t>
      </w:r>
      <w:r w:rsidR="007A05B3" w:rsidRPr="002955BC">
        <w:rPr>
          <w:rFonts w:ascii="Times New Roman" w:hAnsi="Times New Roman" w:cs="Times New Roman"/>
        </w:rPr>
        <w:t xml:space="preserve"> </w:t>
      </w:r>
      <w:r w:rsidR="002955BC" w:rsidRPr="002955BC">
        <w:rPr>
          <w:rFonts w:ascii="Times New Roman" w:hAnsi="Times New Roman" w:cs="Times New Roman"/>
        </w:rPr>
        <w:t>In addition,</w:t>
      </w:r>
      <w:r w:rsidR="007A05B3" w:rsidRPr="002955BC">
        <w:rPr>
          <w:rFonts w:ascii="Times New Roman" w:hAnsi="Times New Roman" w:cs="Times New Roman"/>
        </w:rPr>
        <w:t xml:space="preserve"> the cloud is affected by the internet connection. </w:t>
      </w:r>
      <w:r w:rsidR="00D85B4E" w:rsidRPr="002955BC">
        <w:rPr>
          <w:rFonts w:ascii="Times New Roman" w:hAnsi="Times New Roman" w:cs="Times New Roman"/>
        </w:rPr>
        <w:t xml:space="preserve">Some of the other benefits of using in-house deployment is that the business could run applications that are still not cloud ready. </w:t>
      </w:r>
      <w:r w:rsidR="00AA6A5A" w:rsidRPr="002955BC">
        <w:rPr>
          <w:rFonts w:ascii="Times New Roman" w:hAnsi="Times New Roman" w:cs="Times New Roman"/>
        </w:rPr>
        <w:t>Due to these reasons and more I think that in-house deployment is the best choice for the business.</w:t>
      </w:r>
    </w:p>
    <w:p w14:paraId="2DCEF8D9" w14:textId="782D68F5" w:rsidR="00D85B4E" w:rsidRDefault="00D85B4E" w:rsidP="00D85B4E">
      <w:pPr>
        <w:rPr>
          <w:rFonts w:ascii="Arial Black" w:hAnsi="Arial Black"/>
          <w:sz w:val="28"/>
          <w:szCs w:val="28"/>
        </w:rPr>
      </w:pPr>
    </w:p>
    <w:p w14:paraId="01206DD4" w14:textId="1DF601BB" w:rsidR="00D85B4E" w:rsidRDefault="00D85B4E" w:rsidP="00D85B4E">
      <w:pPr>
        <w:rPr>
          <w:rFonts w:ascii="Arial Black" w:hAnsi="Arial Black"/>
          <w:sz w:val="28"/>
          <w:szCs w:val="28"/>
        </w:rPr>
      </w:pPr>
      <w:r>
        <w:rPr>
          <w:rFonts w:ascii="Arial Black" w:hAnsi="Arial Black"/>
          <w:sz w:val="28"/>
          <w:szCs w:val="28"/>
        </w:rPr>
        <w:t>References</w:t>
      </w:r>
    </w:p>
    <w:p w14:paraId="1772135C" w14:textId="77777777" w:rsidR="002955BC" w:rsidRPr="002955BC" w:rsidRDefault="002955BC" w:rsidP="00D85B4E">
      <w:pPr>
        <w:pStyle w:val="ListParagraph"/>
        <w:numPr>
          <w:ilvl w:val="0"/>
          <w:numId w:val="1"/>
        </w:numPr>
        <w:rPr>
          <w:rFonts w:ascii="Arial Black" w:hAnsi="Arial Black"/>
          <w:sz w:val="28"/>
          <w:szCs w:val="28"/>
        </w:rPr>
      </w:pPr>
      <w:r>
        <w:t>Storage Craft Recover Zone (2020)</w:t>
      </w:r>
    </w:p>
    <w:p w14:paraId="01AD227A" w14:textId="1F10D782" w:rsidR="00D85B4E" w:rsidRPr="00D85B4E" w:rsidRDefault="002955BC" w:rsidP="002955BC">
      <w:pPr>
        <w:pStyle w:val="ListParagraph"/>
        <w:rPr>
          <w:rFonts w:ascii="Arial Black" w:hAnsi="Arial Black"/>
          <w:sz w:val="28"/>
          <w:szCs w:val="28"/>
        </w:rPr>
      </w:pPr>
      <w:r>
        <w:t xml:space="preserve">Available at: </w:t>
      </w:r>
      <w:hyperlink r:id="rId5" w:history="1">
        <w:r w:rsidRPr="00E874B6">
          <w:rPr>
            <w:rStyle w:val="Hyperlink"/>
          </w:rPr>
          <w:t>https://blog.storagecraft.com/cloud-vs-in-house-servers/</w:t>
        </w:r>
      </w:hyperlink>
      <w:r>
        <w:t xml:space="preserve"> (Accessed 25 April 2020).</w:t>
      </w:r>
    </w:p>
    <w:sectPr w:rsidR="00D85B4E" w:rsidRPr="00D8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A2AE1"/>
    <w:multiLevelType w:val="hybridMultilevel"/>
    <w:tmpl w:val="645A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CC"/>
    <w:rsid w:val="00123C06"/>
    <w:rsid w:val="001F67B9"/>
    <w:rsid w:val="002955BC"/>
    <w:rsid w:val="006A5A68"/>
    <w:rsid w:val="007A05B3"/>
    <w:rsid w:val="00902DF2"/>
    <w:rsid w:val="00973132"/>
    <w:rsid w:val="00AA6A5A"/>
    <w:rsid w:val="00C113F0"/>
    <w:rsid w:val="00C84F51"/>
    <w:rsid w:val="00D85B4E"/>
    <w:rsid w:val="00E127CC"/>
    <w:rsid w:val="00E84754"/>
    <w:rsid w:val="00EB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A807"/>
  <w15:chartTrackingRefBased/>
  <w15:docId w15:val="{8F918E46-4791-4301-B792-5A116AA3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B4E"/>
    <w:pPr>
      <w:ind w:left="720"/>
      <w:contextualSpacing/>
    </w:pPr>
  </w:style>
  <w:style w:type="character" w:styleId="Hyperlink">
    <w:name w:val="Hyperlink"/>
    <w:basedOn w:val="DefaultParagraphFont"/>
    <w:uiPriority w:val="99"/>
    <w:unhideWhenUsed/>
    <w:rsid w:val="00D85B4E"/>
    <w:rPr>
      <w:color w:val="0000FF"/>
      <w:u w:val="single"/>
    </w:rPr>
  </w:style>
  <w:style w:type="character" w:styleId="FollowedHyperlink">
    <w:name w:val="FollowedHyperlink"/>
    <w:basedOn w:val="DefaultParagraphFont"/>
    <w:uiPriority w:val="99"/>
    <w:semiHidden/>
    <w:unhideWhenUsed/>
    <w:rsid w:val="002955BC"/>
    <w:rPr>
      <w:color w:val="954F72" w:themeColor="followedHyperlink"/>
      <w:u w:val="single"/>
    </w:rPr>
  </w:style>
  <w:style w:type="character" w:styleId="UnresolvedMention">
    <w:name w:val="Unresolved Mention"/>
    <w:basedOn w:val="DefaultParagraphFont"/>
    <w:uiPriority w:val="99"/>
    <w:semiHidden/>
    <w:unhideWhenUsed/>
    <w:rsid w:val="00295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1785">
      <w:bodyDiv w:val="1"/>
      <w:marLeft w:val="0"/>
      <w:marRight w:val="0"/>
      <w:marTop w:val="0"/>
      <w:marBottom w:val="0"/>
      <w:divBdr>
        <w:top w:val="none" w:sz="0" w:space="0" w:color="auto"/>
        <w:left w:val="none" w:sz="0" w:space="0" w:color="auto"/>
        <w:bottom w:val="none" w:sz="0" w:space="0" w:color="auto"/>
        <w:right w:val="none" w:sz="0" w:space="0" w:color="auto"/>
      </w:divBdr>
    </w:div>
    <w:div w:id="550917862">
      <w:bodyDiv w:val="1"/>
      <w:marLeft w:val="0"/>
      <w:marRight w:val="0"/>
      <w:marTop w:val="0"/>
      <w:marBottom w:val="0"/>
      <w:divBdr>
        <w:top w:val="none" w:sz="0" w:space="0" w:color="auto"/>
        <w:left w:val="none" w:sz="0" w:space="0" w:color="auto"/>
        <w:bottom w:val="none" w:sz="0" w:space="0" w:color="auto"/>
        <w:right w:val="none" w:sz="0" w:space="0" w:color="auto"/>
      </w:divBdr>
    </w:div>
    <w:div w:id="592973128">
      <w:bodyDiv w:val="1"/>
      <w:marLeft w:val="0"/>
      <w:marRight w:val="0"/>
      <w:marTop w:val="0"/>
      <w:marBottom w:val="0"/>
      <w:divBdr>
        <w:top w:val="none" w:sz="0" w:space="0" w:color="auto"/>
        <w:left w:val="none" w:sz="0" w:space="0" w:color="auto"/>
        <w:bottom w:val="none" w:sz="0" w:space="0" w:color="auto"/>
        <w:right w:val="none" w:sz="0" w:space="0" w:color="auto"/>
      </w:divBdr>
    </w:div>
    <w:div w:id="861165545">
      <w:bodyDiv w:val="1"/>
      <w:marLeft w:val="0"/>
      <w:marRight w:val="0"/>
      <w:marTop w:val="0"/>
      <w:marBottom w:val="0"/>
      <w:divBdr>
        <w:top w:val="none" w:sz="0" w:space="0" w:color="auto"/>
        <w:left w:val="none" w:sz="0" w:space="0" w:color="auto"/>
        <w:bottom w:val="none" w:sz="0" w:space="0" w:color="auto"/>
        <w:right w:val="none" w:sz="0" w:space="0" w:color="auto"/>
      </w:divBdr>
    </w:div>
    <w:div w:id="1017929842">
      <w:bodyDiv w:val="1"/>
      <w:marLeft w:val="0"/>
      <w:marRight w:val="0"/>
      <w:marTop w:val="0"/>
      <w:marBottom w:val="0"/>
      <w:divBdr>
        <w:top w:val="none" w:sz="0" w:space="0" w:color="auto"/>
        <w:left w:val="none" w:sz="0" w:space="0" w:color="auto"/>
        <w:bottom w:val="none" w:sz="0" w:space="0" w:color="auto"/>
        <w:right w:val="none" w:sz="0" w:space="0" w:color="auto"/>
      </w:divBdr>
    </w:div>
    <w:div w:id="1066025849">
      <w:bodyDiv w:val="1"/>
      <w:marLeft w:val="0"/>
      <w:marRight w:val="0"/>
      <w:marTop w:val="0"/>
      <w:marBottom w:val="0"/>
      <w:divBdr>
        <w:top w:val="none" w:sz="0" w:space="0" w:color="auto"/>
        <w:left w:val="none" w:sz="0" w:space="0" w:color="auto"/>
        <w:bottom w:val="none" w:sz="0" w:space="0" w:color="auto"/>
        <w:right w:val="none" w:sz="0" w:space="0" w:color="auto"/>
      </w:divBdr>
    </w:div>
    <w:div w:id="1780490533">
      <w:bodyDiv w:val="1"/>
      <w:marLeft w:val="0"/>
      <w:marRight w:val="0"/>
      <w:marTop w:val="0"/>
      <w:marBottom w:val="0"/>
      <w:divBdr>
        <w:top w:val="none" w:sz="0" w:space="0" w:color="auto"/>
        <w:left w:val="none" w:sz="0" w:space="0" w:color="auto"/>
        <w:bottom w:val="none" w:sz="0" w:space="0" w:color="auto"/>
        <w:right w:val="none" w:sz="0" w:space="0" w:color="auto"/>
      </w:divBdr>
    </w:div>
    <w:div w:id="18921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toragecraft.com/cloud-vs-in-house-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Mr. HVL Hasanka</cp:lastModifiedBy>
  <cp:revision>6</cp:revision>
  <dcterms:created xsi:type="dcterms:W3CDTF">2020-04-25T07:56:00Z</dcterms:created>
  <dcterms:modified xsi:type="dcterms:W3CDTF">2020-04-27T08:50:00Z</dcterms:modified>
</cp:coreProperties>
</file>