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Summary information</w:t>
      </w:r>
    </w:p>
    <w:p w:rsidR="00000000" w:rsidDel="00000000" w:rsidP="00000000" w:rsidRDefault="00000000" w:rsidRPr="00000000" w14:paraId="00000003">
      <w:pPr>
        <w:spacing w:after="240" w:before="240" w:lineRule="auto"/>
        <w:rPr/>
      </w:pPr>
      <w:r w:rsidDel="00000000" w:rsidR="00000000" w:rsidRPr="00000000">
        <w:rPr>
          <w:rtl w:val="0"/>
        </w:rPr>
        <w:t xml:space="preserve">When examining the country of citizenship column with the ‘case status’ column, you can see there is a wide variation in visa application status. For case status,  the dataset had four options including certified, certified-expired, denied and withdrawn. When sorting by case status == certified, 5 countries had 100 or more certified visas they included: Canada, China, India, Mexico and South Korea. India has the highest number by far, 4158 and China the second highest at 670. In comparison, denied cases were rare, only two countries, India and Philippines has more than 100 denied cases. India has 279 denied cases and the Philippines had 126 denied cases.  Other countries with high certified cases had low denials were Canada with 19 denials, China with 34 and South Korea with 14. This suggests that certified cases doesn’t fully depend on number of applications as denials are higher for a country like the Philippines (with 100 certified cases) than China or Canada.</w:t>
      </w:r>
    </w:p>
    <w:p w:rsidR="00000000" w:rsidDel="00000000" w:rsidP="00000000" w:rsidRDefault="00000000" w:rsidRPr="00000000" w14:paraId="00000004">
      <w:pPr>
        <w:rPr>
          <w:color w:val="212121"/>
          <w:sz w:val="20"/>
          <w:szCs w:val="20"/>
        </w:rPr>
      </w:pPr>
      <w:r w:rsidDel="00000000" w:rsidR="00000000" w:rsidRPr="00000000">
        <w:rPr>
          <w:b w:val="1"/>
          <w:color w:val="212121"/>
          <w:sz w:val="20"/>
          <w:szCs w:val="20"/>
          <w:rtl w:val="0"/>
        </w:rPr>
        <w:t xml:space="preserve">import</w:t>
      </w:r>
      <w:r w:rsidDel="00000000" w:rsidR="00000000" w:rsidRPr="00000000">
        <w:rPr>
          <w:color w:val="212121"/>
          <w:sz w:val="20"/>
          <w:szCs w:val="20"/>
          <w:rtl w:val="0"/>
        </w:rPr>
        <w:t xml:space="preserve"> pandas </w:t>
      </w:r>
      <w:r w:rsidDel="00000000" w:rsidR="00000000" w:rsidRPr="00000000">
        <w:rPr>
          <w:b w:val="1"/>
          <w:color w:val="212121"/>
          <w:sz w:val="20"/>
          <w:szCs w:val="20"/>
          <w:rtl w:val="0"/>
        </w:rPr>
        <w:t xml:space="preserve">as</w:t>
      </w:r>
      <w:r w:rsidDel="00000000" w:rsidR="00000000" w:rsidRPr="00000000">
        <w:rPr>
          <w:color w:val="212121"/>
          <w:sz w:val="20"/>
          <w:szCs w:val="20"/>
          <w:rtl w:val="0"/>
        </w:rPr>
        <w:t xml:space="preserve"> pd</w:t>
      </w:r>
    </w:p>
    <w:p w:rsidR="00000000" w:rsidDel="00000000" w:rsidP="00000000" w:rsidRDefault="00000000" w:rsidRPr="00000000" w14:paraId="00000005">
      <w:pPr>
        <w:rPr>
          <w:color w:val="212121"/>
          <w:sz w:val="20"/>
          <w:szCs w:val="20"/>
        </w:rPr>
      </w:pPr>
      <w:r w:rsidDel="00000000" w:rsidR="00000000" w:rsidRPr="00000000">
        <w:rPr>
          <w:b w:val="1"/>
          <w:color w:val="212121"/>
          <w:sz w:val="20"/>
          <w:szCs w:val="20"/>
          <w:rtl w:val="0"/>
        </w:rPr>
        <w:t xml:space="preserve">import</w:t>
      </w:r>
      <w:r w:rsidDel="00000000" w:rsidR="00000000" w:rsidRPr="00000000">
        <w:rPr>
          <w:color w:val="212121"/>
          <w:sz w:val="20"/>
          <w:szCs w:val="20"/>
          <w:rtl w:val="0"/>
        </w:rPr>
        <w:t xml:space="preserve"> numpy </w:t>
      </w:r>
      <w:r w:rsidDel="00000000" w:rsidR="00000000" w:rsidRPr="00000000">
        <w:rPr>
          <w:b w:val="1"/>
          <w:color w:val="212121"/>
          <w:sz w:val="20"/>
          <w:szCs w:val="20"/>
          <w:rtl w:val="0"/>
        </w:rPr>
        <w:t xml:space="preserve">as</w:t>
      </w:r>
      <w:r w:rsidDel="00000000" w:rsidR="00000000" w:rsidRPr="00000000">
        <w:rPr>
          <w:color w:val="212121"/>
          <w:sz w:val="20"/>
          <w:szCs w:val="20"/>
          <w:rtl w:val="0"/>
        </w:rPr>
        <w:t xml:space="preserve"> np</w:t>
      </w:r>
    </w:p>
    <w:p w:rsidR="00000000" w:rsidDel="00000000" w:rsidP="00000000" w:rsidRDefault="00000000" w:rsidRPr="00000000" w14:paraId="00000006">
      <w:pPr>
        <w:rPr>
          <w:color w:val="212121"/>
          <w:sz w:val="20"/>
          <w:szCs w:val="20"/>
        </w:rPr>
      </w:pPr>
      <w:r w:rsidDel="00000000" w:rsidR="00000000" w:rsidRPr="00000000">
        <w:rPr>
          <w:rtl w:val="0"/>
        </w:rPr>
      </w:r>
    </w:p>
    <w:p w:rsidR="00000000" w:rsidDel="00000000" w:rsidP="00000000" w:rsidRDefault="00000000" w:rsidRPr="00000000" w14:paraId="00000007">
      <w:pPr>
        <w:rPr>
          <w:color w:val="212121"/>
          <w:sz w:val="20"/>
          <w:szCs w:val="20"/>
        </w:rPr>
      </w:pPr>
      <w:r w:rsidDel="00000000" w:rsidR="00000000" w:rsidRPr="00000000">
        <w:rPr>
          <w:rtl w:val="0"/>
        </w:rPr>
      </w:r>
    </w:p>
    <w:p w:rsidR="00000000" w:rsidDel="00000000" w:rsidP="00000000" w:rsidRDefault="00000000" w:rsidRPr="00000000" w14:paraId="00000008">
      <w:pPr>
        <w:rPr>
          <w:color w:val="212121"/>
          <w:sz w:val="20"/>
          <w:szCs w:val="20"/>
        </w:rPr>
      </w:pPr>
      <w:r w:rsidDel="00000000" w:rsidR="00000000" w:rsidRPr="00000000">
        <w:rPr>
          <w:color w:val="212121"/>
          <w:sz w:val="20"/>
          <w:szCs w:val="20"/>
          <w:rtl w:val="0"/>
        </w:rPr>
        <w:t xml:space="preserve">salary_data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 pd</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read_csv("salary_data_states.csv")</w:t>
      </w:r>
    </w:p>
    <w:p w:rsidR="00000000" w:rsidDel="00000000" w:rsidP="00000000" w:rsidRDefault="00000000" w:rsidRPr="00000000" w14:paraId="00000009">
      <w:pPr>
        <w:spacing w:line="265.9090909090909" w:lineRule="auto"/>
        <w:rPr>
          <w:color w:val="212121"/>
          <w:sz w:val="20"/>
          <w:szCs w:val="20"/>
        </w:rPr>
      </w:pPr>
      <w:r w:rsidDel="00000000" w:rsidR="00000000" w:rsidRPr="00000000">
        <w:rPr>
          <w:color w:val="212121"/>
          <w:sz w:val="20"/>
          <w:szCs w:val="20"/>
          <w:rtl w:val="0"/>
        </w:rPr>
        <w:t xml:space="preserve">salary_data</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head()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1"/>
          <w:szCs w:val="21"/>
        </w:rPr>
      </w:pPr>
      <w:r w:rsidDel="00000000" w:rsidR="00000000" w:rsidRPr="00000000">
        <w:rPr>
          <w:sz w:val="21"/>
          <w:szCs w:val="21"/>
          <w:rtl w:val="0"/>
        </w:rPr>
        <w:t xml:space="preserve">salary_data</w:t>
      </w:r>
      <w:r w:rsidDel="00000000" w:rsidR="00000000" w:rsidRPr="00000000">
        <w:rPr>
          <w:b w:val="1"/>
          <w:sz w:val="21"/>
          <w:szCs w:val="21"/>
          <w:rtl w:val="0"/>
        </w:rPr>
        <w:t xml:space="preserve">.</w:t>
      </w:r>
      <w:r w:rsidDel="00000000" w:rsidR="00000000" w:rsidRPr="00000000">
        <w:rPr>
          <w:sz w:val="21"/>
          <w:szCs w:val="21"/>
          <w:rtl w:val="0"/>
        </w:rPr>
        <w:t xml:space="preserve">info()</w:t>
      </w:r>
    </w:p>
    <w:p w:rsidR="00000000" w:rsidDel="00000000" w:rsidP="00000000" w:rsidRDefault="00000000" w:rsidRPr="00000000" w14:paraId="0000000C">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00D">
      <w:pPr>
        <w:rPr>
          <w:sz w:val="21"/>
          <w:szCs w:val="21"/>
        </w:rPr>
      </w:pPr>
      <w:r w:rsidDel="00000000" w:rsidR="00000000" w:rsidRPr="00000000">
        <w:rPr>
          <w:sz w:val="21"/>
          <w:szCs w:val="21"/>
          <w:rtl w:val="0"/>
        </w:rPr>
        <w:t xml:space="preserve">&lt;class 'pandas.core.frame.DataFrame'&gt;</w:t>
      </w:r>
    </w:p>
    <w:p w:rsidR="00000000" w:rsidDel="00000000" w:rsidP="00000000" w:rsidRDefault="00000000" w:rsidRPr="00000000" w14:paraId="0000000E">
      <w:pPr>
        <w:rPr>
          <w:sz w:val="21"/>
          <w:szCs w:val="21"/>
        </w:rPr>
      </w:pPr>
      <w:r w:rsidDel="00000000" w:rsidR="00000000" w:rsidRPr="00000000">
        <w:rPr>
          <w:sz w:val="21"/>
          <w:szCs w:val="21"/>
          <w:rtl w:val="0"/>
        </w:rPr>
        <w:t xml:space="preserve">RangeIndex: 167278 entries, 0 to 167277</w:t>
      </w:r>
    </w:p>
    <w:p w:rsidR="00000000" w:rsidDel="00000000" w:rsidP="00000000" w:rsidRDefault="00000000" w:rsidRPr="00000000" w14:paraId="0000000F">
      <w:pPr>
        <w:shd w:fill="ffffff" w:val="clear"/>
        <w:spacing w:before="80" w:line="278.5714285714286" w:lineRule="auto"/>
        <w:rPr>
          <w:sz w:val="21"/>
          <w:szCs w:val="21"/>
        </w:rPr>
      </w:pPr>
      <w:r w:rsidDel="00000000" w:rsidR="00000000" w:rsidRPr="00000000">
        <w:rPr>
          <w:sz w:val="21"/>
          <w:szCs w:val="21"/>
          <w:rtl w:val="0"/>
        </w:rPr>
        <w:t xml:space="preserve">Data columns (total 27 columns):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line="265.9090909090909" w:lineRule="auto"/>
        <w:rPr>
          <w:color w:val="212121"/>
          <w:sz w:val="20"/>
          <w:szCs w:val="20"/>
        </w:rPr>
      </w:pPr>
      <w:r w:rsidDel="00000000" w:rsidR="00000000" w:rsidRPr="00000000">
        <w:rPr>
          <w:color w:val="212121"/>
          <w:sz w:val="20"/>
          <w:szCs w:val="20"/>
          <w:rtl w:val="0"/>
        </w:rPr>
        <w:t xml:space="preserve">salary_data['COUNTRY_OF_CITIZENSHIP']</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value_counts()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color w:val="212121"/>
          <w:sz w:val="20"/>
          <w:szCs w:val="20"/>
        </w:rPr>
      </w:pPr>
      <w:r w:rsidDel="00000000" w:rsidR="00000000" w:rsidRPr="00000000">
        <w:rPr>
          <w:color w:val="212121"/>
          <w:sz w:val="20"/>
          <w:szCs w:val="20"/>
          <w:rtl w:val="0"/>
        </w:rPr>
        <w:t xml:space="preserve">certified_row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 citizen</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iloc[[0]]</w:t>
      </w:r>
    </w:p>
    <w:p w:rsidR="00000000" w:rsidDel="00000000" w:rsidP="00000000" w:rsidRDefault="00000000" w:rsidRPr="00000000" w14:paraId="00000014">
      <w:pPr>
        <w:spacing w:line="265.9090909090909" w:lineRule="auto"/>
        <w:rPr>
          <w:color w:val="212121"/>
          <w:sz w:val="20"/>
          <w:szCs w:val="20"/>
        </w:rPr>
      </w:pPr>
      <w:r w:rsidDel="00000000" w:rsidR="00000000" w:rsidRPr="00000000">
        <w:rPr>
          <w:color w:val="212121"/>
          <w:sz w:val="20"/>
          <w:szCs w:val="20"/>
          <w:rtl w:val="0"/>
        </w:rPr>
        <w:t xml:space="preserve">certified_row</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color w:val="212121"/>
          <w:sz w:val="20"/>
          <w:szCs w:val="20"/>
        </w:rPr>
      </w:pPr>
      <w:r w:rsidDel="00000000" w:rsidR="00000000" w:rsidRPr="00000000">
        <w:rPr>
          <w:color w:val="212121"/>
          <w:sz w:val="20"/>
          <w:szCs w:val="20"/>
          <w:rtl w:val="0"/>
        </w:rPr>
        <w:t xml:space="preserve">highest_cert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 (certified_row['CASE_NUMBER'] </w:t>
      </w:r>
      <w:r w:rsidDel="00000000" w:rsidR="00000000" w:rsidRPr="00000000">
        <w:rPr>
          <w:b w:val="1"/>
          <w:color w:val="212121"/>
          <w:sz w:val="20"/>
          <w:szCs w:val="20"/>
          <w:rtl w:val="0"/>
        </w:rPr>
        <w:t xml:space="preserve">&gt;</w:t>
      </w:r>
      <w:r w:rsidDel="00000000" w:rsidR="00000000" w:rsidRPr="00000000">
        <w:rPr>
          <w:color w:val="212121"/>
          <w:sz w:val="20"/>
          <w:szCs w:val="20"/>
          <w:rtl w:val="0"/>
        </w:rPr>
        <w:t xml:space="preserve"> 10)</w:t>
      </w:r>
    </w:p>
    <w:p w:rsidR="00000000" w:rsidDel="00000000" w:rsidP="00000000" w:rsidRDefault="00000000" w:rsidRPr="00000000" w14:paraId="00000017">
      <w:pPr>
        <w:rPr>
          <w:color w:val="212121"/>
          <w:sz w:val="20"/>
          <w:szCs w:val="20"/>
        </w:rPr>
      </w:pPr>
      <w:r w:rsidDel="00000000" w:rsidR="00000000" w:rsidRPr="00000000">
        <w:rPr>
          <w:rtl w:val="0"/>
        </w:rPr>
      </w:r>
    </w:p>
    <w:p w:rsidR="00000000" w:rsidDel="00000000" w:rsidP="00000000" w:rsidRDefault="00000000" w:rsidRPr="00000000" w14:paraId="00000018">
      <w:pPr>
        <w:spacing w:line="265.9090909090909" w:lineRule="auto"/>
        <w:rPr>
          <w:color w:val="212121"/>
          <w:sz w:val="20"/>
          <w:szCs w:val="20"/>
        </w:rPr>
      </w:pPr>
      <w:r w:rsidDel="00000000" w:rsidR="00000000" w:rsidRPr="00000000">
        <w:rPr>
          <w:color w:val="212121"/>
          <w:sz w:val="20"/>
          <w:szCs w:val="20"/>
          <w:rtl w:val="0"/>
        </w:rPr>
        <w:t xml:space="preserve">highest_cert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color w:val="212121"/>
          <w:sz w:val="20"/>
          <w:szCs w:val="20"/>
        </w:rPr>
      </w:pPr>
      <w:r w:rsidDel="00000000" w:rsidR="00000000" w:rsidRPr="00000000">
        <w:rPr>
          <w:color w:val="212121"/>
          <w:sz w:val="20"/>
          <w:szCs w:val="20"/>
          <w:rtl w:val="0"/>
        </w:rPr>
        <w:t xml:space="preserve">cert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 pd</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DataFrame(certified_row['CASE_NUMBER'] </w:t>
      </w:r>
      <w:r w:rsidDel="00000000" w:rsidR="00000000" w:rsidRPr="00000000">
        <w:rPr>
          <w:b w:val="1"/>
          <w:color w:val="212121"/>
          <w:sz w:val="20"/>
          <w:szCs w:val="20"/>
          <w:rtl w:val="0"/>
        </w:rPr>
        <w:t xml:space="preserve">&gt;</w:t>
      </w:r>
      <w:r w:rsidDel="00000000" w:rsidR="00000000" w:rsidRPr="00000000">
        <w:rPr>
          <w:color w:val="212121"/>
          <w:sz w:val="20"/>
          <w:szCs w:val="20"/>
          <w:rtl w:val="0"/>
        </w:rPr>
        <w:t xml:space="preserve"> 100)</w:t>
      </w:r>
    </w:p>
    <w:p w:rsidR="00000000" w:rsidDel="00000000" w:rsidP="00000000" w:rsidRDefault="00000000" w:rsidRPr="00000000" w14:paraId="0000001B">
      <w:pPr>
        <w:rPr>
          <w:color w:val="212121"/>
          <w:sz w:val="20"/>
          <w:szCs w:val="20"/>
        </w:rPr>
      </w:pPr>
      <w:r w:rsidDel="00000000" w:rsidR="00000000" w:rsidRPr="00000000">
        <w:rPr>
          <w:rtl w:val="0"/>
        </w:rPr>
      </w:r>
    </w:p>
    <w:p w:rsidR="00000000" w:rsidDel="00000000" w:rsidP="00000000" w:rsidRDefault="00000000" w:rsidRPr="00000000" w14:paraId="0000001C">
      <w:pPr>
        <w:rPr>
          <w:color w:val="212121"/>
          <w:sz w:val="20"/>
          <w:szCs w:val="20"/>
        </w:rPr>
      </w:pPr>
      <w:r w:rsidDel="00000000" w:rsidR="00000000" w:rsidRPr="00000000">
        <w:rPr>
          <w:color w:val="212121"/>
          <w:sz w:val="20"/>
          <w:szCs w:val="20"/>
          <w:rtl w:val="0"/>
        </w:rPr>
        <w:t xml:space="preserve">pd</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set_option("display.max_rows", </w:t>
      </w:r>
      <w:r w:rsidDel="00000000" w:rsidR="00000000" w:rsidRPr="00000000">
        <w:rPr>
          <w:b w:val="1"/>
          <w:color w:val="212121"/>
          <w:sz w:val="20"/>
          <w:szCs w:val="20"/>
          <w:rtl w:val="0"/>
        </w:rPr>
        <w:t xml:space="preserve">None</w:t>
      </w:r>
      <w:r w:rsidDel="00000000" w:rsidR="00000000" w:rsidRPr="00000000">
        <w:rPr>
          <w:color w:val="212121"/>
          <w:sz w:val="20"/>
          <w:szCs w:val="20"/>
          <w:rtl w:val="0"/>
        </w:rPr>
        <w:t xml:space="preserve">, "display.max_columns", </w:t>
      </w:r>
      <w:r w:rsidDel="00000000" w:rsidR="00000000" w:rsidRPr="00000000">
        <w:rPr>
          <w:b w:val="1"/>
          <w:color w:val="212121"/>
          <w:sz w:val="20"/>
          <w:szCs w:val="20"/>
          <w:rtl w:val="0"/>
        </w:rPr>
        <w:t xml:space="preserve">None</w:t>
      </w:r>
      <w:r w:rsidDel="00000000" w:rsidR="00000000" w:rsidRPr="00000000">
        <w:rPr>
          <w:color w:val="212121"/>
          <w:sz w:val="20"/>
          <w:szCs w:val="20"/>
          <w:rtl w:val="0"/>
        </w:rPr>
        <w:t xml:space="preserve">)</w:t>
      </w:r>
    </w:p>
    <w:p w:rsidR="00000000" w:rsidDel="00000000" w:rsidP="00000000" w:rsidRDefault="00000000" w:rsidRPr="00000000" w14:paraId="0000001D">
      <w:pPr>
        <w:spacing w:line="265.9090909090909" w:lineRule="auto"/>
        <w:rPr>
          <w:color w:val="212121"/>
          <w:sz w:val="20"/>
          <w:szCs w:val="20"/>
        </w:rPr>
      </w:pPr>
      <w:r w:rsidDel="00000000" w:rsidR="00000000" w:rsidRPr="00000000">
        <w:rPr>
          <w:color w:val="212121"/>
          <w:sz w:val="20"/>
          <w:szCs w:val="20"/>
          <w:rtl w:val="0"/>
        </w:rPr>
        <w:t xml:space="preserve">cert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color w:val="212121"/>
          <w:sz w:val="20"/>
          <w:szCs w:val="20"/>
        </w:rPr>
      </w:pPr>
      <w:r w:rsidDel="00000000" w:rsidR="00000000" w:rsidRPr="00000000">
        <w:rPr>
          <w:rtl w:val="0"/>
        </w:rPr>
      </w:r>
    </w:p>
    <w:p w:rsidR="00000000" w:rsidDel="00000000" w:rsidP="00000000" w:rsidRDefault="00000000" w:rsidRPr="00000000" w14:paraId="00000020">
      <w:pPr>
        <w:rPr>
          <w:color w:val="212121"/>
          <w:sz w:val="20"/>
          <w:szCs w:val="20"/>
        </w:rPr>
      </w:pPr>
      <w:r w:rsidDel="00000000" w:rsidR="00000000" w:rsidRPr="00000000">
        <w:rPr>
          <w:color w:val="212121"/>
          <w:sz w:val="20"/>
          <w:szCs w:val="20"/>
          <w:rtl w:val="0"/>
        </w:rPr>
        <w:t xml:space="preserve">denied_row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 citizen</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iloc[[2]]</w:t>
      </w:r>
    </w:p>
    <w:p w:rsidR="00000000" w:rsidDel="00000000" w:rsidP="00000000" w:rsidRDefault="00000000" w:rsidRPr="00000000" w14:paraId="00000021">
      <w:pPr>
        <w:spacing w:line="265.9090909090909" w:lineRule="auto"/>
        <w:rPr>
          <w:color w:val="212121"/>
          <w:sz w:val="20"/>
          <w:szCs w:val="20"/>
        </w:rPr>
      </w:pPr>
      <w:r w:rsidDel="00000000" w:rsidR="00000000" w:rsidRPr="00000000">
        <w:rPr>
          <w:color w:val="212121"/>
          <w:sz w:val="20"/>
          <w:szCs w:val="20"/>
          <w:rtl w:val="0"/>
        </w:rPr>
        <w:t xml:space="preserve">denied_row</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From all the applicants (6423 people) that applied for their visas who worked for Google, about 1 percent (70 people) of them were denied visas.  From all the google applicants (6423 people), about 90% percent (5760 people) did not go to college. For the google employees that did study for a degree, about 660 (9.73 %) of them studied some form of computer science for their major. From the 6423 employees, 5413 employees (84%) worked in California, 542 (8%) in New York, 309 (5%) in Washington, 66 (1%) in Massachusetts,43 (.007%)  in Pennsylvania, 27 (.0042%) in Colorado, 11 (.0017%) in Texas, 11(.0017%) in Illinois, 2(.0003%) in Wisconsin, 1(.00016%) in Oregon and 1(.00016%) in North Carolina.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