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10496" w14:textId="77777777" w:rsidR="00AE7246" w:rsidRDefault="00AE7246">
      <w:pPr>
        <w:pStyle w:val="Titre1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Print Gestion — Documentation technique (fonctionnement)</w:t>
      </w:r>
    </w:p>
    <w:p w14:paraId="2B69D12D" w14:textId="53B52B2B" w:rsidR="00AE7246" w:rsidRDefault="00AE7246">
      <w:pPr>
        <w:pStyle w:val="NormalWeb"/>
        <w:shd w:val="clear" w:color="auto" w:fill="F4F7FC"/>
        <w:divId w:val="2048554963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>Plugin GLPI 11 de gestion de flotte d'impression — JCD Groupe.</w:t>
      </w:r>
      <w:r>
        <w:rPr>
          <w:rFonts w:ascii="Calibri" w:hAnsi="Calibri" w:cs="Calibri"/>
          <w:color w:val="444444"/>
          <w:sz w:val="22"/>
          <w:szCs w:val="22"/>
        </w:rPr>
        <w:br/>
        <w:t xml:space="preserve">Ce document décrit </w:t>
      </w:r>
      <w:r>
        <w:rPr>
          <w:rStyle w:val="lev"/>
          <w:rFonts w:ascii="Calibri" w:hAnsi="Calibri" w:cs="Calibri"/>
          <w:color w:val="444444"/>
          <w:sz w:val="22"/>
          <w:szCs w:val="22"/>
        </w:rPr>
        <w:t>comment le plugin fonctionne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Fonts w:ascii="Calibri" w:hAnsi="Calibri" w:cs="Calibri"/>
          <w:color w:val="444444"/>
          <w:sz w:val="22"/>
          <w:szCs w:val="22"/>
        </w:rPr>
        <w:t>(architecture, flux de données, mails, crons).</w:t>
      </w:r>
      <w:r>
        <w:rPr>
          <w:rFonts w:ascii="Calibri" w:hAnsi="Calibri" w:cs="Calibri"/>
          <w:color w:val="444444"/>
          <w:sz w:val="22"/>
          <w:szCs w:val="22"/>
        </w:rPr>
        <w:br/>
        <w:t xml:space="preserve">Pour la mise à jour / le dépannage, voir </w:t>
      </w:r>
      <w:hyperlink r:id="rId5" w:history="1">
        <w:r>
          <w:rPr>
            <w:rStyle w:val="Lienhypertexte"/>
            <w:rFonts w:ascii="Calibri" w:hAnsi="Calibri" w:cs="Calibri"/>
            <w:sz w:val="22"/>
            <w:szCs w:val="22"/>
          </w:rPr>
          <w:t>DOC_MAINTENANCE.md</w:t>
        </w:r>
      </w:hyperlink>
      <w:r>
        <w:rPr>
          <w:rFonts w:ascii="Calibri" w:hAnsi="Calibri" w:cs="Calibri"/>
          <w:color w:val="444444"/>
          <w:sz w:val="22"/>
          <w:szCs w:val="22"/>
        </w:rPr>
        <w:t>.</w:t>
      </w:r>
    </w:p>
    <w:p w14:paraId="158A674B" w14:textId="77777777" w:rsidR="00AE7246" w:rsidRDefault="00AE7246">
      <w:pPr>
        <w:spacing w:before="280" w:after="280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902FFF9">
          <v:rect id="_x0000_i1025" style="width:0;height:1.5pt" o:hralign="center" o:hrstd="t" o:hr="t" fillcolor="#a0a0a0" stroked="f"/>
        </w:pict>
      </w:r>
    </w:p>
    <w:p w14:paraId="79A967B5" w14:textId="77777777" w:rsidR="00AE7246" w:rsidRDefault="00AE7246">
      <w:pPr>
        <w:pStyle w:val="Titre2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Vue d'ensemble</w:t>
      </w:r>
    </w:p>
    <w:p w14:paraId="72FC852F" w14:textId="77777777" w:rsidR="00AE7246" w:rsidRDefault="00AE7246">
      <w:pPr>
        <w:pStyle w:val="NormalWeb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Print Gestion couvre 3 domaines, activables indépendamment par des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interrupteurs de modules</w:t>
      </w:r>
      <w:r>
        <w:rPr>
          <w:rFonts w:ascii="Calibri" w:hAnsi="Calibri" w:cs="Calibri"/>
          <w:color w:val="222222"/>
          <w:sz w:val="22"/>
          <w:szCs w:val="22"/>
        </w:rPr>
        <w:t xml:space="preserve"> (Configuration → onglet Print Gestion)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643"/>
      </w:tblGrid>
      <w:tr w:rsidR="00000000" w14:paraId="4435EE6D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8E54C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Module (feature)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576E7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Contenu</w:t>
            </w:r>
          </w:p>
        </w:tc>
      </w:tr>
      <w:tr w:rsidR="00000000" w14:paraId="16DC3B76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08969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contrats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8664F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Dashboard contrats d'impression, liste avec moteur de recherche natif, création/association imprimante ↔ contrat (« Créer Print »), tarifs €/page par contrat</w:t>
            </w:r>
          </w:p>
        </w:tc>
      </w:tr>
      <w:tr w:rsidR="00000000" w14:paraId="35E39E38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E1EEA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toner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8CDC1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Relevés SNMP des niveaux toner, calcul d'alertes intelligent, cycle d'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expédition des cartouches, commandes achats (Excel), notifications mail, suivi transporteurs</w:t>
            </w:r>
          </w:p>
        </w:tc>
      </w:tr>
      <w:tr w:rsidR="00000000" w14:paraId="5F27940A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39919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cout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9390D1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Coût à la page par imprimante / par client sur une période (compteurs </w:t>
            </w:r>
            <w:r>
              <w:rPr>
                <w:rStyle w:val="CodeHTML"/>
                <w:color w:val="222222"/>
              </w:rPr>
              <w:t>glpi_printerlogs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× tarifs contrat)</w:t>
            </w:r>
          </w:p>
        </w:tc>
      </w:tr>
    </w:tbl>
    <w:p w14:paraId="0C6735FA" w14:textId="77777777" w:rsidR="00AE7246" w:rsidRDefault="00AE7246">
      <w:pPr>
        <w:pStyle w:val="NormalWeb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Un sous-onglet du menu n'</w:t>
      </w:r>
      <w:r>
        <w:rPr>
          <w:rFonts w:ascii="Calibri" w:hAnsi="Calibri" w:cs="Calibri"/>
          <w:color w:val="222222"/>
          <w:sz w:val="22"/>
          <w:szCs w:val="22"/>
        </w:rPr>
        <w:t xml:space="preserve">est visible que si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sa feature est activée ET le droit READ correspondant est présent</w:t>
      </w:r>
      <w:r>
        <w:rPr>
          <w:rFonts w:ascii="Calibri" w:hAnsi="Calibri" w:cs="Calibri"/>
          <w:color w:val="222222"/>
          <w:sz w:val="22"/>
          <w:szCs w:val="22"/>
        </w:rPr>
        <w:t xml:space="preserve"> (</w:t>
      </w:r>
      <w:r>
        <w:rPr>
          <w:rStyle w:val="CodeHTML"/>
          <w:color w:val="222222"/>
        </w:rPr>
        <w:t xml:space="preserve">visibilité = feature </w:t>
      </w:r>
      <w:r>
        <w:rPr>
          <w:rStyle w:val="CodeHTML"/>
          <w:rFonts w:ascii="Cambria Math" w:hAnsi="Cambria Math" w:cs="Cambria Math"/>
          <w:color w:val="222222"/>
        </w:rPr>
        <w:t>∧</w:t>
      </w:r>
      <w:r>
        <w:rPr>
          <w:rStyle w:val="CodeHTML"/>
          <w:color w:val="222222"/>
        </w:rPr>
        <w:t xml:space="preserve"> droit</w:t>
      </w:r>
      <w:r>
        <w:rPr>
          <w:rFonts w:ascii="Calibri" w:hAnsi="Calibri" w:cs="Calibri"/>
          <w:color w:val="222222"/>
          <w:sz w:val="22"/>
          <w:szCs w:val="22"/>
        </w:rPr>
        <w:t>). Un module désactivé ne consomme aucune ressource (les crons sortent immédiatement).</w:t>
      </w:r>
    </w:p>
    <w:p w14:paraId="6E8E7256" w14:textId="77777777" w:rsidR="00AE7246" w:rsidRDefault="00AE7246">
      <w:pPr>
        <w:pStyle w:val="NormalWeb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Origine : fusion des anciens plugins </w:t>
      </w:r>
      <w:r>
        <w:rPr>
          <w:rStyle w:val="CodeHTML"/>
          <w:color w:val="222222"/>
        </w:rPr>
        <w:t>printcost</w:t>
      </w:r>
      <w:r>
        <w:rPr>
          <w:rFonts w:ascii="Calibri" w:hAnsi="Calibri" w:cs="Calibri"/>
          <w:color w:val="222222"/>
          <w:sz w:val="22"/>
          <w:szCs w:val="22"/>
        </w:rPr>
        <w:t xml:space="preserve"> (toner/expéditions/billing) et </w:t>
      </w:r>
      <w:r>
        <w:rPr>
          <w:rStyle w:val="CodeHTML"/>
          <w:color w:val="222222"/>
        </w:rPr>
        <w:t>gestionprint</w:t>
      </w:r>
      <w:r>
        <w:rPr>
          <w:rFonts w:ascii="Calibri" w:hAnsi="Calibri" w:cs="Calibri"/>
          <w:color w:val="222222"/>
          <w:sz w:val="22"/>
          <w:szCs w:val="22"/>
        </w:rPr>
        <w:t xml:space="preserve"> (contrats/dashboard).</w:t>
      </w:r>
    </w:p>
    <w:p w14:paraId="69C5481F" w14:textId="77777777" w:rsidR="00AE7246" w:rsidRDefault="00AE7246">
      <w:pPr>
        <w:spacing w:before="280" w:after="280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322E14E">
          <v:rect id="_x0000_i1026" style="width:0;height:1.5pt" o:hralign="center" o:hrstd="t" o:hr="t" fillcolor="#a0a0a0" stroked="f"/>
        </w:pict>
      </w:r>
    </w:p>
    <w:p w14:paraId="506CC944" w14:textId="77777777" w:rsidR="00AE7246" w:rsidRDefault="00AE7246">
      <w:pPr>
        <w:pStyle w:val="Titre2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Arborescence</w:t>
      </w:r>
    </w:p>
    <w:p w14:paraId="78722724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lastRenderedPageBreak/>
        <w:t>printgestion/</w:t>
      </w:r>
    </w:p>
    <w:p w14:paraId="4E54906E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├── setup.php            # init plugin : hooks, mapping itemtype/table, menu, versions min/max GLPI</w:t>
      </w:r>
    </w:p>
    <w:p w14:paraId="1D35ABA6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├── hook.php             # install/uninstall + DÉFINITIONS DES GABARITS MAIL (source de vérité)</w:t>
      </w:r>
    </w:p>
    <w:p w14:paraId="2F06B10F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├── inc/                 # classes PluginPrintgestionXxx (1 fichier = 1 classe)</w:t>
      </w:r>
    </w:p>
    <w:p w14:paraId="2EC3574E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├── front/               # pages (dashboards, formulaires, listes)</w:t>
      </w:r>
    </w:p>
    <w:p w14:paraId="16F9106C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├── ajax/                # endpoints AJAX (actions dashboard, envois cartouches, exports…)</w:t>
      </w:r>
    </w:p>
    <w:p w14:paraId="6BF7C4D7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├── public/css|js/       # assets (chargés avec jeton anti-cache ?b=N)</w:t>
      </w:r>
    </w:p>
    <w:p w14:paraId="1B47627F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├── tools/</w:t>
      </w:r>
    </w:p>
    <w:p w14:paraId="1C9A5551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│   └── generate_apercu.php  # régénère apercu_gabarits.html depuis hook.php (CLI, sans BDD)</w:t>
      </w:r>
    </w:p>
    <w:p w14:paraId="67C7BA39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├── apercu_gabarits.html # aperçu HTML de tous les gabarits mail (généré)</w:t>
      </w:r>
    </w:p>
    <w:p w14:paraId="74400694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└── docs/                # cette documentation</w:t>
      </w:r>
    </w:p>
    <w:p w14:paraId="57494EDB" w14:textId="77777777" w:rsidR="00AE7246" w:rsidRDefault="00AE7246">
      <w:pPr>
        <w:pStyle w:val="Titre3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Classes principales (inc/)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3"/>
        <w:gridCol w:w="6863"/>
      </w:tblGrid>
      <w:tr w:rsidR="00000000" w14:paraId="06B2F3F7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63016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Classe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3977B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Rôle</w:t>
            </w:r>
          </w:p>
        </w:tc>
      </w:tr>
      <w:tr w:rsidR="00000000" w14:paraId="115F2870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45F29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Config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787CFA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Singleton de configuration (ligne id=1),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crée toutes les tables à l'install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envoi mail générique </w:t>
            </w:r>
            <w:r>
              <w:rPr>
                <w:rStyle w:val="CodeHTML"/>
                <w:color w:val="222222"/>
              </w:rPr>
              <w:t>sendMail()</w:t>
            </w:r>
          </w:p>
        </w:tc>
      </w:tr>
      <w:tr w:rsidR="00000000" w14:paraId="7DF2B592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9F0B3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Menu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7DC4C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Entrée de menu + hub à catégories + barre d'onglets unifiée</w:t>
            </w:r>
          </w:p>
        </w:tc>
      </w:tr>
      <w:tr w:rsidR="00000000" w14:paraId="0DBFF8D6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2C937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22AFD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Droits du plugin (5 droits, voir §8)</w:t>
            </w:r>
          </w:p>
        </w:tc>
      </w:tr>
      <w:tr w:rsidR="00000000" w14:paraId="4F87E292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B9F2A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Dashboard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9E9A0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Dashboard contrats (tuiles, camemberts ECharts, liste Search native)</w:t>
            </w:r>
          </w:p>
        </w:tc>
      </w:tr>
      <w:tr w:rsidR="00000000" w14:paraId="3631A117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0BE7B0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Contract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C40CF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Itemtype « virtuel » sur </w:t>
            </w:r>
            <w:r>
              <w:rPr>
                <w:rStyle w:val="CodeHTML"/>
                <w:color w:val="222222"/>
              </w:rPr>
              <w:t>glpi_contracts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pour borner la recherche aux contrats liés à ≥1 imprimante</w:t>
            </w:r>
          </w:p>
        </w:tc>
      </w:tr>
      <w:tr w:rsidR="00000000" w14:paraId="3949571F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FDCEE5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Contractrate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F6E20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Tarifs N&amp;B / Couleur par contrat (onglet sur fiche Contract)</w:t>
            </w:r>
          </w:p>
        </w:tc>
      </w:tr>
      <w:tr w:rsidR="00000000" w14:paraId="134A1378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A0056C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Print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FCCCD0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Création/association imprimante ↔ contrat (4 scénarios, transactionnel)</w:t>
            </w:r>
          </w:p>
        </w:tc>
      </w:tr>
      <w:tr w:rsidR="00000000" w14:paraId="172B14E6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D9962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Tonerreading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61E21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Snapshot horodaté des niveaux toner (lit </w:t>
            </w:r>
            <w:r>
              <w:rPr>
                <w:rStyle w:val="CodeHTML"/>
                <w:color w:val="222222"/>
              </w:rPr>
              <w:t>glpi_printers_cartridgeinfos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SNMP GLPI 11)</w:t>
            </w:r>
          </w:p>
        </w:tc>
      </w:tr>
      <w:tr w:rsidR="00000000" w14:paraId="4AA35E93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CD8A2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Cartridgehistory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39E8C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Détection automatique des changements de cartouche (hausse de niveau ≥ </w:t>
            </w:r>
            <w:r>
              <w:rPr>
                <w:rStyle w:val="CodeHTML"/>
                <w:color w:val="222222"/>
              </w:rPr>
              <w:t>detection_delta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%)</w:t>
            </w:r>
          </w:p>
        </w:tc>
      </w:tr>
      <w:tr w:rsidR="00000000" w14:paraId="7B203B9D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70102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lastRenderedPageBreak/>
              <w:t>Alert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28B7CD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Calcul intelligent des alertes toner (vitesse de conso sur fenêtre 30 j) +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digest mail commercial</w:t>
            </w:r>
          </w:p>
        </w:tc>
      </w:tr>
      <w:tr w:rsidR="00000000" w14:paraId="65A6E53B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E9BF7E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Alertview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81910F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Table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matérialisée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des alertes pour le moteur Search natif (rebuild par cron + bouton)</w:t>
            </w:r>
          </w:p>
        </w:tc>
      </w:tr>
      <w:tr w:rsidR="00000000" w14:paraId="56744EC9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B5012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Expedition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F9B3D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Cycle d'expédition des cartouches,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tous les circuits mail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(planif/achats/courtoisie/rappels)</w:t>
            </w:r>
          </w:p>
        </w:tc>
      </w:tr>
      <w:tr w:rsidR="00000000" w14:paraId="27248544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FF6A82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Snmpmapping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FA5CFDF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Mapping constructeur + propriété SNMP → modèle de cartouche + couleur</w:t>
            </w:r>
          </w:p>
        </w:tc>
      </w:tr>
      <w:tr w:rsidR="00000000" w14:paraId="668FF727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1940B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Cartridgesnmp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D4A37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Onglet sur fiche CartridgeItem : binding direct cartouche ↔ propriétés SNMP</w:t>
            </w:r>
          </w:p>
        </w:tc>
      </w:tr>
      <w:tr w:rsidR="00000000" w14:paraId="2B88382F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C0974BA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Billing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/ </w:t>
            </w:r>
            <w:r>
              <w:rPr>
                <w:rStyle w:val="CodeHTML"/>
                <w:color w:val="222222"/>
              </w:rPr>
              <w:t>Billingview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CFCA1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Coût à la page + table matérialisée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par utilisateur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(le calcul dépend de la période choisie)</w:t>
            </w:r>
          </w:p>
        </w:tc>
      </w:tr>
      <w:tr w:rsidR="00000000" w14:paraId="18A44339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E0318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PrinterCostsTab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D8C25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Onglet « Coût à la page » sur la fiche imprimante</w:t>
            </w:r>
          </w:p>
        </w:tc>
      </w:tr>
      <w:tr w:rsidR="00000000" w14:paraId="034AE1C1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B39D6C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Tracking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AB2F85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Intégrations externes : BL signés du plugin Gestion + APIs transporteurs (UPS/GLS/Chronopost)</w:t>
            </w:r>
          </w:p>
        </w:tc>
      </w:tr>
      <w:tr w:rsidR="00000000" w14:paraId="060E6C3B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AC353D2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Reminder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738DA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Les 3 tâches cron GLPI (voir §7)</w:t>
            </w:r>
          </w:p>
        </w:tc>
      </w:tr>
      <w:tr w:rsidR="00000000" w14:paraId="4FA12B11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5AD31F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Dashboardactions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62353D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Assets partagés du menu contextuel des dashboards (modals + JS)</w:t>
            </w:r>
          </w:p>
        </w:tc>
      </w:tr>
    </w:tbl>
    <w:p w14:paraId="74FE1712" w14:textId="77777777" w:rsidR="00AE7246" w:rsidRDefault="00AE7246">
      <w:pPr>
        <w:spacing w:before="280" w:after="280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C2A2BC0">
          <v:rect id="_x0000_i1027" style="width:0;height:1.5pt" o:hralign="center" o:hrstd="t" o:hr="t" fillcolor="#a0a0a0" stroked="f"/>
        </w:pict>
      </w:r>
    </w:p>
    <w:p w14:paraId="52C7FCF5" w14:textId="77777777" w:rsidR="00AE7246" w:rsidRDefault="00AE7246">
      <w:pPr>
        <w:pStyle w:val="Titre2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Modèle de données</w:t>
      </w:r>
    </w:p>
    <w:p w14:paraId="5D4020BD" w14:textId="77777777" w:rsidR="00AE7246" w:rsidRDefault="00AE7246">
      <w:pPr>
        <w:pStyle w:val="NormalWeb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Toutes les tables sont créées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à l'installation</w:t>
      </w:r>
      <w:r>
        <w:rPr>
          <w:rFonts w:ascii="Calibri" w:hAnsi="Calibri" w:cs="Calibri"/>
          <w:color w:val="222222"/>
          <w:sz w:val="22"/>
          <w:szCs w:val="22"/>
        </w:rPr>
        <w:t xml:space="preserve"> (</w:t>
      </w:r>
      <w:r>
        <w:rPr>
          <w:rStyle w:val="CodeHTML"/>
          <w:color w:val="222222"/>
        </w:rPr>
        <w:t>config.class.php::install()</w:t>
      </w:r>
      <w:r>
        <w:rPr>
          <w:rFonts w:ascii="Calibri" w:hAnsi="Calibri" w:cs="Calibri"/>
          <w:color w:val="222222"/>
          <w:sz w:val="22"/>
          <w:szCs w:val="22"/>
        </w:rPr>
        <w:t xml:space="preserve"> + </w:t>
      </w:r>
      <w:r>
        <w:rPr>
          <w:rStyle w:val="CodeHTML"/>
          <w:color w:val="222222"/>
        </w:rPr>
        <w:t>install()</w:t>
      </w:r>
      <w:r>
        <w:rPr>
          <w:rFonts w:ascii="Calibri" w:hAnsi="Calibri" w:cs="Calibri"/>
          <w:color w:val="222222"/>
          <w:sz w:val="22"/>
          <w:szCs w:val="22"/>
        </w:rPr>
        <w:t xml:space="preserve"> de chaque classe, </w:t>
      </w:r>
      <w:r>
        <w:rPr>
          <w:rStyle w:val="CodeHTML"/>
          <w:color w:val="222222"/>
        </w:rPr>
        <w:t>CREATE TABLE IF NOT EXISTS</w:t>
      </w:r>
      <w:r>
        <w:rPr>
          <w:rFonts w:ascii="Calibri" w:hAnsi="Calibri" w:cs="Calibri"/>
          <w:color w:val="222222"/>
          <w:sz w:val="22"/>
          <w:szCs w:val="22"/>
        </w:rPr>
        <w:t xml:space="preserve">, idempotent).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Aucune migration à chaud</w:t>
      </w:r>
      <w:r>
        <w:rPr>
          <w:rFonts w:ascii="Calibri" w:hAnsi="Calibri" w:cs="Calibri"/>
          <w:color w:val="222222"/>
          <w:sz w:val="22"/>
          <w:szCs w:val="22"/>
        </w:rPr>
        <w:t xml:space="preserve"> (voir doc maintenance).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2"/>
        <w:gridCol w:w="4284"/>
      </w:tblGrid>
      <w:tr w:rsidR="00000000" w14:paraId="507ED65D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34D56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Table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EC2CC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Contenu</w:t>
            </w:r>
          </w:p>
        </w:tc>
      </w:tr>
      <w:tr w:rsidR="00000000" w14:paraId="1B17DA78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F2909A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glpi_plugin_printgestion_configs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A23D55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Configuration singleton (id=1) : features, seuils, rôles mail, IDs gabarits</w:t>
            </w:r>
          </w:p>
        </w:tc>
      </w:tr>
      <w:tr w:rsidR="00000000" w14:paraId="297F92BC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24F95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glpi_plugin_printgestion_toner_readings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7E9750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Snapshots horodatés des niveaux toner (purge &gt; 160 j)</w:t>
            </w:r>
          </w:p>
        </w:tc>
      </w:tr>
      <w:tr w:rsidR="00000000" w14:paraId="020AD8C4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E2CF26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glpi_plugin_printgestion_cartridge_history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5BB3B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Changements de cartouche détectés</w:t>
            </w:r>
          </w:p>
        </w:tc>
      </w:tr>
      <w:tr w:rsidR="00000000" w14:paraId="7921EEA0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2A83C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glpi_plugin_printgestion_alerts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0E92C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Alertes émises (traçabilité + anti-doublon mail 24 h)</w:t>
            </w:r>
          </w:p>
        </w:tc>
      </w:tr>
      <w:tr w:rsidR="00000000" w14:paraId="6533DCE9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CC669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glpi_plugin_printgestion_alert_snoozes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88691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Mises en sommeil d'alertes (par toner ou par imprimante)</w:t>
            </w:r>
          </w:p>
        </w:tc>
      </w:tr>
      <w:tr w:rsidR="00000000" w14:paraId="6DE8804D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1AEBCC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glpi_plugin_printgestion_alertview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8CC182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Matérialisée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: 1 ligne par couple imprimante/toner pour le Search natif</w:t>
            </w:r>
          </w:p>
        </w:tc>
      </w:tr>
      <w:tr w:rsidR="00000000" w14:paraId="45C48E38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8EEF5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glpi_plugin_printgestion_expeditions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81206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Expéditions de cartouches (statuts, transporteur, group_id, users)</w:t>
            </w:r>
          </w:p>
        </w:tc>
      </w:tr>
      <w:tr w:rsidR="00000000" w14:paraId="3B76B387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90D7C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glpi_plugin_printgestion_expedition_bls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B2DA8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Liaison expéditions ↔ BL du plugin Gestion</w:t>
            </w:r>
          </w:p>
        </w:tc>
      </w:tr>
      <w:tr w:rsidR="00000000" w14:paraId="07A7DDEC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D2225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glpi_plugin_printgestion_snmp_mapping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7BB3A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Mapping constructeur/propriété SNMP → cartouche</w:t>
            </w:r>
          </w:p>
        </w:tc>
      </w:tr>
      <w:tr w:rsidR="00000000" w14:paraId="6B50372F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F9487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glpi_plugin_printgestion_cartridge_snmp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5D59F0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Bindings directs cartouche ↔ propriété SNMP</w:t>
            </w:r>
          </w:p>
        </w:tc>
      </w:tr>
      <w:tr w:rsidR="00000000" w14:paraId="2B7F101E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61EE9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glpi_plugin_printgestion_contractrates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0B4C6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Tarifs €/page N&amp;B / Couleur par contrat</w:t>
            </w:r>
          </w:p>
        </w:tc>
      </w:tr>
      <w:tr w:rsidR="00000000" w14:paraId="2CF2E3C4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9A1CC0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glpi_plugin_printgestion_billing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4DC10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Lignes de facturation calculées</w:t>
            </w:r>
          </w:p>
        </w:tc>
      </w:tr>
      <w:tr w:rsidR="00000000" w14:paraId="038AA707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188ED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glpi_plugin_printgestion_billing_view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2D00F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Matérialisée par utilisateur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: coût à la page pour le Search natif</w:t>
            </w:r>
          </w:p>
        </w:tc>
      </w:tr>
      <w:tr w:rsidR="00000000" w14:paraId="7B4F8BE9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3659D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glpi_plugin_printgestion_historical_yields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222E1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Rendements historiques (pages/cartouche)</w:t>
            </w:r>
          </w:p>
        </w:tc>
      </w:tr>
      <w:tr w:rsidR="00000000" w14:paraId="4D8D2B43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B75C2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glpi_plugin_printgestion_printer_thresholds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56732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Seuils d'alerte personnalisés par imprimante</w:t>
            </w:r>
          </w:p>
        </w:tc>
      </w:tr>
      <w:tr w:rsidR="00000000" w14:paraId="13487B06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C17FBC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glpi_plugin_printgestion_table_prefs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4E135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Préférences d'affichage des tableaux par utilisateur</w:t>
            </w:r>
          </w:p>
        </w:tc>
      </w:tr>
    </w:tbl>
    <w:p w14:paraId="5EA4522B" w14:textId="77777777" w:rsidR="00AE7246" w:rsidRDefault="00AE7246">
      <w:pPr>
        <w:spacing w:before="280" w:after="280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58DD4A5A">
          <v:rect id="_x0000_i1028" style="width:0;height:1.5pt" o:hralign="center" o:hrstd="t" o:hr="t" fillcolor="#a0a0a0" stroked="f"/>
        </w:pict>
      </w:r>
    </w:p>
    <w:p w14:paraId="60F13647" w14:textId="77777777" w:rsidR="00AE7246" w:rsidRDefault="00AE7246">
      <w:pPr>
        <w:pStyle w:val="Titre2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Flux toner : du SNMP à l'alerte</w:t>
      </w:r>
    </w:p>
    <w:p w14:paraId="20BC28E6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GLPI inventaire SNMP ──&gt; </w:t>
      </w:r>
      <w:r>
        <w:rPr>
          <w:color w:val="222222"/>
        </w:rPr>
        <w:t>glpi_printers_cartridgeinfos</w:t>
      </w:r>
    </w:p>
    <w:p w14:paraId="6D79B0A1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│  (cron 1, quotidien)</w:t>
      </w:r>
    </w:p>
    <w:p w14:paraId="707A0FB7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▼</w:t>
      </w:r>
    </w:p>
    <w:p w14:paraId="15B9C9CE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Tonerreading::snapshotAllPrinters() ──&gt; toner_readings (horodaté)</w:t>
      </w:r>
    </w:p>
    <w:p w14:paraId="137FB416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│</w:t>
      </w:r>
    </w:p>
    <w:p w14:paraId="252C7813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├─&gt; Cartridgehistory::detectChanges()   hausse ≥ detection_delta % = cartouche changée</w:t>
      </w:r>
    </w:p>
    <w:p w14:paraId="360740B4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│                                        → Expedition::markDeliveredOnInstall()</w:t>
      </w:r>
    </w:p>
    <w:p w14:paraId="4F49FE06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│  (cron 2, horaire)</w:t>
      </w:r>
    </w:p>
    <w:p w14:paraId="64A314B4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▼</w:t>
      </w:r>
    </w:p>
    <w:p w14:paraId="5F5E2624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>Alert : vitesse = (level_t-30 − level_t) / 30 ; jours_restants = level_t / vitesse</w:t>
      </w:r>
    </w:p>
    <w:p w14:paraId="39EA0A5F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│</w:t>
      </w:r>
    </w:p>
    <w:p w14:paraId="629CA970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├─&gt; statuts : ok / watch / critical (seuils config + seuils par imprimante)</w:t>
      </w:r>
    </w:p>
    <w:p w14:paraId="2F1D201B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├─&gt; sendPendingAlerts() : mail commercial DIGEST (1 mail/run, voir §6)</w:t>
      </w:r>
    </w:p>
    <w:p w14:paraId="0B656D4D" w14:textId="77777777" w:rsidR="00AE7246" w:rsidRDefault="00AE7246">
      <w:pPr>
        <w:pStyle w:val="PrformatHTML"/>
        <w:divId w:val="778911098"/>
        <w:rPr>
          <w:color w:val="222222"/>
        </w:rPr>
      </w:pPr>
      <w:r>
        <w:rPr>
          <w:color w:val="222222"/>
        </w:rPr>
        <w:t xml:space="preserve">        └─&gt; Alertview::rebuild() : matérialisation pour le dashboard Search natif</w:t>
      </w:r>
    </w:p>
    <w:p w14:paraId="4D1ECD02" w14:textId="77777777" w:rsidR="00AE7246" w:rsidRDefault="00AE7246">
      <w:pPr>
        <w:pStyle w:val="NormalWeb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Résolution de la cartouche à commander pour une propriété SNMP (</w:t>
      </w:r>
      <w:r>
        <w:rPr>
          <w:rStyle w:val="CodeHTML"/>
          <w:color w:val="222222"/>
        </w:rPr>
        <w:t>Snmpmapping::resolveCartridgeItemForSnmp</w:t>
      </w:r>
      <w:r>
        <w:rPr>
          <w:rFonts w:ascii="Calibri" w:hAnsi="Calibri" w:cs="Calibri"/>
          <w:color w:val="222222"/>
          <w:sz w:val="22"/>
          <w:szCs w:val="22"/>
        </w:rPr>
        <w:t>) : binding direct (</w:t>
      </w:r>
      <w:r>
        <w:rPr>
          <w:rStyle w:val="CodeHTML"/>
          <w:color w:val="222222"/>
        </w:rPr>
        <w:t>cartridge_snmp</w:t>
      </w:r>
      <w:r>
        <w:rPr>
          <w:rFonts w:ascii="Calibri" w:hAnsi="Calibri" w:cs="Calibri"/>
          <w:color w:val="222222"/>
          <w:sz w:val="22"/>
          <w:szCs w:val="22"/>
        </w:rPr>
        <w:t xml:space="preserve">)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ou</w:t>
      </w:r>
      <w:r>
        <w:rPr>
          <w:rFonts w:ascii="Calibri" w:hAnsi="Calibri" w:cs="Calibri"/>
          <w:color w:val="222222"/>
          <w:sz w:val="22"/>
          <w:szCs w:val="22"/>
        </w:rPr>
        <w:t xml:space="preserve"> mapping constructeur (</w:t>
      </w:r>
      <w:r>
        <w:rPr>
          <w:rStyle w:val="CodeHTML"/>
          <w:color w:val="222222"/>
        </w:rPr>
        <w:t>snmp_mapping</w:t>
      </w:r>
      <w:r>
        <w:rPr>
          <w:rFonts w:ascii="Calibri" w:hAnsi="Calibri" w:cs="Calibri"/>
          <w:color w:val="222222"/>
          <w:sz w:val="22"/>
          <w:szCs w:val="22"/>
        </w:rPr>
        <w:t xml:space="preserve">) → </w:t>
      </w:r>
      <w:r>
        <w:rPr>
          <w:rStyle w:val="CodeHTML"/>
          <w:color w:val="222222"/>
        </w:rPr>
        <w:t>CartridgeItem</w:t>
      </w:r>
      <w:r>
        <w:rPr>
          <w:rFonts w:ascii="Calibri" w:hAnsi="Calibri" w:cs="Calibri"/>
          <w:color w:val="222222"/>
          <w:sz w:val="22"/>
          <w:szCs w:val="22"/>
        </w:rPr>
        <w:t xml:space="preserve"> GLPI. Le stock = cartouches du modèle ni installées (</w:t>
      </w:r>
      <w:r>
        <w:rPr>
          <w:rStyle w:val="CodeHTML"/>
          <w:color w:val="222222"/>
        </w:rPr>
        <w:t>date_use IS NULL</w:t>
      </w:r>
      <w:r>
        <w:rPr>
          <w:rFonts w:ascii="Calibri" w:hAnsi="Calibri" w:cs="Calibri"/>
          <w:color w:val="222222"/>
          <w:sz w:val="22"/>
          <w:szCs w:val="22"/>
        </w:rPr>
        <w:t>) ni sorties (</w:t>
      </w:r>
      <w:r>
        <w:rPr>
          <w:rStyle w:val="CodeHTML"/>
          <w:color w:val="222222"/>
        </w:rPr>
        <w:t>date_out IS NULL</w:t>
      </w:r>
      <w:r>
        <w:rPr>
          <w:rFonts w:ascii="Calibri" w:hAnsi="Calibri" w:cs="Calibri"/>
          <w:color w:val="222222"/>
          <w:sz w:val="22"/>
          <w:szCs w:val="22"/>
        </w:rPr>
        <w:t>).</w:t>
      </w:r>
    </w:p>
    <w:p w14:paraId="31AB9BBF" w14:textId="77777777" w:rsidR="00AE7246" w:rsidRDefault="00AE7246">
      <w:pPr>
        <w:spacing w:before="280" w:after="280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C7A4439">
          <v:rect id="_x0000_i1029" style="width:0;height:1.5pt" o:hralign="center" o:hrstd="t" o:hr="t" fillcolor="#a0a0a0" stroked="f"/>
        </w:pict>
      </w:r>
    </w:p>
    <w:p w14:paraId="1F82B5F2" w14:textId="77777777" w:rsidR="00AE7246" w:rsidRDefault="00AE7246">
      <w:pPr>
        <w:pStyle w:val="Titre2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Cycle d'expédition</w:t>
      </w:r>
    </w:p>
    <w:p w14:paraId="748ACA4B" w14:textId="77777777" w:rsidR="00AE7246" w:rsidRDefault="00AE7246">
      <w:pPr>
        <w:pStyle w:val="PrformatHTML"/>
        <w:ind w:left="1134" w:right="1134"/>
        <w:divId w:val="778911098"/>
        <w:rPr>
          <w:color w:val="222222"/>
        </w:rPr>
      </w:pPr>
      <w:r>
        <w:rPr>
          <w:color w:val="222222"/>
        </w:rPr>
        <w:t>pending ──(planif saisit transporteur+tracking)──</w:t>
      </w:r>
      <w:r>
        <w:rPr>
          <w:color w:val="222222"/>
        </w:rPr>
        <w:t xml:space="preserve">&gt; </w:t>
      </w:r>
      <w:r>
        <w:rPr>
          <w:color w:val="222222"/>
        </w:rPr>
        <w:t>shipped ──</w:t>
      </w:r>
      <w:r>
        <w:rPr>
          <w:color w:val="222222"/>
        </w:rPr>
        <w:t xml:space="preserve">&gt; </w:t>
      </w:r>
      <w:r>
        <w:rPr>
          <w:color w:val="222222"/>
        </w:rPr>
        <w:t>transit ──</w:t>
      </w:r>
      <w:r>
        <w:rPr>
          <w:color w:val="222222"/>
        </w:rPr>
        <w:t>&gt; delivered</w:t>
      </w:r>
    </w:p>
    <w:p w14:paraId="0B7FA718" w14:textId="77777777" w:rsidR="00AE7246" w:rsidRDefault="00AE7246">
      <w:pPr>
        <w:pStyle w:val="PrformatHTML"/>
        <w:ind w:left="1134" w:right="1134"/>
        <w:divId w:val="778911098"/>
        <w:rPr>
          <w:color w:val="222222"/>
        </w:rPr>
      </w:pPr>
      <w:r>
        <w:rPr>
          <w:color w:val="222222"/>
        </w:rPr>
        <w:t xml:space="preserve">   </w:t>
      </w:r>
      <w:r>
        <w:rPr>
          <w:color w:val="222222"/>
        </w:rPr>
        <w:t>└── stock_empty si aucun stock au déclenchement</w:t>
      </w:r>
    </w:p>
    <w:p w14:paraId="3B3A0355" w14:textId="77777777" w:rsidR="00AE7246" w:rsidRDefault="00AE7246">
      <w:pPr>
        <w:numPr>
          <w:ilvl w:val="0"/>
          <w:numId w:val="1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Anti-doublon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tant qu'</w:t>
      </w:r>
      <w:r>
        <w:rPr>
          <w:rFonts w:ascii="Calibri" w:eastAsia="Times New Roman" w:hAnsi="Calibri" w:cs="Calibri"/>
          <w:color w:val="222222"/>
          <w:sz w:val="22"/>
          <w:szCs w:val="22"/>
        </w:rPr>
        <w:t>une expédition est active (pending/shipped/transit/stock_empty), aucune nouvelle expédition n'est créée pour le même couple imprimante/toner.</w:t>
      </w:r>
    </w:p>
    <w:p w14:paraId="3B9EB5E3" w14:textId="77777777" w:rsidR="00AE7246" w:rsidRDefault="00AE7246">
      <w:pPr>
        <w:numPr>
          <w:ilvl w:val="0"/>
          <w:numId w:val="1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CodeHTML"/>
          <w:color w:val="222222"/>
        </w:rPr>
        <w:t>group_id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(UUID) relie les expéditions d'un envoi groupé ou d'une commande.</w:t>
      </w:r>
    </w:p>
    <w:p w14:paraId="52B48F6B" w14:textId="77777777" w:rsidR="00AE7246" w:rsidRDefault="00AE7246">
      <w:pPr>
        <w:numPr>
          <w:ilvl w:val="0"/>
          <w:numId w:val="1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Passage </w:t>
      </w:r>
      <w:r>
        <w:rPr>
          <w:rStyle w:val="CodeHTML"/>
          <w:color w:val="222222"/>
        </w:rPr>
        <w:t>delivered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automatique via détection de changement de cartouche (§4), via BL signé du plugin Gestion, ou via API transporteur (cron 3).</w:t>
      </w:r>
    </w:p>
    <w:p w14:paraId="73EEE06C" w14:textId="77777777" w:rsidR="00AE7246" w:rsidRDefault="00AE7246">
      <w:pPr>
        <w:pStyle w:val="Titre3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Points d'entrée (ajax/)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7"/>
        <w:gridCol w:w="4389"/>
      </w:tblGrid>
      <w:tr w:rsidR="00000000" w14:paraId="35734506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E24864C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40DD3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Action</w:t>
            </w:r>
          </w:p>
        </w:tc>
      </w:tr>
      <w:tr w:rsidR="00000000" w14:paraId="628FF479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2BB9F1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send_cartridge.php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89265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« Envoyer cartouche » unitaire → </w:t>
            </w:r>
            <w:r>
              <w:rPr>
                <w:rStyle w:val="CodeHTML"/>
                <w:color w:val="222222"/>
              </w:rPr>
              <w:t>createFromAlert()</w:t>
            </w:r>
          </w:p>
        </w:tc>
      </w:tr>
      <w:tr w:rsidR="00000000" w14:paraId="6C3C1BBF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A2BA3F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send_group.php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CFF022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Envoi groupé multi-toners d'UNE imprimante → </w:t>
            </w:r>
            <w:r>
              <w:rPr>
                <w:rStyle w:val="CodeHTML"/>
                <w:color w:val="222222"/>
              </w:rPr>
              <w:t>createGroup()</w:t>
            </w:r>
          </w:p>
        </w:tc>
      </w:tr>
      <w:tr w:rsidR="00000000" w14:paraId="4CD03D1E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014E9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send_purchase.php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30FFC0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Commande mono/multi-imprimantes (et multi-clients) → </w:t>
            </w:r>
            <w:r>
              <w:rPr>
                <w:rStyle w:val="CodeHTML"/>
                <w:color w:val="222222"/>
              </w:rPr>
              <w:t>createPurchaseOrder()</w:t>
            </w:r>
          </w:p>
        </w:tc>
      </w:tr>
      <w:tr w:rsidR="00000000" w14:paraId="0FF6A1C0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C595F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update_expedition.php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171E6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Marquer expédié (transporteur + tracking) → </w:t>
            </w:r>
            <w:r>
              <w:rPr>
                <w:rStyle w:val="CodeHTML"/>
                <w:color w:val="222222"/>
              </w:rPr>
              <w:t>markShipped()</w:t>
            </w:r>
          </w:p>
        </w:tc>
      </w:tr>
      <w:tr w:rsidR="00000000" w14:paraId="35CC6DB8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A8030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edit_expedition.php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222222"/>
              </w:rPr>
              <w:t>reassign_expedition.php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896AA0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Édition / réassignation vers une autre imprimante</w:t>
            </w:r>
          </w:p>
        </w:tc>
      </w:tr>
      <w:tr w:rsidR="00000000" w14:paraId="0A6831DB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99ED6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snooze_alert.php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222222"/>
              </w:rPr>
              <w:t>snooze_group.php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222222"/>
              </w:rPr>
              <w:t>unsnooze_group.php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CodeHTML"/>
                <w:color w:val="222222"/>
              </w:rPr>
              <w:t>resolve_alert.php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358625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Gestion des alertes</w:t>
            </w:r>
          </w:p>
        </w:tc>
      </w:tr>
    </w:tbl>
    <w:p w14:paraId="5A4D4E23" w14:textId="77777777" w:rsidR="00AE7246" w:rsidRDefault="00AE7246">
      <w:pPr>
        <w:pStyle w:val="NormalWeb"/>
        <w:ind w:left="1134" w:right="1134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CSRF : la validation est faite par le </w:t>
      </w:r>
      <w:r>
        <w:rPr>
          <w:rStyle w:val="CodeHTML"/>
          <w:color w:val="222222"/>
        </w:rPr>
        <w:t>CheckCsrfListener</w:t>
      </w:r>
      <w:r>
        <w:rPr>
          <w:rFonts w:ascii="Calibri" w:hAnsi="Calibri" w:cs="Calibri"/>
          <w:color w:val="222222"/>
          <w:sz w:val="22"/>
          <w:szCs w:val="22"/>
        </w:rPr>
        <w:t xml:space="preserve"> de GLPI 11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avant</w:t>
      </w:r>
      <w:r>
        <w:rPr>
          <w:rFonts w:ascii="Calibri" w:hAnsi="Calibri" w:cs="Calibri"/>
          <w:color w:val="222222"/>
          <w:sz w:val="22"/>
          <w:szCs w:val="22"/>
        </w:rPr>
        <w:t xml:space="preserve"> le chargement des fichiers ajax (token </w:t>
      </w:r>
      <w:r>
        <w:rPr>
          <w:rStyle w:val="CodeHTML"/>
          <w:color w:val="222222"/>
        </w:rPr>
        <w:t>X-Glpi-Csrf-Token</w:t>
      </w:r>
      <w:r>
        <w:rPr>
          <w:rFonts w:ascii="Calibri" w:hAnsi="Calibri" w:cs="Calibri"/>
          <w:color w:val="222222"/>
          <w:sz w:val="22"/>
          <w:szCs w:val="22"/>
        </w:rPr>
        <w:t xml:space="preserve">). Ne PAS rajouter de </w:t>
      </w:r>
      <w:r>
        <w:rPr>
          <w:rStyle w:val="CodeHTML"/>
          <w:color w:val="222222"/>
        </w:rPr>
        <w:t>Session::checkCSRF()</w:t>
      </w:r>
      <w:r>
        <w:rPr>
          <w:rFonts w:ascii="Calibri" w:hAnsi="Calibri" w:cs="Calibri"/>
          <w:color w:val="222222"/>
          <w:sz w:val="22"/>
          <w:szCs w:val="22"/>
        </w:rPr>
        <w:t xml:space="preserve"> </w:t>
      </w:r>
      <w:r>
        <w:rPr>
          <w:rFonts w:ascii="Calibri" w:hAnsi="Calibri" w:cs="Calibri"/>
          <w:color w:val="222222"/>
          <w:sz w:val="22"/>
          <w:szCs w:val="22"/>
        </w:rPr>
        <w:t>dedans (le token serait déjà consommé → exception).</w:t>
      </w:r>
    </w:p>
    <w:p w14:paraId="62BB7BAA" w14:textId="77777777" w:rsidR="00AE7246" w:rsidRDefault="00AE7246">
      <w:pPr>
        <w:spacing w:before="280" w:after="280"/>
        <w:ind w:left="113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39981D44">
          <v:rect id="_x0000_i1030" style="width:0;height:1.5pt" o:hralign="center" o:hrstd="t" o:hr="t" fillcolor="#a0a0a0" stroked="f"/>
        </w:pict>
      </w:r>
    </w:p>
    <w:p w14:paraId="4D8418A0" w14:textId="77777777" w:rsidR="00AE7246" w:rsidRDefault="00AE7246">
      <w:pPr>
        <w:pStyle w:val="Titre2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Circuits mail — règle d'or : REGROUPER</w:t>
      </w:r>
    </w:p>
    <w:p w14:paraId="5FB1933B" w14:textId="77777777" w:rsidR="00AE7246" w:rsidRDefault="00AE7246">
      <w:pPr>
        <w:pStyle w:val="NormalWeb"/>
        <w:shd w:val="clear" w:color="auto" w:fill="F4F7FC"/>
        <w:ind w:left="1134" w:right="1134"/>
        <w:divId w:val="1166895917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Principe directeur (décision projet) : </w:t>
      </w:r>
      <w:r>
        <w:rPr>
          <w:rStyle w:val="lev"/>
          <w:rFonts w:ascii="Calibri" w:hAnsi="Calibri" w:cs="Calibri"/>
          <w:color w:val="444444"/>
          <w:sz w:val="22"/>
          <w:szCs w:val="22"/>
        </w:rPr>
        <w:t>jamais N mails identiques quand 1 mail groupé suffit.</w:t>
      </w:r>
      <w:r>
        <w:rPr>
          <w:rFonts w:ascii="Calibri" w:hAnsi="Calibri" w:cs="Calibri"/>
          <w:color w:val="444444"/>
          <w:sz w:val="22"/>
          <w:szCs w:val="22"/>
        </w:rPr>
        <w:br/>
      </w:r>
      <w:r>
        <w:rPr>
          <w:rFonts w:ascii="Calibri" w:hAnsi="Calibri" w:cs="Calibri"/>
          <w:color w:val="444444"/>
          <w:sz w:val="22"/>
          <w:szCs w:val="22"/>
        </w:rPr>
        <w:t xml:space="preserve">Les listes dans les corps de mail sont plafonnées à </w:t>
      </w:r>
      <w:r>
        <w:rPr>
          <w:rStyle w:val="CodeHTML"/>
          <w:color w:val="444444"/>
        </w:rPr>
        <w:t>Expedition::MAIL_LIST_MAX</w:t>
      </w:r>
      <w:r>
        <w:rPr>
          <w:rFonts w:ascii="Calibri" w:hAnsi="Calibri" w:cs="Calibri"/>
          <w:color w:val="444444"/>
          <w:sz w:val="22"/>
          <w:szCs w:val="22"/>
        </w:rPr>
        <w:t xml:space="preserve"> (20) lignes</w:t>
      </w:r>
      <w:r>
        <w:rPr>
          <w:rFonts w:ascii="Calibri" w:hAnsi="Calibri" w:cs="Calibri"/>
          <w:color w:val="444444"/>
          <w:sz w:val="22"/>
          <w:szCs w:val="22"/>
        </w:rPr>
        <w:br/>
        <w:t xml:space="preserve">(« … et N autres ») ; le détail complet part en </w:t>
      </w:r>
      <w:r>
        <w:rPr>
          <w:rStyle w:val="lev"/>
          <w:rFonts w:ascii="Calibri" w:hAnsi="Calibri" w:cs="Calibri"/>
          <w:color w:val="444444"/>
          <w:sz w:val="22"/>
          <w:szCs w:val="22"/>
        </w:rPr>
        <w:t>pièce jointe Excel</w:t>
      </w:r>
      <w:r>
        <w:rPr>
          <w:rFonts w:ascii="Calibri" w:hAnsi="Calibri" w:cs="Calibri"/>
          <w:color w:val="444444"/>
          <w:sz w:val="22"/>
          <w:szCs w:val="22"/>
        </w:rPr>
        <w:t xml:space="preserve"> quand pertinent.</w:t>
      </w:r>
    </w:p>
    <w:p w14:paraId="3A6A27DC" w14:textId="77777777" w:rsidR="00AE7246" w:rsidRDefault="00AE7246">
      <w:pPr>
        <w:pStyle w:val="Titre3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6.1 Destinataires par rôle</w:t>
      </w:r>
    </w:p>
    <w:p w14:paraId="1587EC34" w14:textId="77777777" w:rsidR="00AE7246" w:rsidRDefault="00AE7246">
      <w:pPr>
        <w:pStyle w:val="NormalWeb"/>
        <w:ind w:left="1134" w:right="1134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3 rôles configurables (Configuration → Rôles</w:t>
      </w:r>
      <w:r>
        <w:rPr>
          <w:rFonts w:ascii="Calibri" w:hAnsi="Calibri" w:cs="Calibri"/>
          <w:color w:val="222222"/>
          <w:sz w:val="22"/>
          <w:szCs w:val="22"/>
        </w:rPr>
        <w:t xml:space="preserve"> &amp; notifications) : </w:t>
      </w:r>
      <w:r>
        <w:rPr>
          <w:rStyle w:val="CodeHTML"/>
          <w:color w:val="222222"/>
        </w:rPr>
        <w:t>planif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achat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commercial</w:t>
      </w:r>
      <w:r>
        <w:rPr>
          <w:rFonts w:ascii="Calibri" w:hAnsi="Calibri" w:cs="Calibri"/>
          <w:color w:val="222222"/>
          <w:sz w:val="22"/>
          <w:szCs w:val="22"/>
        </w:rPr>
        <w:t xml:space="preserve">. Chaque rôle = un groupe GLPI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ou</w:t>
      </w:r>
      <w:r>
        <w:rPr>
          <w:rFonts w:ascii="Calibri" w:hAnsi="Calibri" w:cs="Calibri"/>
          <w:color w:val="222222"/>
          <w:sz w:val="22"/>
          <w:szCs w:val="22"/>
        </w:rPr>
        <w:t xml:space="preserve"> une liste d'utilisateurs GLPI (</w:t>
      </w:r>
      <w:r>
        <w:rPr>
          <w:rStyle w:val="CodeHTML"/>
          <w:color w:val="222222"/>
        </w:rPr>
        <w:t>Alert::resolveRecipientsForRole()</w:t>
      </w:r>
      <w:r>
        <w:rPr>
          <w:rFonts w:ascii="Calibri" w:hAnsi="Calibri" w:cs="Calibri"/>
          <w:color w:val="222222"/>
          <w:sz w:val="22"/>
          <w:szCs w:val="22"/>
        </w:rPr>
        <w:t xml:space="preserve">). Le </w:t>
      </w:r>
      <w:r>
        <w:rPr>
          <w:rStyle w:val="lev"/>
          <w:rFonts w:ascii="Calibri" w:hAnsi="Calibri" w:cs="Calibri"/>
          <w:color w:val="222222"/>
          <w:sz w:val="22"/>
          <w:szCs w:val="22"/>
        </w:rPr>
        <w:t>demandeur</w:t>
      </w:r>
      <w:r>
        <w:rPr>
          <w:rFonts w:ascii="Calibri" w:hAnsi="Calibri" w:cs="Calibri"/>
          <w:color w:val="222222"/>
          <w:sz w:val="22"/>
          <w:szCs w:val="22"/>
        </w:rPr>
        <w:t xml:space="preserve"> (user qui déclenche) est toujours en copie des mails planif/achats. Le bouton « Qui est notifié ? » de la config affiche le récapitulatif selon la config enregistrée.</w:t>
      </w:r>
    </w:p>
    <w:p w14:paraId="1A7D5318" w14:textId="77777777" w:rsidR="00AE7246" w:rsidRDefault="00AE7246">
      <w:pPr>
        <w:pStyle w:val="Titre3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6.2 Les circuits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1978"/>
        <w:gridCol w:w="1232"/>
        <w:gridCol w:w="2039"/>
        <w:gridCol w:w="1534"/>
      </w:tblGrid>
      <w:tr w:rsidR="00000000" w14:paraId="6512AE57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E98F2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Déclencheur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25469A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Planif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12325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Achats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226735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Commercial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DE453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Client (courtoisie)</w:t>
            </w:r>
          </w:p>
        </w:tc>
      </w:tr>
      <w:tr w:rsidR="00000000" w14:paraId="1B5217DF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B72B81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« Envoyer cartouche » (1 cartouche, stock OK)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0CBCE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gabarit unitaire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B8610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6F4BB1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gabarit unitaire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DB7B2C5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0C275137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6A737E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« Envoyer cartouche » (1 cartouche, stock VIDE)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DD8C6F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36121C5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Excel joint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5932D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gabarit unitaire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FF7B3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02F7701D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63691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Envoi groupé (N toners, 1 imprimante)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C3ADD1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1 → unitaire ; N → groupé +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Excel joint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EFD43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si stock vide :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Excel joint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ACF8AD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même contenu que planif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CCF59D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1CCC62B8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94C77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Commande (N cartouches, N imprimantes/clients)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BB55CF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case « Planif » : 1 → unitaire ; N → groupé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client par ligne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Excel joint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BCC281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Excel joint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(toujours)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7EA6F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D8B60A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case « Courtoisie » : regroupé par contact</w:t>
            </w:r>
          </w:p>
        </w:tc>
      </w:tr>
      <w:tr w:rsidR="00000000" w14:paraId="6D461846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F3F27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Cron toner bas (horaire)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A91C2B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AA50CC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EA7E4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DIGEST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: 1 mail/run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FB06F1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56736B59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1E35A2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Cron rappel installation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FC599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mode </w:t>
            </w:r>
            <w:r>
              <w:rPr>
                <w:rStyle w:val="CodeHTML"/>
                <w:color w:val="222222"/>
              </w:rPr>
              <w:t>planif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r>
              <w:rPr>
                <w:rStyle w:val="CodeHTML"/>
                <w:color w:val="222222"/>
              </w:rPr>
              <w:t>both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: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DIGEST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1 mail/run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0622F2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47741A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mode </w:t>
            </w:r>
            <w:r>
              <w:rPr>
                <w:rStyle w:val="CodeHTML"/>
                <w:color w:val="222222"/>
              </w:rPr>
              <w:t>commercial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/</w:t>
            </w:r>
            <w:r>
              <w:rPr>
                <w:rStyle w:val="CodeHTML"/>
                <w:color w:val="222222"/>
              </w:rPr>
              <w:t>both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: même digest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1E962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  <w:tr w:rsidR="00000000" w14:paraId="0550D2C6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EA27F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Marquer expédié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0C51D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ACDC3A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899A9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gabarit unitaire (transporteur + tracking)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FBDCC2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—</w:t>
            </w:r>
          </w:p>
        </w:tc>
      </w:tr>
    </w:tbl>
    <w:p w14:paraId="08B2B6AC" w14:textId="77777777" w:rsidR="00AE7246" w:rsidRDefault="00AE7246">
      <w:pPr>
        <w:pStyle w:val="NormalWeb"/>
        <w:ind w:left="1134" w:right="1134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Détails d'implémentation (tous dans </w:t>
      </w:r>
      <w:r>
        <w:rPr>
          <w:rStyle w:val="CodeHTML"/>
          <w:color w:val="222222"/>
        </w:rPr>
        <w:t>expedition.class.php</w:t>
      </w:r>
      <w:r>
        <w:rPr>
          <w:rFonts w:ascii="Calibri" w:hAnsi="Calibri" w:cs="Calibri"/>
          <w:color w:val="222222"/>
          <w:sz w:val="22"/>
          <w:szCs w:val="22"/>
        </w:rPr>
        <w:t xml:space="preserve"> sauf mention) :</w:t>
      </w:r>
    </w:p>
    <w:p w14:paraId="4B169590" w14:textId="77777777" w:rsidR="00AE7246" w:rsidRDefault="00AE7246">
      <w:pPr>
        <w:numPr>
          <w:ilvl w:val="0"/>
          <w:numId w:val="2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CodeHTML"/>
          <w:b/>
          <w:bCs/>
          <w:color w:val="222222"/>
        </w:rPr>
        <w:t>sendPurchaseOrderMail($rows, $requester_uid)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point UNIQUE du mail achats. Génère l'Excel (</w:t>
      </w:r>
      <w:r>
        <w:rPr>
          <w:rStyle w:val="CodeHTML"/>
          <w:color w:val="222222"/>
        </w:rPr>
        <w:t>buildPurchaseExcel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format Gesconso + colonne Stock GLPI, 1 cartouche/ligne), l'envoie via </w:t>
      </w:r>
      <w:r>
        <w:rPr>
          <w:rStyle w:val="CodeHTML"/>
          <w:color w:val="222222"/>
        </w:rPr>
        <w:t>gabarit_achat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(corps synthétique : « N référence(s), détail dans l'Excel joint »), fallback mail brut si gabarit non configuré. Fichier temporaire supprimé après envoi.</w:t>
      </w:r>
    </w:p>
    <w:p w14:paraId="3C748E2E" w14:textId="77777777" w:rsidR="00AE7246" w:rsidRDefault="00AE7246">
      <w:pPr>
        <w:numPr>
          <w:ilvl w:val="0"/>
          <w:numId w:val="2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Planif simple/multi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: 1 cartouche →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CodeHTML"/>
          <w:color w:val="222222"/>
        </w:rPr>
        <w:t>gabarit_planif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(détail unitaire) ; N cartouches →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CodeHTML"/>
          <w:color w:val="222222"/>
        </w:rPr>
        <w:t>gabarit_planif_group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avec liste </w:t>
      </w:r>
      <w:r>
        <w:rPr>
          <w:rStyle w:val="CodeHTML"/>
          <w:color w:val="222222"/>
        </w:rPr>
        <w:t>##printgestion.cartridges_list##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(client précisé par ligne pour les commandes multi-clients), plafonnée à 20, + Excel joint.</w:t>
      </w:r>
    </w:p>
    <w:p w14:paraId="5E7F3E85" w14:textId="77777777" w:rsidR="00AE7246" w:rsidRDefault="00AE7246">
      <w:pPr>
        <w:numPr>
          <w:ilvl w:val="0"/>
          <w:numId w:val="2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Courtoisie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r>
        <w:rPr>
          <w:rStyle w:val="CodeHTML"/>
          <w:color w:val="222222"/>
        </w:rPr>
        <w:t>sendOrderCourtesyMails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 : regroupée par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destinataire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(clé = ensemble d'</w:t>
      </w:r>
      <w:r>
        <w:rPr>
          <w:rFonts w:ascii="Calibri" w:eastAsia="Times New Roman" w:hAnsi="Calibri" w:cs="Calibri"/>
          <w:color w:val="222222"/>
          <w:sz w:val="22"/>
          <w:szCs w:val="22"/>
        </w:rPr>
        <w:t>emails résolus, trié) — un contact couvrant 3 imprimantes reçoit 1 seul mail listant ses 3 imprimantes (</w:t>
      </w:r>
      <w:r>
        <w:rPr>
          <w:rStyle w:val="CodeHTML"/>
          <w:color w:val="222222"/>
        </w:rPr>
        <w:t>##printgestion.printers_list##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). Destinataires résolus par </w:t>
      </w:r>
      <w:r>
        <w:rPr>
          <w:rStyle w:val="CodeHTML"/>
          <w:color w:val="222222"/>
        </w:rPr>
        <w:t>resolveClientEmailsForPrinter()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usager de l'imprimante, sinon utilisateurs de l'entité.</w:t>
      </w:r>
    </w:p>
    <w:p w14:paraId="528E5CEA" w14:textId="77777777" w:rsidR="00AE7246" w:rsidRDefault="00AE7246">
      <w:pPr>
        <w:numPr>
          <w:ilvl w:val="0"/>
          <w:numId w:val="2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Digests cron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</w:t>
      </w:r>
      <w:r>
        <w:rPr>
          <w:rStyle w:val="CodeHTML"/>
          <w:color w:val="222222"/>
        </w:rPr>
        <w:t>Alert::sendPendingAlerts()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et </w:t>
      </w:r>
      <w:r>
        <w:rPr>
          <w:rStyle w:val="CodeHTML"/>
          <w:color w:val="222222"/>
        </w:rPr>
        <w:t>Expedition::sendInstallReminders()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collectent d'abord tous les items du run (anti-doublon 24 h conservé PAR item via </w:t>
      </w:r>
      <w:r>
        <w:rPr>
          <w:rStyle w:val="CodeHTML"/>
          <w:color w:val="222222"/>
        </w:rPr>
        <w:t>glpi_plugin_printgestion_alerts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), puis envoient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un seul mail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avec liste plafonnée. 1 seul item → balises unitaires détaillées (pas de digest inutile).</w:t>
      </w:r>
    </w:p>
    <w:p w14:paraId="3A8F6CBA" w14:textId="77777777" w:rsidR="00AE7246" w:rsidRDefault="00AE7246">
      <w:pPr>
        <w:pStyle w:val="Titre3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6.3 Gabarits de notification</w:t>
      </w:r>
    </w:p>
    <w:p w14:paraId="2B4AEEBE" w14:textId="77777777" w:rsidR="00AE7246" w:rsidRDefault="00AE7246">
      <w:pPr>
        <w:numPr>
          <w:ilvl w:val="0"/>
          <w:numId w:val="3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 xml:space="preserve">Source de vérité : </w:t>
      </w:r>
      <w:r>
        <w:rPr>
          <w:rStyle w:val="CodeHTML"/>
          <w:b/>
          <w:bCs/>
          <w:color w:val="222222"/>
        </w:rPr>
        <w:t>hook.php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→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CodeHTML"/>
          <w:b/>
          <w:bCs/>
          <w:color w:val="222222"/>
        </w:rPr>
        <w:t>plugin_printgestion_template_definitions()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(fonction pure).</w:t>
      </w:r>
    </w:p>
    <w:p w14:paraId="74B5BA53" w14:textId="77777777" w:rsidR="00AE7246" w:rsidRDefault="00AE7246">
      <w:pPr>
        <w:numPr>
          <w:ilvl w:val="0"/>
          <w:numId w:val="3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À chaque install/« Mettre à jour » du plugin, </w:t>
      </w:r>
      <w:r>
        <w:rPr>
          <w:rStyle w:val="CodeHTML"/>
          <w:color w:val="222222"/>
        </w:rPr>
        <w:t>plugin_printgestion_create_templates()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crée ou </w:t>
      </w: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réécrit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(sujet + contenu fr_FR) les gabarits dans </w:t>
      </w:r>
      <w:r>
        <w:rPr>
          <w:rStyle w:val="CodeHTML"/>
          <w:color w:val="222222"/>
        </w:rPr>
        <w:t>glpi_notificationtemplates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/ </w:t>
      </w:r>
      <w:r>
        <w:rPr>
          <w:rStyle w:val="CodeHTML"/>
          <w:color w:val="222222"/>
        </w:rPr>
        <w:t>glpi_notificationtemplatetranslations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(marqués </w:t>
      </w:r>
      <w:r>
        <w:rPr>
          <w:rStyle w:val="CodeHTML"/>
          <w:color w:val="222222"/>
        </w:rPr>
        <w:t>comment = 'Created by plugin printgestion'</w:t>
      </w:r>
      <w:r>
        <w:rPr>
          <w:rFonts w:ascii="Calibri" w:eastAsia="Times New Roman" w:hAnsi="Calibri" w:cs="Calibri"/>
          <w:color w:val="222222"/>
          <w:sz w:val="22"/>
          <w:szCs w:val="22"/>
        </w:rPr>
        <w:t>). Les IDs sont stockés dans la config (</w:t>
      </w:r>
      <w:r>
        <w:rPr>
          <w:rStyle w:val="CodeHTML"/>
          <w:color w:val="222222"/>
        </w:rPr>
        <w:t>gabarit_planif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gabarit_planif_group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gabarit_achat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gabarit_commercial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gabarit_rappel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gabarit_courtoisie</w:t>
      </w:r>
      <w:r>
        <w:rPr>
          <w:rFonts w:ascii="Calibri" w:eastAsia="Times New Roman" w:hAnsi="Calibri" w:cs="Calibri"/>
          <w:color w:val="222222"/>
          <w:sz w:val="22"/>
          <w:szCs w:val="22"/>
        </w:rPr>
        <w:t>).</w:t>
      </w:r>
    </w:p>
    <w:p w14:paraId="7AB9F10B" w14:textId="77777777" w:rsidR="00AE7246" w:rsidRDefault="00AE7246">
      <w:pPr>
        <w:numPr>
          <w:ilvl w:val="0"/>
          <w:numId w:val="3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t>L'envoi (</w:t>
      </w:r>
      <w:r>
        <w:rPr>
          <w:rStyle w:val="CodeHTML"/>
          <w:color w:val="222222"/>
        </w:rPr>
        <w:t>Config::sendMail($emails, $gabarit_id, $balises, $attachment)</w:t>
      </w:r>
      <w:r>
        <w:rPr>
          <w:rFonts w:ascii="Calibri" w:eastAsia="Times New Roman" w:hAnsi="Calibri" w:cs="Calibri"/>
          <w:color w:val="222222"/>
          <w:sz w:val="22"/>
          <w:szCs w:val="22"/>
        </w:rPr>
        <w:t>) charge la traduction (langue session → 2 lettres → fr_FR → première dispo), substitue les balises, envoie via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CodeHTML"/>
          <w:color w:val="222222"/>
        </w:rPr>
        <w:t>GLPIMailer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(Symfony Mailer GLPI 11), pièce jointe optionnelle.</w:t>
      </w:r>
    </w:p>
    <w:p w14:paraId="4A612C9B" w14:textId="77777777" w:rsidR="00AE7246" w:rsidRDefault="00AE7246">
      <w:pPr>
        <w:numPr>
          <w:ilvl w:val="0"/>
          <w:numId w:val="3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Aperçu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</w:t>
      </w:r>
      <w:r>
        <w:rPr>
          <w:rStyle w:val="CodeHTML"/>
          <w:color w:val="222222"/>
        </w:rPr>
        <w:t>apercu_gabarits.html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à la racine, régénérable par </w:t>
      </w:r>
      <w:r>
        <w:rPr>
          <w:rStyle w:val="CodeHTML"/>
          <w:color w:val="222222"/>
        </w:rPr>
        <w:t>php tools/generate_apercu.php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(lit les vraies définitions, aucune BDD).</w:t>
      </w:r>
    </w:p>
    <w:p w14:paraId="0CF908A9" w14:textId="77777777" w:rsidR="00AE7246" w:rsidRDefault="00AE7246">
      <w:pPr>
        <w:pStyle w:val="Titre3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6.4 Balises disponibles</w:t>
      </w:r>
    </w:p>
    <w:p w14:paraId="48CDE069" w14:textId="77777777" w:rsidR="00AE7246" w:rsidRDefault="00AE7246">
      <w:pPr>
        <w:pStyle w:val="NormalWeb"/>
        <w:ind w:left="1134" w:right="1134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Style w:val="CodeHTML"/>
          <w:color w:val="222222"/>
        </w:rPr>
        <w:t>##printgestion.printer##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client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toner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level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days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cartridge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stock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contract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carrier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tracking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cartridges_list</w:t>
      </w:r>
      <w:r>
        <w:rPr>
          <w:rFonts w:ascii="Calibri" w:hAnsi="Calibri" w:cs="Calibri"/>
          <w:color w:val="222222"/>
          <w:sz w:val="22"/>
          <w:szCs w:val="22"/>
        </w:rPr>
        <w:t xml:space="preserve"> (liste HTML détaillée), </w:t>
      </w:r>
      <w:r>
        <w:rPr>
          <w:rStyle w:val="CodeHTML"/>
          <w:color w:val="222222"/>
        </w:rPr>
        <w:t>printers_list</w:t>
      </w:r>
      <w:r>
        <w:rPr>
          <w:rFonts w:ascii="Calibri" w:hAnsi="Calibri" w:cs="Calibri"/>
          <w:color w:val="222222"/>
          <w:sz w:val="22"/>
          <w:szCs w:val="22"/>
        </w:rPr>
        <w:t xml:space="preserve"> (liste imprimantes, courtoisie), </w:t>
      </w:r>
      <w:r>
        <w:rPr>
          <w:rStyle w:val="CodeHTML"/>
          <w:color w:val="222222"/>
        </w:rPr>
        <w:t>count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CodeHTML"/>
          <w:color w:val="222222"/>
        </w:rPr>
        <w:t>glpi_url</w:t>
      </w:r>
      <w:r>
        <w:rPr>
          <w:rFonts w:ascii="Calibri" w:hAnsi="Calibri" w:cs="Calibri"/>
          <w:color w:val="222222"/>
          <w:sz w:val="22"/>
          <w:szCs w:val="22"/>
        </w:rPr>
        <w:t>. Toute balise non fournie est remplacée par une chaîne vide.</w:t>
      </w:r>
    </w:p>
    <w:p w14:paraId="1D26EBA5" w14:textId="77777777" w:rsidR="00AE7246" w:rsidRDefault="00AE7246">
      <w:pPr>
        <w:spacing w:before="280" w:after="280"/>
        <w:ind w:left="113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1BA79C63">
          <v:rect id="_x0000_i1031" style="width:0;height:1.5pt" o:hralign="center" o:hrstd="t" o:hr="t" fillcolor="#a0a0a0" stroked="f"/>
        </w:pict>
      </w:r>
    </w:p>
    <w:p w14:paraId="792AE810" w14:textId="77777777" w:rsidR="00AE7246" w:rsidRDefault="00AE7246">
      <w:pPr>
        <w:pStyle w:val="Titre2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 Tâches cron (classe </w:t>
      </w:r>
      <w:r>
        <w:rPr>
          <w:rStyle w:val="CodeHTML"/>
        </w:rPr>
        <w:t>Reminder</w:t>
      </w:r>
      <w:r>
        <w:rPr>
          <w:rFonts w:ascii="Calibri" w:eastAsia="Times New Roman" w:hAnsi="Calibri" w:cs="Calibri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5"/>
        <w:gridCol w:w="1482"/>
        <w:gridCol w:w="4369"/>
      </w:tblGrid>
      <w:tr w:rsidR="00000000" w14:paraId="0B83F7FA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15A6D1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Tâche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ADAD9E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Fréquence par défaut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EA4C7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Contenu</w:t>
            </w:r>
          </w:p>
        </w:tc>
      </w:tr>
      <w:tr w:rsidR="00000000" w14:paraId="2604DA2E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CCF2A2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PrintgestionSnapshotReadings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850F43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quotidienne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A75215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Snapshot toner + bootstrap cartouches natives + détection changements + purge relevés &gt; 160 j</w:t>
            </w:r>
          </w:p>
        </w:tc>
      </w:tr>
      <w:tr w:rsidR="00000000" w14:paraId="0867AD08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32D56E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PrintgestionCheckAlerts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3291B5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horaire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0CC82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Calcul alertes +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digest mail commercial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</w:t>
            </w:r>
            <w:r>
              <w:rPr>
                <w:rStyle w:val="lev"/>
                <w:rFonts w:ascii="Calibri" w:eastAsia="Times New Roman" w:hAnsi="Calibri" w:cs="Calibri"/>
                <w:color w:val="222222"/>
                <w:sz w:val="20"/>
                <w:szCs w:val="20"/>
              </w:rPr>
              <w:t>digest rappels installation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+ réassignation auto wrong_printer + rebuild </w:t>
            </w:r>
            <w:r>
              <w:rPr>
                <w:rStyle w:val="CodeHTML"/>
                <w:color w:val="222222"/>
              </w:rPr>
              <w:t>alertview</w:t>
            </w:r>
          </w:p>
        </w:tc>
      </w:tr>
      <w:tr w:rsidR="00000000" w14:paraId="334FBD2E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65C11C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PrintgestionTrackingUpdate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AE014D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 h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74AE4E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BL signés plugin Gestion → delivered + APIs transporteurs (UPS/GLS/Chronopost)</w:t>
            </w:r>
          </w:p>
        </w:tc>
      </w:tr>
    </w:tbl>
    <w:p w14:paraId="15195532" w14:textId="77777777" w:rsidR="00AE7246" w:rsidRDefault="00AE7246">
      <w:pPr>
        <w:pStyle w:val="NormalWeb"/>
        <w:ind w:left="1134" w:right="1134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Les 3 tâches sortent immédiatement (</w:t>
      </w:r>
      <w:r>
        <w:rPr>
          <w:rStyle w:val="CodeHTML"/>
          <w:color w:val="222222"/>
        </w:rPr>
        <w:t>return 0</w:t>
      </w:r>
      <w:r>
        <w:rPr>
          <w:rFonts w:ascii="Calibri" w:hAnsi="Calibri" w:cs="Calibri"/>
          <w:color w:val="222222"/>
          <w:sz w:val="22"/>
          <w:szCs w:val="22"/>
        </w:rPr>
        <w:t xml:space="preserve">) si la feature </w:t>
      </w:r>
      <w:r>
        <w:rPr>
          <w:rStyle w:val="CodeHTML"/>
          <w:color w:val="222222"/>
        </w:rPr>
        <w:t>toner</w:t>
      </w:r>
      <w:r>
        <w:rPr>
          <w:rFonts w:ascii="Calibri" w:hAnsi="Calibri" w:cs="Calibri"/>
          <w:color w:val="222222"/>
          <w:sz w:val="22"/>
          <w:szCs w:val="22"/>
        </w:rPr>
        <w:t xml:space="preserve"> est désactivée.</w:t>
      </w:r>
    </w:p>
    <w:p w14:paraId="07E61D95" w14:textId="77777777" w:rsidR="00AE7246" w:rsidRDefault="00AE7246">
      <w:pPr>
        <w:spacing w:before="280" w:after="280"/>
        <w:ind w:left="113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08273DE9">
          <v:rect id="_x0000_i1032" style="width:0;height:1.5pt" o:hralign="center" o:hrstd="t" o:hr="t" fillcolor="#a0a0a0" stroked="f"/>
        </w:pict>
      </w:r>
    </w:p>
    <w:p w14:paraId="22099C5F" w14:textId="77777777" w:rsidR="00AE7246" w:rsidRDefault="00AE7246">
      <w:pPr>
        <w:pStyle w:val="Titre2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Droits et profils</w:t>
      </w:r>
    </w:p>
    <w:p w14:paraId="65C0A7AD" w14:textId="77777777" w:rsidR="00AE7246" w:rsidRDefault="00AE7246">
      <w:pPr>
        <w:pStyle w:val="NormalWeb"/>
        <w:ind w:left="1134" w:right="1134"/>
        <w:divId w:val="778911098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5 droits (</w:t>
      </w:r>
      <w:r>
        <w:rPr>
          <w:rStyle w:val="CodeHTML"/>
          <w:color w:val="222222"/>
        </w:rPr>
        <w:t>Profile::initProfile()</w:t>
      </w:r>
      <w:r>
        <w:rPr>
          <w:rFonts w:ascii="Calibri" w:hAnsi="Calibri" w:cs="Calibri"/>
          <w:color w:val="222222"/>
          <w:sz w:val="22"/>
          <w:szCs w:val="22"/>
        </w:rPr>
        <w:t xml:space="preserve">, ALLSTANDARDRIGHT au profil ayant </w:t>
      </w:r>
      <w:r>
        <w:rPr>
          <w:rStyle w:val="CodeHTML"/>
          <w:color w:val="222222"/>
        </w:rPr>
        <w:t>config</w:t>
      </w:r>
      <w:r>
        <w:rPr>
          <w:rFonts w:ascii="Calibri" w:hAnsi="Calibri" w:cs="Calibri"/>
          <w:color w:val="222222"/>
          <w:sz w:val="22"/>
          <w:szCs w:val="22"/>
        </w:rPr>
        <w:t xml:space="preserve"> UPDATE à l'install) 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5451"/>
      </w:tblGrid>
      <w:tr w:rsidR="00000000" w14:paraId="3CD5CF2C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ED766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Droit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shd w:val="clear" w:color="auto" w:fill="DCE6F5"/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E45676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3864"/>
                <w:sz w:val="20"/>
                <w:szCs w:val="20"/>
              </w:rPr>
              <w:t>Protège</w:t>
            </w:r>
          </w:p>
        </w:tc>
      </w:tr>
      <w:tr w:rsidR="00000000" w14:paraId="4175EC33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79B0CF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plugin_printgestion_contrats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80EFA1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Dashboard contrats / Liste / Créer Print (CREATE pour créer)</w:t>
            </w:r>
          </w:p>
        </w:tc>
      </w:tr>
      <w:tr w:rsidR="00000000" w14:paraId="20F0F1C8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F32BE7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plugin_printgestion_dashboard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E832C9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Alertes toner (dashboard + actions)</w:t>
            </w:r>
          </w:p>
        </w:tc>
      </w:tr>
      <w:tr w:rsidR="00000000" w14:paraId="7CA40D61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78584E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plugin_printgestion_expedition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E0803A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Expéditions (UPDATE pour agir)</w:t>
            </w:r>
          </w:p>
        </w:tc>
      </w:tr>
      <w:tr w:rsidR="00000000" w14:paraId="44CBB0B7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CA23A0D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plugin_printgestion_billing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99C948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Coût à la page</w:t>
            </w:r>
          </w:p>
        </w:tc>
      </w:tr>
      <w:tr w:rsidR="00000000" w14:paraId="5C100577" w14:textId="77777777">
        <w:trPr>
          <w:divId w:val="778911098"/>
        </w:trPr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54722FD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CodeHTML"/>
                <w:color w:val="222222"/>
              </w:rPr>
              <w:t>plugin_printgestion_config</w:t>
            </w:r>
          </w:p>
        </w:tc>
        <w:tc>
          <w:tcPr>
            <w:tcW w:w="0" w:type="auto"/>
            <w:tcBorders>
              <w:top w:val="single" w:sz="6" w:space="0" w:color="9CB3D4"/>
              <w:left w:val="single" w:sz="6" w:space="0" w:color="9CB3D4"/>
              <w:bottom w:val="single" w:sz="6" w:space="0" w:color="9CB3D4"/>
              <w:right w:val="single" w:sz="6" w:space="0" w:color="9CB3D4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161AD4" w14:textId="77777777" w:rsidR="00AE7246" w:rsidRDefault="00AE7246">
            <w:pPr>
              <w:spacing w:before="160" w:after="16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Configuration du plugin + mappings SNMP</w:t>
            </w:r>
          </w:p>
        </w:tc>
      </w:tr>
    </w:tbl>
    <w:p w14:paraId="6DAE86E3" w14:textId="77777777" w:rsidR="00AE7246" w:rsidRDefault="00AE7246">
      <w:pPr>
        <w:spacing w:before="280" w:after="280"/>
        <w:ind w:left="113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647ED31B">
          <v:rect id="_x0000_i1033" style="width:0;height:1.5pt" o:hralign="center" o:hrstd="t" o:hr="t" fillcolor="#a0a0a0" stroked="f"/>
        </w:pict>
      </w:r>
    </w:p>
    <w:p w14:paraId="5B799871" w14:textId="77777777" w:rsidR="00AE7246" w:rsidRDefault="00AE7246">
      <w:pPr>
        <w:pStyle w:val="Titre2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Intégration moteur de recherche natif (points non triviaux)</w:t>
      </w:r>
    </w:p>
    <w:p w14:paraId="62DA0921" w14:textId="77777777" w:rsidR="00AE7246" w:rsidRDefault="00AE7246">
      <w:pPr>
        <w:numPr>
          <w:ilvl w:val="0"/>
          <w:numId w:val="4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Tables matérialisées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les alertes (calcul coûteux) et le billing (dépendant d'une période par utilisateur) ne peuvent pas être requêtés en direct par le Search. On matérialise : </w:t>
      </w:r>
      <w:r>
        <w:rPr>
          <w:rStyle w:val="CodeHTML"/>
          <w:color w:val="222222"/>
        </w:rPr>
        <w:t>alertview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(globale, rebuild cron/bouton) et </w:t>
      </w:r>
      <w:r>
        <w:rPr>
          <w:rStyle w:val="CodeHTML"/>
          <w:color w:val="222222"/>
        </w:rPr>
        <w:t>billing_view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(par utilisateur, recalcul au submit du formulaire de filtres, cache calcul 10 min).</w:t>
      </w:r>
    </w:p>
    <w:p w14:paraId="619D2E46" w14:textId="77777777" w:rsidR="00AE7246" w:rsidRDefault="00AE7246">
      <w:pPr>
        <w:numPr>
          <w:ilvl w:val="0"/>
          <w:numId w:val="4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Mapping table ↔ itemtype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</w:t>
      </w:r>
      <w:r>
        <w:rPr>
          <w:rStyle w:val="CodeHTML"/>
          <w:color w:val="222222"/>
        </w:rPr>
        <w:t>glpi_plugin_printgestion_billing_view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contient un underscore que </w:t>
      </w:r>
      <w:r>
        <w:rPr>
          <w:rStyle w:val="CodeHTML"/>
          <w:color w:val="222222"/>
        </w:rPr>
        <w:t>getItemTypeForTable()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interprète mal (→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CodeHTML"/>
          <w:color w:val="222222"/>
        </w:rPr>
        <w:t>Billing_View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). Le mapping est enregistré explicitement dans </w:t>
      </w:r>
      <w:r>
        <w:rPr>
          <w:rStyle w:val="CodeHTML"/>
          <w:color w:val="222222"/>
        </w:rPr>
        <w:t>setup.php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</w:t>
      </w:r>
      <w:r>
        <w:rPr>
          <w:rStyle w:val="CodeHTML"/>
          <w:color w:val="222222"/>
        </w:rPr>
        <w:t>$CFG_GLPI['glpiitemtypetables']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+ réciproque). À refaire pour toute nouvelle table dont le nom ne se re-déduit pas par split sur </w:t>
      </w:r>
      <w:r>
        <w:rPr>
          <w:rStyle w:val="CodeHTML"/>
          <w:color w:val="222222"/>
        </w:rPr>
        <w:t>_</w:t>
      </w:r>
      <w:r>
        <w:rPr>
          <w:rFonts w:ascii="Calibri" w:eastAsia="Times New Roman" w:hAnsi="Calibri" w:cs="Calibri"/>
          <w:color w:val="222222"/>
          <w:sz w:val="22"/>
          <w:szCs w:val="22"/>
        </w:rPr>
        <w:t>.</w:t>
      </w:r>
    </w:p>
    <w:p w14:paraId="660513DC" w14:textId="77777777" w:rsidR="00AE7246" w:rsidRDefault="00AE7246">
      <w:pPr>
        <w:numPr>
          <w:ilvl w:val="0"/>
          <w:numId w:val="4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CodeHTML"/>
          <w:b/>
          <w:bCs/>
          <w:color w:val="222222"/>
        </w:rPr>
        <w:t>plugin_printgestion_addDefaultWhere()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(setup.php) : périmètres natifs pour </w:t>
      </w:r>
      <w:r>
        <w:rPr>
          <w:rStyle w:val="CodeHTML"/>
          <w:color w:val="222222"/>
        </w:rPr>
        <w:t>PluginPrintgestionContract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(contrats liés à ≥1 imprimante),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Style w:val="CodeHTML"/>
          <w:color w:val="222222"/>
        </w:rPr>
        <w:t>Billingview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(lignes du user courant + vue courante) et </w:t>
      </w:r>
      <w:r>
        <w:rPr>
          <w:rStyle w:val="CodeHTML"/>
          <w:color w:val="222222"/>
        </w:rPr>
        <w:t>Expedition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(restriction d'entité via l'imprimante liée).</w:t>
      </w:r>
    </w:p>
    <w:p w14:paraId="6BD7D65B" w14:textId="77777777" w:rsidR="00AE7246" w:rsidRDefault="00AE7246">
      <w:pPr>
        <w:numPr>
          <w:ilvl w:val="0"/>
          <w:numId w:val="4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 xml:space="preserve">Itemtype dédié </w:t>
      </w:r>
      <w:r>
        <w:rPr>
          <w:rStyle w:val="CodeHTML"/>
          <w:b/>
          <w:bCs/>
          <w:color w:val="222222"/>
        </w:rPr>
        <w:t>PluginPrintgestionContract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sous-classe de Contract sans table propre, pour isoler session de recherche/colonnes/exports et porter l'autorisation par le droit plugin.</w:t>
      </w:r>
    </w:p>
    <w:p w14:paraId="52474F6D" w14:textId="77777777" w:rsidR="00AE7246" w:rsidRDefault="00AE7246">
      <w:pPr>
        <w:spacing w:before="280" w:after="280"/>
        <w:ind w:left="113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Fonts w:ascii="Calibri" w:eastAsia="Times New Roman" w:hAnsi="Calibri" w:cs="Calibri"/>
          <w:color w:val="222222"/>
          <w:sz w:val="22"/>
          <w:szCs w:val="22"/>
        </w:rPr>
        <w:pict w14:anchorId="7075AD3D">
          <v:rect id="_x0000_i1034" style="width:0;height:1.5pt" o:hralign="center" o:hrstd="t" o:hr="t" fillcolor="#a0a0a0" stroked="f"/>
        </w:pict>
      </w:r>
    </w:p>
    <w:p w14:paraId="14BEF7DE" w14:textId="77777777" w:rsidR="00AE7246" w:rsidRDefault="00AE7246">
      <w:pPr>
        <w:pStyle w:val="Titre2"/>
        <w:ind w:left="1134" w:right="1134"/>
        <w:divId w:val="77891109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Dépendances</w:t>
      </w:r>
    </w:p>
    <w:p w14:paraId="7D37CF5E" w14:textId="77777777" w:rsidR="00AE7246" w:rsidRDefault="00AE7246">
      <w:pPr>
        <w:numPr>
          <w:ilvl w:val="0"/>
          <w:numId w:val="5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GLPI 11.0.x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(bornes dans </w:t>
      </w:r>
      <w:r>
        <w:rPr>
          <w:rStyle w:val="CodeHTML"/>
          <w:color w:val="222222"/>
        </w:rPr>
        <w:t>setup.php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) — utilise </w:t>
      </w:r>
      <w:r>
        <w:rPr>
          <w:rStyle w:val="CodeHTML"/>
          <w:color w:val="222222"/>
        </w:rPr>
        <w:t>GLPIMailer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(Symfony Mailer), </w:t>
      </w:r>
      <w:r>
        <w:rPr>
          <w:rStyle w:val="CodeHTML"/>
          <w:color w:val="222222"/>
        </w:rPr>
        <w:t>glpi_printers_cartridgeinfos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(inventaire SNMP natif), ECharts bundlé.</w:t>
      </w:r>
    </w:p>
    <w:p w14:paraId="611B538A" w14:textId="77777777" w:rsidR="00AE7246" w:rsidRDefault="00AE7246">
      <w:pPr>
        <w:numPr>
          <w:ilvl w:val="0"/>
          <w:numId w:val="5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PhpSpreadsheet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: fourni par le vendor de GLPI (génération des Excel de commande).</w:t>
      </w:r>
    </w:p>
    <w:p w14:paraId="7060C1DA" w14:textId="77777777" w:rsidR="00AE7246" w:rsidRDefault="00AE7246">
      <w:pPr>
        <w:numPr>
          <w:ilvl w:val="0"/>
          <w:numId w:val="5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Plugin Gestion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222222"/>
          <w:sz w:val="22"/>
          <w:szCs w:val="22"/>
        </w:rPr>
        <w:t>(optionnel) : liaison BL signés → expéditions delivered. Les appels sont défensifs : absence du plugin = ignoré silencieusement.</w:t>
      </w:r>
    </w:p>
    <w:p w14:paraId="4AF9B78A" w14:textId="77777777" w:rsidR="00AE7246" w:rsidRDefault="00AE7246">
      <w:pPr>
        <w:numPr>
          <w:ilvl w:val="0"/>
          <w:numId w:val="5"/>
        </w:numPr>
        <w:spacing w:before="100" w:beforeAutospacing="1" w:after="100" w:afterAutospacing="1"/>
        <w:ind w:left="1854" w:right="1134"/>
        <w:divId w:val="778911098"/>
        <w:rPr>
          <w:rFonts w:ascii="Calibri" w:eastAsia="Times New Roman" w:hAnsi="Calibri" w:cs="Calibri"/>
          <w:color w:val="222222"/>
          <w:sz w:val="22"/>
          <w:szCs w:val="22"/>
        </w:rPr>
      </w:pPr>
      <w:r>
        <w:rPr>
          <w:rStyle w:val="lev"/>
          <w:rFonts w:ascii="Calibri" w:eastAsia="Times New Roman" w:hAnsi="Calibri" w:cs="Calibri"/>
          <w:color w:val="222222"/>
          <w:sz w:val="22"/>
          <w:szCs w:val="22"/>
        </w:rPr>
        <w:t>APIs transporteurs</w:t>
      </w:r>
      <w:r>
        <w:rPr>
          <w:rFonts w:ascii="Calibri" w:eastAsia="Times New Roman" w:hAnsi="Calibri" w:cs="Calibri"/>
          <w:color w:val="222222"/>
          <w:sz w:val="22"/>
          <w:szCs w:val="22"/>
        </w:rPr>
        <w:t xml:space="preserve"> (optionnel) : UPS / GLS / Chronopost, clés dans la config ; tout échec d'API est ignoré silencieusement (le cron continue).</w:t>
      </w:r>
    </w:p>
    <w:sectPr w:rsidR="00AE72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0A4A"/>
    <w:multiLevelType w:val="multilevel"/>
    <w:tmpl w:val="F73EB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781FE8"/>
    <w:multiLevelType w:val="multilevel"/>
    <w:tmpl w:val="7EF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96DF4"/>
    <w:multiLevelType w:val="multilevel"/>
    <w:tmpl w:val="F256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B53E9"/>
    <w:multiLevelType w:val="multilevel"/>
    <w:tmpl w:val="BFB8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B0701"/>
    <w:multiLevelType w:val="multilevel"/>
    <w:tmpl w:val="E590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4929400">
    <w:abstractNumId w:val="2"/>
  </w:num>
  <w:num w:numId="2" w16cid:durableId="294677303">
    <w:abstractNumId w:val="1"/>
  </w:num>
  <w:num w:numId="3" w16cid:durableId="173809496">
    <w:abstractNumId w:val="3"/>
  </w:num>
  <w:num w:numId="4" w16cid:durableId="537594606">
    <w:abstractNumId w:val="0"/>
  </w:num>
  <w:num w:numId="5" w16cid:durableId="10810246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48"/>
    <w:rsid w:val="006C6D77"/>
    <w:rsid w:val="00AE7246"/>
    <w:rsid w:val="00B2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53A2B92"/>
  <w15:chartTrackingRefBased/>
  <w15:docId w15:val="{2F9E7F34-A316-478B-99D2-A738ED12A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pBdr>
        <w:bottom w:val="single" w:sz="12" w:space="4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Titre2">
    <w:name w:val="heading 2"/>
    <w:basedOn w:val="Normal"/>
    <w:link w:val="Titre2Car"/>
    <w:uiPriority w:val="9"/>
    <w:qFormat/>
    <w:pPr>
      <w:pBdr>
        <w:bottom w:val="single" w:sz="6" w:space="2" w:color="8EAADB"/>
      </w:pBdr>
      <w:spacing w:before="360" w:after="100" w:afterAutospacing="1"/>
      <w:outlineLvl w:val="1"/>
    </w:pPr>
    <w:rPr>
      <w:b/>
      <w:bCs/>
      <w:color w:val="1F3864"/>
      <w:sz w:val="30"/>
      <w:szCs w:val="30"/>
    </w:rPr>
  </w:style>
  <w:style w:type="paragraph" w:styleId="Titre3">
    <w:name w:val="heading 3"/>
    <w:basedOn w:val="Normal"/>
    <w:link w:val="Titre3Car"/>
    <w:uiPriority w:val="9"/>
    <w:qFormat/>
    <w:pPr>
      <w:spacing w:before="280" w:after="100" w:afterAutospacing="1"/>
      <w:outlineLvl w:val="2"/>
    </w:pPr>
    <w:rPr>
      <w:b/>
      <w:bCs/>
      <w:color w:val="2E5395"/>
      <w:sz w:val="25"/>
      <w:szCs w:val="25"/>
    </w:rPr>
  </w:style>
  <w:style w:type="paragraph" w:styleId="Titre4">
    <w:name w:val="heading 4"/>
    <w:basedOn w:val="Normal"/>
    <w:link w:val="Titre4Car"/>
    <w:uiPriority w:val="9"/>
    <w:qFormat/>
    <w:pPr>
      <w:spacing w:before="100" w:beforeAutospacing="1" w:after="100" w:afterAutospacing="1"/>
      <w:outlineLvl w:val="3"/>
    </w:pPr>
    <w:rPr>
      <w:b/>
      <w:bCs/>
      <w:color w:val="2E5395"/>
      <w:sz w:val="23"/>
      <w:szCs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Pr>
      <w:color w:val="2E5395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2E5395"/>
      <w:u w:val="single"/>
    </w:rPr>
  </w:style>
  <w:style w:type="character" w:styleId="CodeHTML">
    <w:name w:val="HTML Code"/>
    <w:basedOn w:val="Policepardfau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F2F2F2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pPr>
      <w:pBdr>
        <w:top w:val="single" w:sz="6" w:space="8" w:color="D9D9D9"/>
        <w:left w:val="single" w:sz="6" w:space="8" w:color="D9D9D9"/>
        <w:bottom w:val="single" w:sz="6" w:space="8" w:color="D9D9D9"/>
        <w:right w:val="single" w:sz="6" w:space="8" w:color="D9D9D9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911098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54963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0" w:color="8EAADB"/>
            <w:bottom w:val="none" w:sz="0" w:space="0" w:color="auto"/>
            <w:right w:val="none" w:sz="0" w:space="0" w:color="auto"/>
          </w:divBdr>
        </w:div>
        <w:div w:id="1166895917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0" w:color="8EAADB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192.168.12.211\html\glpi11\plugins\printgestion\docs\DOC_MAINTENANC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2236</Words>
  <Characters>12304</Characters>
  <Application>Microsoft Office Word</Application>
  <DocSecurity>0</DocSecurity>
  <Lines>102</Lines>
  <Paragraphs>29</Paragraphs>
  <ScaleCrop>false</ScaleCrop>
  <Company/>
  <LinksUpToDate>false</LinksUpToDate>
  <CharactersWithSpaces>14511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 Gestion — Documentation technique</dc:title>
  <dc:subject/>
  <dc:creator>Joris REINERT</dc:creator>
  <cp:keywords/>
  <dc:description/>
  <cp:lastModifiedBy>Joris REINERT</cp:lastModifiedBy>
  <cp:revision>2</cp:revision>
  <dcterms:created xsi:type="dcterms:W3CDTF">2026-06-10T12:20:00Z</dcterms:created>
  <dcterms:modified xsi:type="dcterms:W3CDTF">2026-06-10T12:20:00Z</dcterms:modified>
</cp:coreProperties>
</file>